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256" w:rsidRPr="004B1E04" w:rsidRDefault="00017256" w:rsidP="004B1E04">
      <w:pPr>
        <w:spacing w:after="0"/>
        <w:jc w:val="both"/>
        <w:rPr>
          <w:rFonts w:ascii="Times New Roman" w:hAnsi="Times New Roman" w:cs="Times New Roman"/>
          <w:color w:val="000000" w:themeColor="text1"/>
          <w:sz w:val="28"/>
          <w:szCs w:val="28"/>
        </w:rPr>
      </w:pPr>
    </w:p>
    <w:p w:rsidR="00CF11D7" w:rsidRPr="004B1E04" w:rsidRDefault="00017256" w:rsidP="004B1E04">
      <w:p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E-MAİLLƏR VƏ QISA MƏKTUBLARDA NƏZAKƏT İFADƏLƏRİNİN EFFEKTİV TƏRCÜMƏSİ</w:t>
      </w:r>
    </w:p>
    <w:p w:rsidR="00EB717C" w:rsidRPr="004B1E04" w:rsidRDefault="00EB717C" w:rsidP="004B1E04">
      <w:pPr>
        <w:tabs>
          <w:tab w:val="left" w:pos="993"/>
        </w:tabs>
        <w:spacing w:after="0" w:line="360" w:lineRule="auto"/>
        <w:ind w:firstLine="567"/>
        <w:jc w:val="both"/>
        <w:rPr>
          <w:rFonts w:ascii="Times New Roman" w:eastAsia="Times New Roman" w:hAnsi="Times New Roman" w:cs="Times New Roman"/>
          <w:b/>
          <w:bCs/>
          <w:color w:val="000000" w:themeColor="text1"/>
          <w:sz w:val="28"/>
          <w:szCs w:val="28"/>
          <w:lang w:eastAsia="az-Latn-AZ"/>
        </w:rPr>
      </w:pPr>
      <w:r w:rsidRPr="004B1E04">
        <w:rPr>
          <w:rFonts w:ascii="Times New Roman" w:eastAsia="Times New Roman" w:hAnsi="Times New Roman" w:cs="Times New Roman"/>
          <w:b/>
          <w:bCs/>
          <w:color w:val="000000" w:themeColor="text1"/>
          <w:sz w:val="28"/>
          <w:szCs w:val="28"/>
          <w:lang w:eastAsia="az-Latn-AZ"/>
        </w:rPr>
        <w:t>Yasin Babazadə</w:t>
      </w:r>
    </w:p>
    <w:p w:rsidR="00EB717C" w:rsidRPr="004B1E04" w:rsidRDefault="00EB717C" w:rsidP="004B1E04">
      <w:pPr>
        <w:tabs>
          <w:tab w:val="left" w:pos="993"/>
        </w:tabs>
        <w:spacing w:after="0" w:line="360" w:lineRule="auto"/>
        <w:ind w:firstLine="567"/>
        <w:jc w:val="both"/>
        <w:rPr>
          <w:rFonts w:ascii="Times New Roman" w:eastAsia="Times New Roman" w:hAnsi="Times New Roman" w:cs="Times New Roman"/>
          <w:b/>
          <w:bCs/>
          <w:color w:val="000000" w:themeColor="text1"/>
          <w:sz w:val="28"/>
          <w:szCs w:val="28"/>
          <w:lang w:eastAsia="az-Latn-AZ"/>
        </w:rPr>
      </w:pPr>
      <w:r w:rsidRPr="004B1E04">
        <w:rPr>
          <w:rFonts w:ascii="Times New Roman" w:eastAsia="Times New Roman" w:hAnsi="Times New Roman" w:cs="Times New Roman"/>
          <w:b/>
          <w:bCs/>
          <w:color w:val="000000" w:themeColor="text1"/>
          <w:sz w:val="28"/>
          <w:szCs w:val="28"/>
          <w:lang w:eastAsia="az-Latn-AZ"/>
        </w:rPr>
        <w:t>Naxçıvan Dövlət Universiteti</w:t>
      </w:r>
    </w:p>
    <w:p w:rsidR="00EB717C" w:rsidRPr="004B1E04" w:rsidRDefault="009D2765" w:rsidP="004B1E04">
      <w:pPr>
        <w:tabs>
          <w:tab w:val="left" w:pos="993"/>
        </w:tabs>
        <w:spacing w:after="0" w:line="360" w:lineRule="auto"/>
        <w:ind w:firstLine="567"/>
        <w:jc w:val="both"/>
        <w:rPr>
          <w:rFonts w:ascii="Times New Roman" w:eastAsia="Times New Roman" w:hAnsi="Times New Roman" w:cs="Times New Roman"/>
          <w:b/>
          <w:bCs/>
          <w:color w:val="000000" w:themeColor="text1"/>
          <w:sz w:val="28"/>
          <w:szCs w:val="28"/>
          <w:lang w:eastAsia="az-Latn-AZ"/>
        </w:rPr>
      </w:pPr>
      <w:hyperlink r:id="rId7" w:history="1">
        <w:r w:rsidR="00EB717C" w:rsidRPr="004B1E04">
          <w:rPr>
            <w:rStyle w:val="Kpr"/>
            <w:rFonts w:ascii="Times New Roman" w:eastAsia="Times New Roman" w:hAnsi="Times New Roman" w:cs="Times New Roman"/>
            <w:b/>
            <w:bCs/>
            <w:color w:val="000000" w:themeColor="text1"/>
            <w:sz w:val="28"/>
            <w:szCs w:val="28"/>
            <w:lang w:eastAsia="az-Latn-AZ"/>
          </w:rPr>
          <w:t>https://orcid.org/0000-0002-3727-3622</w:t>
        </w:r>
      </w:hyperlink>
    </w:p>
    <w:p w:rsidR="00EB717C" w:rsidRPr="004B1E04" w:rsidRDefault="009D2765" w:rsidP="004B1E04">
      <w:pPr>
        <w:tabs>
          <w:tab w:val="left" w:pos="993"/>
        </w:tabs>
        <w:spacing w:after="0" w:line="360" w:lineRule="auto"/>
        <w:ind w:firstLine="567"/>
        <w:jc w:val="both"/>
        <w:rPr>
          <w:rFonts w:ascii="Times New Roman" w:eastAsia="Times New Roman" w:hAnsi="Times New Roman" w:cs="Times New Roman"/>
          <w:b/>
          <w:bCs/>
          <w:color w:val="000000" w:themeColor="text1"/>
          <w:sz w:val="28"/>
          <w:szCs w:val="28"/>
          <w:u w:val="single"/>
          <w:lang w:val="tr-TR" w:eastAsia="az-Latn-AZ"/>
        </w:rPr>
      </w:pPr>
      <w:hyperlink r:id="rId8" w:history="1">
        <w:r w:rsidR="00EB717C" w:rsidRPr="004B1E04">
          <w:rPr>
            <w:rStyle w:val="Kpr"/>
            <w:rFonts w:ascii="Times New Roman" w:eastAsia="Times New Roman" w:hAnsi="Times New Roman" w:cs="Times New Roman"/>
            <w:b/>
            <w:bCs/>
            <w:color w:val="000000" w:themeColor="text1"/>
            <w:sz w:val="28"/>
            <w:szCs w:val="28"/>
            <w:lang w:eastAsia="az-Latn-AZ"/>
          </w:rPr>
          <w:t>yasinbabazade</w:t>
        </w:r>
        <w:r w:rsidR="00EB717C" w:rsidRPr="004B1E04">
          <w:rPr>
            <w:rStyle w:val="Kpr"/>
            <w:rFonts w:ascii="Times New Roman" w:eastAsia="Times New Roman" w:hAnsi="Times New Roman" w:cs="Times New Roman"/>
            <w:b/>
            <w:bCs/>
            <w:color w:val="000000" w:themeColor="text1"/>
            <w:sz w:val="28"/>
            <w:szCs w:val="28"/>
            <w:lang w:val="tr-TR" w:eastAsia="az-Latn-AZ"/>
          </w:rPr>
          <w:t>@ndu.edu.az</w:t>
        </w:r>
      </w:hyperlink>
    </w:p>
    <w:p w:rsidR="00CF11D7" w:rsidRPr="004B1E04" w:rsidRDefault="00CF11D7" w:rsidP="004B1E04">
      <w:pPr>
        <w:spacing w:after="0"/>
        <w:jc w:val="both"/>
        <w:rPr>
          <w:rFonts w:ascii="Times New Roman" w:hAnsi="Times New Roman" w:cs="Times New Roman"/>
          <w:i/>
          <w:color w:val="000000" w:themeColor="text1"/>
          <w:sz w:val="28"/>
          <w:szCs w:val="28"/>
        </w:rPr>
      </w:pPr>
    </w:p>
    <w:p w:rsidR="00CF11D7" w:rsidRPr="004B1E04" w:rsidRDefault="00CF11D7" w:rsidP="004B1E04">
      <w:pPr>
        <w:spacing w:after="0"/>
        <w:jc w:val="both"/>
        <w:rPr>
          <w:rFonts w:ascii="Times New Roman" w:hAnsi="Times New Roman" w:cs="Times New Roman"/>
          <w:color w:val="000000" w:themeColor="text1"/>
          <w:sz w:val="28"/>
          <w:szCs w:val="28"/>
        </w:rPr>
      </w:pPr>
      <w:r w:rsidRPr="004B1E04">
        <w:rPr>
          <w:rFonts w:ascii="Times New Roman" w:hAnsi="Times New Roman" w:cs="Times New Roman"/>
          <w:b/>
          <w:color w:val="000000" w:themeColor="text1"/>
          <w:sz w:val="28"/>
          <w:szCs w:val="28"/>
        </w:rPr>
        <w:t>Xülasə</w:t>
      </w:r>
      <w:r w:rsidR="0086028C" w:rsidRPr="004B1E04">
        <w:rPr>
          <w:rFonts w:ascii="Times New Roman" w:hAnsi="Times New Roman" w:cs="Times New Roman"/>
          <w:b/>
          <w:color w:val="000000" w:themeColor="text1"/>
          <w:sz w:val="28"/>
          <w:szCs w:val="28"/>
        </w:rPr>
        <w:t>:</w:t>
      </w:r>
      <w:r w:rsidRPr="004B1E04">
        <w:rPr>
          <w:rFonts w:ascii="Times New Roman" w:hAnsi="Times New Roman" w:cs="Times New Roman"/>
          <w:color w:val="000000" w:themeColor="text1"/>
          <w:sz w:val="28"/>
          <w:szCs w:val="28"/>
        </w:rPr>
        <w:t>Müasir dövrdə texnologiyanın sürətli inkişafı və qlobal ünsiyyət imkanlarının genişlənməsi e-maillər və qısa məktubların əhəmiyyətini əhəmiyyətli dərəcədə artırmışdır. Bu yazılı ünsiyyət formaları yalnız məlumat mübadiləsi üçün vasitə olmaqla qalmır, həm də müəllifin peşəkarlığını, sosial bilik və ünsiyyət bacarığını göstərən əlamətlər kimi çıxış edir. Düzgün nəzakət ifadələrinin, müraciət formalarının və yekunlaşma ifadələrinin seçimi və tərcüməsi, həm müəllifin qəbul edən tərəf üzərində yaratdığı təəssüratı formalaşdırır, həm də dil və mədəniyyət fərqlərini nəzərə</w:t>
      </w:r>
      <w:r w:rsidR="00EB5245" w:rsidRPr="004B1E04">
        <w:rPr>
          <w:rFonts w:ascii="Times New Roman" w:hAnsi="Times New Roman" w:cs="Times New Roman"/>
          <w:color w:val="000000" w:themeColor="text1"/>
          <w:sz w:val="28"/>
          <w:szCs w:val="28"/>
        </w:rPr>
        <w:t xml:space="preserve"> alaraq sosial etiketi qoruyur.</w:t>
      </w:r>
    </w:p>
    <w:p w:rsidR="00CF11D7" w:rsidRPr="004B1E04" w:rsidRDefault="00CF11D7" w:rsidP="004B1E04">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Bu tədqiqatın məqsədi e-maillər və qısa məktublarda istifadə olunan nəzakət ifadələrinin ən düzgün və effektiv tərcümə variantlarını müəyyən etmək, sistemləşdirmək və təhlil etmə</w:t>
      </w:r>
      <w:r w:rsidR="00EE686E" w:rsidRPr="004B1E04">
        <w:rPr>
          <w:rFonts w:ascii="Times New Roman" w:hAnsi="Times New Roman" w:cs="Times New Roman"/>
          <w:color w:val="000000" w:themeColor="text1"/>
          <w:sz w:val="28"/>
          <w:szCs w:val="28"/>
        </w:rPr>
        <w:t xml:space="preserve">kdir. Araşdırmada </w:t>
      </w:r>
      <w:r w:rsidRPr="004B1E04">
        <w:rPr>
          <w:rFonts w:ascii="Times New Roman" w:hAnsi="Times New Roman" w:cs="Times New Roman"/>
          <w:color w:val="000000" w:themeColor="text1"/>
          <w:sz w:val="28"/>
          <w:szCs w:val="28"/>
        </w:rPr>
        <w:t>müqayisə</w:t>
      </w:r>
      <w:r w:rsidR="00EE686E" w:rsidRPr="004B1E04">
        <w:rPr>
          <w:rFonts w:ascii="Times New Roman" w:hAnsi="Times New Roman" w:cs="Times New Roman"/>
          <w:color w:val="000000" w:themeColor="text1"/>
          <w:sz w:val="28"/>
          <w:szCs w:val="28"/>
        </w:rPr>
        <w:t>li metod</w:t>
      </w:r>
      <w:r w:rsidRPr="004B1E04">
        <w:rPr>
          <w:rFonts w:ascii="Times New Roman" w:hAnsi="Times New Roman" w:cs="Times New Roman"/>
          <w:color w:val="000000" w:themeColor="text1"/>
          <w:sz w:val="28"/>
          <w:szCs w:val="28"/>
        </w:rPr>
        <w:t xml:space="preserve"> tətbiq olunaraq ingilis dilindəki mətnlər və onların Azərbaycan dilinə tərcümələri müqayisə edilir, tərcümədə tez-tez rast gəlinən çətinliklər və uğurlu təcrübələr müəyyənləşdirilir. Xüsusi diqqət salamlaşma, müraciət və yekunlaşma ifadələrinə yönəldilir, çünki bu ifadələr yazılı ünsiyyətin nəzakətini qorumaqda əsas rol oynayır və mətnin tonunu, funksionallığını və təsir gücünü artırır.</w:t>
      </w:r>
    </w:p>
    <w:p w:rsidR="00CF11D7" w:rsidRPr="004B1E04" w:rsidRDefault="00CF11D7" w:rsidP="004B1E04">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Tədqiqatın nəticələri göstərir ki, nəzakət ifadələrinin düzgün seçimi və tərcüməsi yazılı ünsiyyətin funksionallığını yüksəldir, mətnə uyğun emosional rəng qatır və müəllifin dil biliklərinin və mədəni biliklərinin göstəricisi kimi çıxış edir. Bu araşdırma tətbiqi tərcümə və sosiolinqvistika sahəsinə töhfə verir, həm tərcüməçilər, həm dil müəllimləri, həm də mədəniyyətlərarası ünsiyyət sahəsində fəaliyyət göstərən peşəkarlar üçün praktik məsləhətlər təqdim edir.</w:t>
      </w:r>
    </w:p>
    <w:p w:rsidR="00CF11D7" w:rsidRPr="004B1E04" w:rsidRDefault="00CF11D7" w:rsidP="004B1E04">
      <w:pPr>
        <w:spacing w:after="0"/>
        <w:ind w:firstLine="708"/>
        <w:jc w:val="both"/>
        <w:rPr>
          <w:rFonts w:ascii="Times New Roman" w:hAnsi="Times New Roman" w:cs="Times New Roman"/>
          <w:i/>
          <w:color w:val="000000" w:themeColor="text1"/>
          <w:sz w:val="28"/>
          <w:szCs w:val="28"/>
        </w:rPr>
      </w:pPr>
      <w:r w:rsidRPr="004B1E04">
        <w:rPr>
          <w:rFonts w:ascii="Times New Roman" w:hAnsi="Times New Roman" w:cs="Times New Roman"/>
          <w:b/>
          <w:color w:val="000000" w:themeColor="text1"/>
          <w:sz w:val="28"/>
          <w:szCs w:val="28"/>
        </w:rPr>
        <w:t>Açar sözlər</w:t>
      </w:r>
      <w:r w:rsidR="0086028C" w:rsidRPr="004B1E04">
        <w:rPr>
          <w:rFonts w:ascii="Times New Roman" w:hAnsi="Times New Roman" w:cs="Times New Roman"/>
          <w:b/>
          <w:color w:val="000000" w:themeColor="text1"/>
          <w:sz w:val="28"/>
          <w:szCs w:val="28"/>
        </w:rPr>
        <w:t>:</w:t>
      </w:r>
      <w:r w:rsidRPr="004B1E04">
        <w:rPr>
          <w:rFonts w:ascii="Times New Roman" w:hAnsi="Times New Roman" w:cs="Times New Roman"/>
          <w:i/>
          <w:color w:val="000000" w:themeColor="text1"/>
          <w:sz w:val="28"/>
          <w:szCs w:val="28"/>
        </w:rPr>
        <w:t xml:space="preserve"> nəzakət ifadələri, tərcümə strategiyaları, e-maillər, qısa məktublar, müqayisəli təhlil, sosiolinqvistika</w:t>
      </w:r>
    </w:p>
    <w:p w:rsidR="00EE686E" w:rsidRPr="004B1E04" w:rsidRDefault="00EE686E" w:rsidP="004B1E04">
      <w:pPr>
        <w:spacing w:after="0"/>
        <w:ind w:firstLine="708"/>
        <w:jc w:val="both"/>
        <w:rPr>
          <w:rFonts w:ascii="Times New Roman" w:hAnsi="Times New Roman" w:cs="Times New Roman"/>
          <w:i/>
          <w:color w:val="000000" w:themeColor="text1"/>
          <w:sz w:val="28"/>
          <w:szCs w:val="28"/>
        </w:rPr>
      </w:pPr>
    </w:p>
    <w:p w:rsidR="008571C6" w:rsidRPr="004B1E04" w:rsidRDefault="00EE686E" w:rsidP="004B1E04">
      <w:pPr>
        <w:spacing w:after="0"/>
        <w:ind w:firstLine="708"/>
        <w:jc w:val="both"/>
        <w:rPr>
          <w:rFonts w:ascii="Times New Roman" w:hAnsi="Times New Roman" w:cs="Times New Roman"/>
          <w:b/>
          <w:color w:val="000000" w:themeColor="text1"/>
          <w:sz w:val="28"/>
          <w:szCs w:val="28"/>
        </w:rPr>
      </w:pPr>
      <w:r w:rsidRPr="004B1E04">
        <w:rPr>
          <w:rFonts w:ascii="Times New Roman" w:hAnsi="Times New Roman" w:cs="Times New Roman"/>
          <w:b/>
          <w:color w:val="000000" w:themeColor="text1"/>
          <w:sz w:val="28"/>
          <w:szCs w:val="28"/>
        </w:rPr>
        <w:t>GİRİŞ</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Müasir qloballaşan dünyada yazılı ünsiyyətin rolu getdikcə artır. E-maillər, qısa məktublar və digər rəsmi yazışmalar yalnız məlumat mübadiləsi üçün vasitə deyil, həm də müəllifin peşəkarlığını, sosial bacarıqlarını və etik davranışını nümayiş etdirən mühüm vasitələrdir. Bu kontekstdə</w:t>
      </w:r>
      <w:r w:rsidR="00D5257A" w:rsidRPr="004B1E04">
        <w:rPr>
          <w:rFonts w:ascii="Times New Roman" w:hAnsi="Times New Roman" w:cs="Times New Roman"/>
          <w:color w:val="000000" w:themeColor="text1"/>
          <w:sz w:val="28"/>
          <w:szCs w:val="28"/>
        </w:rPr>
        <w:t xml:space="preserve"> </w:t>
      </w:r>
      <w:r w:rsidRPr="004B1E04">
        <w:rPr>
          <w:rFonts w:ascii="Times New Roman" w:hAnsi="Times New Roman" w:cs="Times New Roman"/>
          <w:color w:val="000000" w:themeColor="text1"/>
          <w:sz w:val="28"/>
          <w:szCs w:val="28"/>
        </w:rPr>
        <w:t>nəzakət ifadələ</w:t>
      </w:r>
      <w:r w:rsidR="00D5257A" w:rsidRPr="004B1E04">
        <w:rPr>
          <w:rFonts w:ascii="Times New Roman" w:hAnsi="Times New Roman" w:cs="Times New Roman"/>
          <w:color w:val="000000" w:themeColor="text1"/>
          <w:sz w:val="28"/>
          <w:szCs w:val="28"/>
        </w:rPr>
        <w:t>rinin (politeness expressions)</w:t>
      </w:r>
      <w:r w:rsidRPr="004B1E04">
        <w:rPr>
          <w:rFonts w:ascii="Times New Roman" w:hAnsi="Times New Roman" w:cs="Times New Roman"/>
          <w:color w:val="000000" w:themeColor="text1"/>
          <w:sz w:val="28"/>
          <w:szCs w:val="28"/>
        </w:rPr>
        <w:t xml:space="preserve"> düzgün </w:t>
      </w:r>
      <w:r w:rsidRPr="004B1E04">
        <w:rPr>
          <w:rFonts w:ascii="Times New Roman" w:hAnsi="Times New Roman" w:cs="Times New Roman"/>
          <w:color w:val="000000" w:themeColor="text1"/>
          <w:sz w:val="28"/>
          <w:szCs w:val="28"/>
        </w:rPr>
        <w:lastRenderedPageBreak/>
        <w:t>seçilməsi və tərcüməsi yazılı ünsiyyətin effektivliyini müəyyən edən əsas amillərdən biri kimi çıxış edir (Brown &amp; Levinson, 1987; Blum-Kulka, House &amp; Kasper, 1989).</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Tərcümə sahəsində isə, nəzakət ifadələrinin həm Azərbaycan dilindən ingilis dilinə, həm də ingilis dilindən Azərbaycan dilinə çevrilməsi zamanı bir sıra problemlər ortaya çıxır. Hər iki dilin sosial-mədəni kontekstləri fərqli olduğundan, sadə bir salamlaşma, müraciət və ya təşəkkür ifadəsi belə tərcümədə düzgün ötürülməyə bilər. Məsələn, Azərbaycan dilində istifadə olunan "Hörmətlə" ifadəsi ingilis dilində “Sincerely”, “Best regards”, və ya daha rəsmi kontekstdə “Yours faithfully” kimi müxtəlif variantlarla tərcümə oluna bilər; seçilən variantın uyğunsuzluğu isə mesajın tonunu və müəllifin qəbul edən üzərində yaratdığı təəssüratı dəyişə bilə</w:t>
      </w:r>
      <w:r w:rsidR="00D5257A" w:rsidRPr="004B1E04">
        <w:rPr>
          <w:rFonts w:ascii="Times New Roman" w:hAnsi="Times New Roman" w:cs="Times New Roman"/>
          <w:color w:val="000000" w:themeColor="text1"/>
          <w:sz w:val="28"/>
          <w:szCs w:val="28"/>
        </w:rPr>
        <w:t>r.</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Ədəbiyyat araşdırmaları göstərir ki, tərcümədə nəzakət ifadələrinin düzgün istifadəsi həm tərcüməçinin mədəni və dil biliklərini, həm də mətnin sosial funksionallığını əks etdirir (House, 2015; Katan, 2014). Sosial-linqvistik yanaşma, xüsusilə Brown və Levinson-in (1987) positive politeness və negative politeness kateqoriyaları, tərcümə prosesində nəzakət ifadələrinin seçimi və adaptasiyası üçün əhəmiyyətli nəzəri çərçivə tə</w:t>
      </w:r>
      <w:r w:rsidR="00D5257A" w:rsidRPr="004B1E04">
        <w:rPr>
          <w:rFonts w:ascii="Times New Roman" w:hAnsi="Times New Roman" w:cs="Times New Roman"/>
          <w:color w:val="000000" w:themeColor="text1"/>
          <w:sz w:val="28"/>
          <w:szCs w:val="28"/>
        </w:rPr>
        <w:t>min edir.</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Bu sahədə mövcud problemlər əsasən aşağıdakılardan ibarə</w:t>
      </w:r>
      <w:r w:rsidR="00D5257A" w:rsidRPr="004B1E04">
        <w:rPr>
          <w:rFonts w:ascii="Times New Roman" w:hAnsi="Times New Roman" w:cs="Times New Roman"/>
          <w:color w:val="000000" w:themeColor="text1"/>
          <w:sz w:val="28"/>
          <w:szCs w:val="28"/>
        </w:rPr>
        <w:t>tdir:</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1. Tərcüməçilərin hər iki dilin sosial-mədəni kontekstlərini yetərincə nəzərə almaması;</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2. Eyni ifadənin fərqli mədəniyyətlərdə fərqli sosial funksiyaya sahib olması;</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3. Mətnin funksional məqsədinə uyğun nəzakət səviyyəsinin qorunmaması;</w:t>
      </w:r>
    </w:p>
    <w:p w:rsidR="008571C6"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4. Tərcümədə sadələşdirmə, uyğunsuzluq və ya ifadə</w:t>
      </w:r>
      <w:r w:rsidR="00D5257A" w:rsidRPr="004B1E04">
        <w:rPr>
          <w:rFonts w:ascii="Times New Roman" w:hAnsi="Times New Roman" w:cs="Times New Roman"/>
          <w:color w:val="000000" w:themeColor="text1"/>
          <w:sz w:val="28"/>
          <w:szCs w:val="28"/>
        </w:rPr>
        <w:t xml:space="preserve"> itkisi halları.</w:t>
      </w:r>
    </w:p>
    <w:p w:rsidR="002E18B3" w:rsidRPr="004B1E04" w:rsidRDefault="008571C6"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Bu tədqiqat e-maillər və qısa məktublarda nəzakət ifadələrinin Azərbaycan və İngilis dilləri arasında tərcüməsində mövcud problemləri araşdırmaq, ən uyğun və effektiv tərcümə strategiyalarını müəyyən etmək və sistemləşdirmək məqsədi daşıyır. Araşdırma nəticəsində həm nəzəri, həm də praktik töhfələr verilməsi nəzərdə tutulur: tərcüməçilər, dil müəllimləri və mədəniyyətlərarası ünsiyyət sahəsində çalışan peşəkarlar üçün faydalı məsləhətlər təqdim olunacaq.</w:t>
      </w:r>
      <w:r w:rsidR="002E18B3" w:rsidRPr="004B1E04">
        <w:rPr>
          <w:rFonts w:ascii="Times New Roman" w:hAnsi="Times New Roman" w:cs="Times New Roman"/>
          <w:color w:val="000000" w:themeColor="text1"/>
          <w:sz w:val="28"/>
          <w:szCs w:val="28"/>
        </w:rPr>
        <w:t xml:space="preserve"> </w:t>
      </w:r>
    </w:p>
    <w:p w:rsidR="002E18B3" w:rsidRPr="004B1E04" w:rsidRDefault="002E18B3" w:rsidP="004B1E04">
      <w:pPr>
        <w:spacing w:after="0"/>
        <w:ind w:firstLine="709"/>
        <w:jc w:val="both"/>
        <w:rPr>
          <w:rFonts w:ascii="Times New Roman" w:hAnsi="Times New Roman" w:cs="Times New Roman"/>
          <w:b/>
          <w:color w:val="000000" w:themeColor="text1"/>
          <w:sz w:val="28"/>
          <w:szCs w:val="28"/>
        </w:rPr>
      </w:pPr>
      <w:r w:rsidRPr="004B1E04">
        <w:rPr>
          <w:rFonts w:ascii="Times New Roman" w:hAnsi="Times New Roman" w:cs="Times New Roman"/>
          <w:b/>
          <w:color w:val="000000" w:themeColor="text1"/>
          <w:sz w:val="28"/>
          <w:szCs w:val="28"/>
        </w:rPr>
        <w:t>Əsas hissə</w:t>
      </w:r>
      <w:r w:rsidR="004D232B" w:rsidRPr="004B1E04">
        <w:rPr>
          <w:rFonts w:ascii="Times New Roman" w:hAnsi="Times New Roman" w:cs="Times New Roman"/>
          <w:b/>
          <w:color w:val="000000" w:themeColor="text1"/>
          <w:sz w:val="28"/>
          <w:szCs w:val="28"/>
        </w:rPr>
        <w:t>.</w:t>
      </w:r>
    </w:p>
    <w:p w:rsidR="0024274F" w:rsidRPr="004B1E04" w:rsidRDefault="0024274F"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Müasir yazışmalarda, xüsusilə email və qısa məktublarda nəzakət ifadələrinin düzgün istifadəsi müəllifin peşəkarlığını və ünsiyyət effektivliyini müəyyən edən əsas amillərdən biridir. Tərcümədə isə, həm Azərbaycan dilindən ingilis dilinə, həm də ingilis dilindən Azərbaycan dilinə çevrilmə zamanı bir sıra çətinliklər ortaya çıxır. Hər iki dilin sosial-mədəni kontekstləri fərqli olduğundan, salamlaşma, müraciət, təşəkkür və yekunlaşma ifadələrinin seçimi mesajın tonunu və qəbul edən üzərində təsirini dəyişə bilər</w:t>
      </w:r>
      <w:r w:rsidR="005232D7" w:rsidRPr="004B1E04">
        <w:rPr>
          <w:rFonts w:ascii="Times New Roman" w:hAnsi="Times New Roman" w:cs="Times New Roman"/>
          <w:color w:val="000000" w:themeColor="text1"/>
          <w:sz w:val="28"/>
          <w:szCs w:val="28"/>
        </w:rPr>
        <w:t>. Bunun üçün bəzi müqayisələr apara bilərik.</w:t>
      </w:r>
    </w:p>
    <w:p w:rsidR="0024274F" w:rsidRPr="004B1E04" w:rsidRDefault="0024274F" w:rsidP="004B1E04">
      <w:pPr>
        <w:pStyle w:val="Balk1"/>
        <w:numPr>
          <w:ilvl w:val="0"/>
          <w:numId w:val="1"/>
        </w:numPr>
        <w:spacing w:before="0"/>
        <w:jc w:val="both"/>
        <w:rPr>
          <w:rFonts w:ascii="Times New Roman" w:hAnsi="Times New Roman" w:cs="Times New Roman"/>
          <w:color w:val="000000" w:themeColor="text1"/>
        </w:rPr>
      </w:pPr>
      <w:r w:rsidRPr="004B1E04">
        <w:rPr>
          <w:rFonts w:ascii="Times New Roman" w:hAnsi="Times New Roman" w:cs="Times New Roman"/>
          <w:color w:val="000000" w:themeColor="text1"/>
        </w:rPr>
        <w:t>Salamlaşma ifadələri / Greetings</w:t>
      </w:r>
    </w:p>
    <w:p w:rsidR="00B4761A" w:rsidRPr="004B1E04" w:rsidRDefault="0024274F" w:rsidP="004B1E04">
      <w:p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Salamlaşma ifadələri email və məktubların girişində müəllifin nəzakətini və rəsmi münasibətini əks etdirir.</w:t>
      </w:r>
      <w:r w:rsidR="00633701" w:rsidRPr="004B1E04">
        <w:rPr>
          <w:rFonts w:ascii="Times New Roman" w:hAnsi="Times New Roman" w:cs="Times New Roman"/>
          <w:color w:val="000000" w:themeColor="text1"/>
          <w:sz w:val="28"/>
          <w:szCs w:val="28"/>
        </w:rPr>
        <w:t xml:space="preserve"> </w:t>
      </w:r>
      <w:r w:rsidR="00B4761A" w:rsidRPr="004B1E04">
        <w:rPr>
          <w:rFonts w:ascii="Times New Roman" w:hAnsi="Times New Roman" w:cs="Times New Roman"/>
          <w:color w:val="000000" w:themeColor="text1"/>
          <w:sz w:val="28"/>
          <w:szCs w:val="28"/>
        </w:rPr>
        <w:t>Salamlaşma ifadələri email və qısa məktubların girişində müəllifin nəzakətini, rəsmi səviyyəsini və oxucu ilə münasibətini əks etdirən əsas elementlərdəndir. Bu ifadələr yazının tonunu müəyyən edir və oxucuda ilkin təəssürat yaradır (Brown &amp; Levinson, 1987). Həmçinin, elektron yazışmalarda salamlaşma mesajın rəsmi və qeyri-rəsmi səviyyəsini göstərən sosial indikator rolunu oynayır (House, 2015).</w:t>
      </w:r>
    </w:p>
    <w:p w:rsidR="00B4761A" w:rsidRPr="004B1E04" w:rsidRDefault="00B4761A" w:rsidP="00504D3C">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Azərbaycan dilində “Hörmətli müəllim”, “Salam” və ya “Ümid edirəm işləriniz qaydasındadır” kimi ifadələr, ingilis dilinə tərcümə edilərkən həm rəsmi üslubun qorunması, həm də emosional tonun düzgün ötürülməsi vacibdir. Məsələn, “Hörmətli müəllim” ifadəsi rəsmi email üçün “Dear Professor” və ya “Dear Sir” kimi çevrilir. Qeyri-rəsmi “Hi Teacher” isə akademik yazışmalarda uyğunsuz hesab olunur. “Salam” ifadəsi isə ingilis dilində “Hello” və ya “Dear [Name]” kimi tərcümə olunur, lakin “Hi” və ya “Hey” variantları yalnız qeyri-rəsmi yazışmalar</w:t>
      </w:r>
      <w:r w:rsidR="00633701" w:rsidRPr="004B1E04">
        <w:rPr>
          <w:rFonts w:ascii="Times New Roman" w:hAnsi="Times New Roman" w:cs="Times New Roman"/>
          <w:color w:val="000000" w:themeColor="text1"/>
          <w:sz w:val="28"/>
          <w:szCs w:val="28"/>
        </w:rPr>
        <w:t xml:space="preserve"> üçün uyğundur (Crystal, 2006).</w:t>
      </w:r>
    </w:p>
    <w:p w:rsidR="00B4761A" w:rsidRPr="004B1E04" w:rsidRDefault="00B4761A" w:rsidP="004B1E04">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salamlaşma ifadələrinin düzgün istifadəsi müəllifin peşəkarlığını göstərir və mesajın qəbul edilməsi ehtimalını artırır. “Ümid edirəm işləriniz qaydasındadır” ifadəsi “I hope this message finds you well” formasında çevrildikdə həm nəzakət, həm də rəsmi ton qorunur. Qeyri-peşəkar “I hope your things are fine” ifadəsi isə qeyri-rəsmi və yanlış təəssürat yarada bilə</w:t>
      </w:r>
      <w:r w:rsidR="00633701" w:rsidRPr="004B1E04">
        <w:rPr>
          <w:rFonts w:ascii="Times New Roman" w:hAnsi="Times New Roman" w:cs="Times New Roman"/>
          <w:color w:val="000000" w:themeColor="text1"/>
          <w:sz w:val="28"/>
          <w:szCs w:val="28"/>
        </w:rPr>
        <w:t>r.</w:t>
      </w:r>
    </w:p>
    <w:p w:rsidR="00B4761A" w:rsidRPr="004B1E04" w:rsidRDefault="00B4761A" w:rsidP="004B1E04">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Buna görə də, salamlaşma ifadələrinin seçimi zamanı yazışmanın rəsmi səviyyəsi, oxucunun mövqeyi və mədəni kontekst diqqətə alınmalıdır (Trosborg, 1995). Bu, xüsusilə akademik və peşəkar yazışmalarda əhəmiyyət kəsb edir, çünki ilk təəssürat oxucu üzərində yazının keyfiyyətinə dair fikir formalaşdırır.</w:t>
      </w:r>
    </w:p>
    <w:p w:rsidR="00B4761A" w:rsidRPr="004B1E04" w:rsidRDefault="00B4761A" w:rsidP="004B1E04">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Cədvə</w:t>
      </w:r>
      <w:r w:rsidR="00633701" w:rsidRPr="004B1E04">
        <w:rPr>
          <w:rFonts w:ascii="Times New Roman" w:hAnsi="Times New Roman" w:cs="Times New Roman"/>
          <w:color w:val="000000" w:themeColor="text1"/>
          <w:sz w:val="28"/>
          <w:szCs w:val="28"/>
        </w:rPr>
        <w:t>l 1 də</w:t>
      </w:r>
      <w:r w:rsidRPr="004B1E04">
        <w:rPr>
          <w:rFonts w:ascii="Times New Roman" w:hAnsi="Times New Roman" w:cs="Times New Roman"/>
          <w:color w:val="000000" w:themeColor="text1"/>
          <w:sz w:val="28"/>
          <w:szCs w:val="28"/>
        </w:rPr>
        <w:t xml:space="preserve"> verilmiş nümunələr bu tərcümə və ifadə standartlarını praktik şəkildə göstərir, oxucuların düzgün və rəsmi salamlaşma ifadələrindən istifadə etməsinə kömək edir.</w:t>
      </w:r>
    </w:p>
    <w:p w:rsidR="00B4761A" w:rsidRPr="004B1E04" w:rsidRDefault="00633701" w:rsidP="00033AC0">
      <w:pPr>
        <w:spacing w:after="0"/>
        <w:ind w:firstLine="708"/>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Cədvəl 1. </w:t>
      </w:r>
      <w:r w:rsidR="0046495D" w:rsidRPr="004B1E04">
        <w:rPr>
          <w:rFonts w:ascii="Times New Roman" w:hAnsi="Times New Roman" w:cs="Times New Roman"/>
          <w:color w:val="000000" w:themeColor="text1"/>
          <w:sz w:val="28"/>
          <w:szCs w:val="28"/>
        </w:rPr>
        <w:t>Salamlaşma ifadələrinin düzgün tərcümə variantları</w:t>
      </w:r>
    </w:p>
    <w:p w:rsidR="0024274F" w:rsidRPr="004B1E04" w:rsidRDefault="0024274F" w:rsidP="004B1E04">
      <w:pPr>
        <w:spacing w:after="0"/>
        <w:jc w:val="both"/>
        <w:rPr>
          <w:rFonts w:ascii="Times New Roman" w:hAnsi="Times New Roman" w:cs="Times New Roman"/>
          <w:color w:val="000000" w:themeColor="text1"/>
          <w:sz w:val="28"/>
          <w:szCs w:val="28"/>
        </w:rPr>
      </w:pPr>
    </w:p>
    <w:tbl>
      <w:tblPr>
        <w:tblStyle w:val="AkListe-Vurgu1"/>
        <w:tblW w:w="0" w:type="auto"/>
        <w:tblLook w:val="04A0" w:firstRow="1" w:lastRow="0" w:firstColumn="1" w:lastColumn="0" w:noHBand="0" w:noVBand="1"/>
      </w:tblPr>
      <w:tblGrid>
        <w:gridCol w:w="2160"/>
        <w:gridCol w:w="2160"/>
        <w:gridCol w:w="2160"/>
        <w:gridCol w:w="2160"/>
      </w:tblGrid>
      <w:tr w:rsidR="00657B1C" w:rsidRPr="004B1E04" w:rsidTr="00F25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Azərbaycan dili</w:t>
            </w:r>
          </w:p>
        </w:tc>
        <w:tc>
          <w:tcPr>
            <w:tcW w:w="2160" w:type="dxa"/>
            <w:tcBorders>
              <w:left w:val="single" w:sz="4" w:space="0" w:color="auto"/>
              <w:righ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Düzgün İngilis tərcümə</w:t>
            </w:r>
          </w:p>
        </w:tc>
        <w:tc>
          <w:tcPr>
            <w:tcW w:w="2160" w:type="dxa"/>
            <w:tcBorders>
              <w:left w:val="single" w:sz="4" w:space="0" w:color="auto"/>
              <w:right w:val="single" w:sz="4" w:space="0" w:color="auto"/>
            </w:tcBorders>
          </w:tcPr>
          <w:p w:rsidR="0024274F" w:rsidRPr="004B1E04" w:rsidRDefault="00033AC0"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Yanlış/</w:t>
            </w:r>
            <w:r w:rsidR="0024274F" w:rsidRPr="004B1E04">
              <w:rPr>
                <w:rFonts w:ascii="Times New Roman" w:hAnsi="Times New Roman" w:cs="Times New Roman"/>
                <w:color w:val="000000" w:themeColor="text1"/>
                <w:sz w:val="28"/>
                <w:szCs w:val="28"/>
              </w:rPr>
              <w:t>Məhdud tərcümə</w:t>
            </w:r>
          </w:p>
        </w:tc>
        <w:tc>
          <w:tcPr>
            <w:tcW w:w="2160" w:type="dxa"/>
            <w:tcBorders>
              <w:lef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Şərh / Tövsiyə</w:t>
            </w:r>
          </w:p>
        </w:tc>
      </w:tr>
      <w:tr w:rsidR="00657B1C" w:rsidRPr="004B1E04" w:rsidTr="00F2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Hörmətli müəllim</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Dear Professor / Dear Sir</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Hi Teacher</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salamlaşma üçün standart ifadə; qeyri-rəsmi uyğunsuzdur</w:t>
            </w:r>
          </w:p>
        </w:tc>
      </w:tr>
      <w:tr w:rsidR="00657B1C" w:rsidRPr="004B1E04" w:rsidTr="00F25EAE">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Salam</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Hello / Dear [Name]</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Hi / Hey</w:t>
            </w:r>
          </w:p>
        </w:tc>
        <w:tc>
          <w:tcPr>
            <w:tcW w:w="2160" w:type="dxa"/>
            <w:tcBorders>
              <w:lef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və neytral salam; qeyri-rəsmi uyğunsuzdur</w:t>
            </w:r>
          </w:p>
        </w:tc>
      </w:tr>
      <w:tr w:rsidR="00657B1C" w:rsidRPr="004B1E04" w:rsidTr="00F2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Ümid edirəm işləriniz qaydasındadır</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I hope this message finds you well</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I hope your things are fine</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standart ifadə</w:t>
            </w:r>
          </w:p>
        </w:tc>
      </w:tr>
      <w:tr w:rsidR="00657B1C" w:rsidRPr="004B1E04" w:rsidTr="00F25EAE">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Ümid edirəm ki, yaxşısınız</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I hope you are doing well</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Hope you are good</w:t>
            </w:r>
          </w:p>
        </w:tc>
        <w:tc>
          <w:tcPr>
            <w:tcW w:w="2160" w:type="dxa"/>
            <w:tcBorders>
              <w:lef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Qeyri-formal, uyğunsuz</w:t>
            </w:r>
          </w:p>
        </w:tc>
      </w:tr>
    </w:tbl>
    <w:p w:rsidR="00657B1C" w:rsidRPr="004B1E04" w:rsidRDefault="00657B1C" w:rsidP="004B1E04">
      <w:pPr>
        <w:pStyle w:val="Balk1"/>
        <w:spacing w:before="0"/>
        <w:jc w:val="both"/>
        <w:rPr>
          <w:rFonts w:ascii="Times New Roman" w:hAnsi="Times New Roman" w:cs="Times New Roman"/>
          <w:color w:val="000000" w:themeColor="text1"/>
        </w:rPr>
      </w:pPr>
    </w:p>
    <w:p w:rsidR="0046495D" w:rsidRPr="004B1E04" w:rsidRDefault="0024274F" w:rsidP="004B1E04">
      <w:pPr>
        <w:pStyle w:val="Balk1"/>
        <w:numPr>
          <w:ilvl w:val="0"/>
          <w:numId w:val="1"/>
        </w:numPr>
        <w:spacing w:before="0"/>
        <w:jc w:val="both"/>
        <w:rPr>
          <w:rFonts w:ascii="Times New Roman" w:hAnsi="Times New Roman" w:cs="Times New Roman"/>
          <w:color w:val="000000" w:themeColor="text1"/>
        </w:rPr>
      </w:pPr>
      <w:r w:rsidRPr="004B1E04">
        <w:rPr>
          <w:rFonts w:ascii="Times New Roman" w:hAnsi="Times New Roman" w:cs="Times New Roman"/>
          <w:color w:val="000000" w:themeColor="text1"/>
        </w:rPr>
        <w:t>Müraciət və təşəkkür ifadələri / Opening and Thanking Phrases</w:t>
      </w:r>
    </w:p>
    <w:p w:rsidR="006A387E" w:rsidRPr="004B1E04" w:rsidRDefault="006A387E" w:rsidP="004B1E04">
      <w:pPr>
        <w:spacing w:after="0"/>
        <w:jc w:val="both"/>
        <w:rPr>
          <w:rFonts w:ascii="Times New Roman" w:hAnsi="Times New Roman" w:cs="Times New Roman"/>
          <w:sz w:val="28"/>
          <w:szCs w:val="28"/>
          <w:lang w:val="en-US"/>
        </w:rPr>
      </w:pPr>
    </w:p>
    <w:p w:rsidR="0046495D" w:rsidRPr="004B1E04" w:rsidRDefault="0046495D" w:rsidP="004B1E04">
      <w:pPr>
        <w:spacing w:after="0"/>
        <w:ind w:firstLine="36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Müraciət və təşəkkür ifadələri email və qısa məktubların əsas komponentlərindən olub, müəllifin oxucuya hörmətini və nəzakətini göstərir. Bu ifadələr həm rəsmi, həm də qeyri-rəsmi yazışmalarda istifadə oluna bilər, lakin tərcümə zamanı məqsəd mesajın tonunu qorumaqdır (Brown &amp; Levinson, 1987; House, 2015).</w:t>
      </w:r>
    </w:p>
    <w:p w:rsidR="0046495D" w:rsidRPr="004B1E04" w:rsidRDefault="0046495D" w:rsidP="004B1E04">
      <w:pPr>
        <w:spacing w:after="0"/>
        <w:ind w:firstLine="36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Azərbaycan dilində “Əziz müəllif”, “Əziz editör”, “Əvvəlcədən təşəkkür edirəm” və ya “Sizinlə əlaqə saxlamaqdan məmnun olaram” kimi ifadələr, ingilis dilinə tərcümə edilərkən rəsmi üslubun qorunmasına diqqət yetirilməlidir. Məsələn:</w:t>
      </w:r>
    </w:p>
    <w:p w:rsidR="0046495D" w:rsidRPr="004B1E04" w:rsidRDefault="0046495D" w:rsidP="004B1E04">
      <w:pPr>
        <w:spacing w:after="0"/>
        <w:ind w:firstLine="36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Standart rəsmi formulalar oxucuya hörmət və nəzakət nümayiş etdirir (Trosborg, 1995).</w:t>
      </w:r>
    </w:p>
    <w:p w:rsidR="0046495D" w:rsidRPr="004B1E04" w:rsidRDefault="0046495D" w:rsidP="004B1E04">
      <w:pPr>
        <w:spacing w:after="0"/>
        <w:ind w:firstLine="36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Bu ifadələr yalnız mesajın nəzakətini göstərməklə qalmır, həm də müəllifin peşəkarlığını və yazışmanın funksionallığını artırır. Xüsusilə akademik və peşəkar yazışmalarda müraciət və təşəkkür ifadələrinin düzgün istifadəsi mesajın qəbul edilmə ehtimalını yüksəldir və oxucu ilə münasibətləri möhkəmləndirir (Crystal, 2006).</w:t>
      </w:r>
    </w:p>
    <w:p w:rsidR="0046495D" w:rsidRPr="004B1E04" w:rsidRDefault="0046495D" w:rsidP="004B1E04">
      <w:pPr>
        <w:spacing w:after="0"/>
        <w:ind w:firstLine="36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Müraciət və təşəkkür ifadələrini tərcümə edərkən nəzərə alınmalı əsas məqamlar:</w:t>
      </w:r>
    </w:p>
    <w:p w:rsidR="0046495D" w:rsidRPr="004B1E04" w:rsidRDefault="0046495D" w:rsidP="004B1E04">
      <w:pPr>
        <w:spacing w:after="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1. Rəsmi və qeyri-rəsmi üslubun fərqləndirilməsi.</w:t>
      </w:r>
    </w:p>
    <w:p w:rsidR="0046495D" w:rsidRPr="004B1E04" w:rsidRDefault="0046495D" w:rsidP="004B1E04">
      <w:pPr>
        <w:spacing w:after="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2. Oxucunun mövqeyi və yazışmanın konteksti.</w:t>
      </w:r>
    </w:p>
    <w:p w:rsidR="0046495D" w:rsidRPr="004B1E04" w:rsidRDefault="0046495D" w:rsidP="004B1E04">
      <w:pPr>
        <w:spacing w:after="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3. Mədəni və</w:t>
      </w:r>
      <w:r w:rsidR="006A387E" w:rsidRPr="004B1E04">
        <w:rPr>
          <w:rFonts w:ascii="Times New Roman" w:hAnsi="Times New Roman" w:cs="Times New Roman"/>
          <w:sz w:val="28"/>
          <w:szCs w:val="28"/>
          <w:lang w:val="en-US"/>
        </w:rPr>
        <w:t xml:space="preserve"> sosial uyğunluğun qorunması.</w:t>
      </w:r>
    </w:p>
    <w:p w:rsidR="0033115E" w:rsidRPr="004B1E04" w:rsidRDefault="0046495D" w:rsidP="004B1E04">
      <w:pPr>
        <w:spacing w:after="0"/>
        <w:ind w:firstLine="708"/>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Cədvə</w:t>
      </w:r>
      <w:r w:rsidR="006A387E" w:rsidRPr="004B1E04">
        <w:rPr>
          <w:rFonts w:ascii="Times New Roman" w:hAnsi="Times New Roman" w:cs="Times New Roman"/>
          <w:sz w:val="28"/>
          <w:szCs w:val="28"/>
          <w:lang w:val="en-US"/>
        </w:rPr>
        <w:t>l 2 də</w:t>
      </w:r>
      <w:r w:rsidRPr="004B1E04">
        <w:rPr>
          <w:rFonts w:ascii="Times New Roman" w:hAnsi="Times New Roman" w:cs="Times New Roman"/>
          <w:sz w:val="28"/>
          <w:szCs w:val="28"/>
          <w:lang w:val="en-US"/>
        </w:rPr>
        <w:t xml:space="preserve"> verilmiş nümunələr bu standartları praktik olaraq göstərir və tərcüməçilər üçün əyani rəhbərdir.</w:t>
      </w:r>
    </w:p>
    <w:p w:rsidR="004B1E04" w:rsidRPr="004B1E04" w:rsidRDefault="004B1E04" w:rsidP="004B1E04">
      <w:pPr>
        <w:spacing w:after="0"/>
        <w:ind w:firstLine="708"/>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 xml:space="preserve">Cədvəl 2. </w:t>
      </w:r>
      <w:r w:rsidRPr="004B1E04">
        <w:rPr>
          <w:rFonts w:ascii="Times New Roman" w:hAnsi="Times New Roman" w:cs="Times New Roman"/>
          <w:color w:val="000000" w:themeColor="text1"/>
          <w:sz w:val="28"/>
          <w:szCs w:val="28"/>
        </w:rPr>
        <w:t>Müraciət və təşəkkür ifadələri</w:t>
      </w:r>
    </w:p>
    <w:p w:rsidR="004B1E04" w:rsidRPr="004B1E04" w:rsidRDefault="004B1E04" w:rsidP="004B1E04">
      <w:pPr>
        <w:spacing w:after="0"/>
        <w:ind w:firstLine="708"/>
        <w:jc w:val="both"/>
        <w:rPr>
          <w:rFonts w:ascii="Times New Roman" w:hAnsi="Times New Roman" w:cs="Times New Roman"/>
          <w:sz w:val="28"/>
          <w:szCs w:val="28"/>
          <w:lang w:val="en-US"/>
        </w:rPr>
      </w:pPr>
    </w:p>
    <w:tbl>
      <w:tblPr>
        <w:tblStyle w:val="AkListe-Vurgu1"/>
        <w:tblW w:w="0" w:type="auto"/>
        <w:tblLook w:val="04A0" w:firstRow="1" w:lastRow="0" w:firstColumn="1" w:lastColumn="0" w:noHBand="0" w:noVBand="1"/>
      </w:tblPr>
      <w:tblGrid>
        <w:gridCol w:w="2160"/>
        <w:gridCol w:w="2160"/>
        <w:gridCol w:w="2160"/>
        <w:gridCol w:w="2160"/>
      </w:tblGrid>
      <w:tr w:rsidR="00657B1C" w:rsidRPr="004B1E04" w:rsidTr="00F25EA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Azərbaycan dili</w:t>
            </w:r>
          </w:p>
        </w:tc>
        <w:tc>
          <w:tcPr>
            <w:tcW w:w="2160" w:type="dxa"/>
            <w:tcBorders>
              <w:left w:val="single" w:sz="4" w:space="0" w:color="auto"/>
              <w:righ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Düzgün İngilis tərcümə</w:t>
            </w:r>
          </w:p>
        </w:tc>
        <w:tc>
          <w:tcPr>
            <w:tcW w:w="2160" w:type="dxa"/>
            <w:tcBorders>
              <w:left w:val="single" w:sz="4" w:space="0" w:color="auto"/>
              <w:righ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Yanlış / Məhdud tərcümə</w:t>
            </w:r>
          </w:p>
        </w:tc>
        <w:tc>
          <w:tcPr>
            <w:tcW w:w="2160" w:type="dxa"/>
            <w:tcBorders>
              <w:lef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Şərh / Tövsiyə</w:t>
            </w:r>
          </w:p>
        </w:tc>
      </w:tr>
      <w:tr w:rsidR="00657B1C" w:rsidRPr="004B1E04" w:rsidTr="00F2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Əziz müəllif</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Dear Author</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Hi Author / Hello Author</w:t>
            </w:r>
          </w:p>
        </w:tc>
        <w:tc>
          <w:tcPr>
            <w:tcW w:w="2160" w:type="dxa"/>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yazışmada standart</w:t>
            </w:r>
          </w:p>
        </w:tc>
      </w:tr>
      <w:tr w:rsidR="00657B1C" w:rsidRPr="004B1E04" w:rsidTr="00F25EAE">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Əziz </w:t>
            </w:r>
            <w:r w:rsidR="0027703F" w:rsidRPr="004B1E04">
              <w:rPr>
                <w:rFonts w:ascii="Times New Roman" w:hAnsi="Times New Roman" w:cs="Times New Roman"/>
                <w:color w:val="000000" w:themeColor="text1"/>
                <w:sz w:val="28"/>
                <w:szCs w:val="28"/>
              </w:rPr>
              <w:t>editor</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Dear Editor</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Hi Editor / Hello Editor</w:t>
            </w:r>
          </w:p>
        </w:tc>
        <w:tc>
          <w:tcPr>
            <w:tcW w:w="2160" w:type="dxa"/>
            <w:tcBorders>
              <w:lef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yazışmada standart</w:t>
            </w:r>
          </w:p>
        </w:tc>
      </w:tr>
      <w:tr w:rsidR="00657B1C" w:rsidRPr="004B1E04" w:rsidTr="00F2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Əvvəlcədən təşəkkür edirəm</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Thank you in advance</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Thanks ahead</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və standart</w:t>
            </w:r>
          </w:p>
        </w:tc>
      </w:tr>
      <w:tr w:rsidR="00657B1C" w:rsidRPr="004B1E04" w:rsidTr="00F25EAE">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Mənə kömək edə bilsəniz çox şad olaram</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I would be grateful if you could assist me</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Can you help me?</w:t>
            </w:r>
          </w:p>
        </w:tc>
        <w:tc>
          <w:tcPr>
            <w:tcW w:w="2160" w:type="dxa"/>
            <w:tcBorders>
              <w:lef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və nəzakətli</w:t>
            </w:r>
          </w:p>
        </w:tc>
      </w:tr>
      <w:tr w:rsidR="00657B1C" w:rsidRPr="004B1E04" w:rsidTr="00F25EA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Sizinlə əlaqə saxlamaqdan məmnun olaram</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I would be pleased to contact you / I look forward to contacting you</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Happy to contact you</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və nəzakətli</w:t>
            </w:r>
          </w:p>
        </w:tc>
      </w:tr>
    </w:tbl>
    <w:p w:rsidR="00F25EAE" w:rsidRPr="004B1E04" w:rsidRDefault="00F25EAE" w:rsidP="004B1E04">
      <w:pPr>
        <w:pStyle w:val="Balk1"/>
        <w:spacing w:before="0"/>
        <w:jc w:val="both"/>
        <w:rPr>
          <w:rFonts w:ascii="Times New Roman" w:hAnsi="Times New Roman" w:cs="Times New Roman"/>
          <w:color w:val="000000" w:themeColor="text1"/>
        </w:rPr>
      </w:pPr>
    </w:p>
    <w:p w:rsidR="0024274F" w:rsidRPr="004B1E04" w:rsidRDefault="0024274F" w:rsidP="004B1E04">
      <w:pPr>
        <w:pStyle w:val="Balk1"/>
        <w:spacing w:before="0"/>
        <w:jc w:val="both"/>
        <w:rPr>
          <w:rFonts w:ascii="Times New Roman" w:hAnsi="Times New Roman" w:cs="Times New Roman"/>
          <w:color w:val="000000" w:themeColor="text1"/>
        </w:rPr>
      </w:pPr>
      <w:r w:rsidRPr="004B1E04">
        <w:rPr>
          <w:rFonts w:ascii="Times New Roman" w:hAnsi="Times New Roman" w:cs="Times New Roman"/>
          <w:color w:val="000000" w:themeColor="text1"/>
        </w:rPr>
        <w:t>3. Yekunlaşma və imza ifadələri / Closing and Signature Phrases</w:t>
      </w:r>
    </w:p>
    <w:tbl>
      <w:tblPr>
        <w:tblStyle w:val="AkListe-Vurgu1"/>
        <w:tblW w:w="0" w:type="auto"/>
        <w:tblLook w:val="04A0" w:firstRow="1" w:lastRow="0" w:firstColumn="1" w:lastColumn="0" w:noHBand="0" w:noVBand="1"/>
      </w:tblPr>
      <w:tblGrid>
        <w:gridCol w:w="2160"/>
        <w:gridCol w:w="2160"/>
        <w:gridCol w:w="2160"/>
        <w:gridCol w:w="2160"/>
      </w:tblGrid>
      <w:tr w:rsidR="00657B1C" w:rsidRPr="004B1E04" w:rsidTr="000D11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Azərbaycan dili</w:t>
            </w:r>
          </w:p>
        </w:tc>
        <w:tc>
          <w:tcPr>
            <w:tcW w:w="2160" w:type="dxa"/>
            <w:tcBorders>
              <w:left w:val="single" w:sz="4" w:space="0" w:color="auto"/>
              <w:righ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Düzgün İngilis tərcümə</w:t>
            </w:r>
          </w:p>
        </w:tc>
        <w:tc>
          <w:tcPr>
            <w:tcW w:w="2160" w:type="dxa"/>
            <w:tcBorders>
              <w:left w:val="single" w:sz="4" w:space="0" w:color="auto"/>
              <w:righ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Yanlış / Məhdud tərcümə</w:t>
            </w:r>
          </w:p>
        </w:tc>
        <w:tc>
          <w:tcPr>
            <w:tcW w:w="2160" w:type="dxa"/>
            <w:tcBorders>
              <w:left w:val="single" w:sz="4" w:space="0" w:color="auto"/>
            </w:tcBorders>
          </w:tcPr>
          <w:p w:rsidR="0024274F" w:rsidRPr="004B1E04" w:rsidRDefault="0024274F" w:rsidP="004B1E04">
            <w:pPr>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Şərh / Tövsiyə</w:t>
            </w:r>
          </w:p>
        </w:tc>
      </w:tr>
      <w:tr w:rsidR="00657B1C" w:rsidRPr="004B1E04"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Hörmətlə</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Sincerely / Best regards</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Respectfully yours</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Rəsmi və standart</w:t>
            </w:r>
          </w:p>
        </w:tc>
      </w:tr>
      <w:tr w:rsidR="00657B1C" w:rsidRPr="004B1E04" w:rsidTr="000D114F">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24274F" w:rsidP="004B1E04">
            <w:pPr>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Ən xoş arzularla</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Best wishes</w:t>
            </w:r>
          </w:p>
        </w:tc>
        <w:tc>
          <w:tcPr>
            <w:tcW w:w="2160" w:type="dxa"/>
            <w:tcBorders>
              <w:left w:val="single" w:sz="4" w:space="0" w:color="auto"/>
              <w:righ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Warm regards</w:t>
            </w:r>
          </w:p>
        </w:tc>
        <w:tc>
          <w:tcPr>
            <w:tcW w:w="2160" w:type="dxa"/>
            <w:tcBorders>
              <w:left w:val="single" w:sz="4" w:space="0" w:color="auto"/>
            </w:tcBorders>
          </w:tcPr>
          <w:p w:rsidR="0024274F" w:rsidRPr="004B1E04" w:rsidRDefault="0024274F" w:rsidP="004B1E0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Bəzi hallarda uyğunsuz ola bilər</w:t>
            </w:r>
          </w:p>
        </w:tc>
      </w:tr>
      <w:tr w:rsidR="00657B1C" w:rsidRPr="004B1E04" w:rsidTr="000D11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60" w:type="dxa"/>
            <w:tcBorders>
              <w:right w:val="single" w:sz="4" w:space="0" w:color="auto"/>
            </w:tcBorders>
          </w:tcPr>
          <w:p w:rsidR="0024274F" w:rsidRPr="004B1E04" w:rsidRDefault="00986FFE" w:rsidP="004B1E04">
            <w:pPr>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Sizə</w:t>
            </w:r>
            <w:r w:rsidR="0024274F" w:rsidRPr="004B1E04">
              <w:rPr>
                <w:rFonts w:ascii="Times New Roman" w:hAnsi="Times New Roman" w:cs="Times New Roman"/>
                <w:color w:val="000000" w:themeColor="text1"/>
                <w:sz w:val="28"/>
                <w:szCs w:val="28"/>
              </w:rPr>
              <w:t xml:space="preserve"> uğurlar arzulayıram</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Wishing you success</w:t>
            </w:r>
          </w:p>
        </w:tc>
        <w:tc>
          <w:tcPr>
            <w:tcW w:w="2160" w:type="dxa"/>
            <w:tcBorders>
              <w:left w:val="single" w:sz="4" w:space="0" w:color="auto"/>
              <w:righ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Good luck</w:t>
            </w:r>
          </w:p>
        </w:tc>
        <w:tc>
          <w:tcPr>
            <w:tcW w:w="2160" w:type="dxa"/>
            <w:tcBorders>
              <w:left w:val="single" w:sz="4" w:space="0" w:color="auto"/>
            </w:tcBorders>
          </w:tcPr>
          <w:p w:rsidR="0024274F" w:rsidRPr="004B1E04" w:rsidRDefault="0024274F" w:rsidP="004B1E04">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Çox qeyri-rəsmi və uyğunsuz</w:t>
            </w:r>
          </w:p>
        </w:tc>
      </w:tr>
    </w:tbl>
    <w:p w:rsidR="00FB0611" w:rsidRPr="004B1E04" w:rsidRDefault="00FB0611" w:rsidP="00981B9D">
      <w:pPr>
        <w:spacing w:after="0"/>
        <w:jc w:val="both"/>
        <w:rPr>
          <w:rFonts w:ascii="Times New Roman" w:hAnsi="Times New Roman" w:cs="Times New Roman"/>
          <w:color w:val="000000" w:themeColor="text1"/>
          <w:sz w:val="28"/>
          <w:szCs w:val="28"/>
        </w:rPr>
      </w:pPr>
    </w:p>
    <w:p w:rsidR="00FB0611" w:rsidRPr="004B1E04" w:rsidRDefault="00FB0611" w:rsidP="004B1E04">
      <w:p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Analiz və Tövsiyələr</w:t>
      </w:r>
      <w:r w:rsidR="00657B1C" w:rsidRPr="004B1E04">
        <w:rPr>
          <w:rFonts w:ascii="Times New Roman" w:hAnsi="Times New Roman" w:cs="Times New Roman"/>
          <w:color w:val="000000" w:themeColor="text1"/>
          <w:sz w:val="28"/>
          <w:szCs w:val="28"/>
        </w:rPr>
        <w:t xml:space="preserve"> </w:t>
      </w:r>
    </w:p>
    <w:p w:rsidR="00FB0611" w:rsidRPr="004B1E04" w:rsidRDefault="00FB0611" w:rsidP="00986FFE">
      <w:p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Araşdırma göstərir ki:</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1. Salamlaşma və müraciət ifadələrinin düzgün seçimi mesajın tonunu və müəllifin peşəkarlığını müəyyən edir.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2. Təşəkkür və müraciət ifadələrinin uyğun tərcüməsi oxucuda pozitiv təsir yaradır və sosial etiketi qoruyur.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3. Yekunlaşma ifadələrinin düzgün istifadəsi yazışmanın nəzakət səviyyəsini tamamlayır və mesajın funksionallığını artırır.</w:t>
      </w:r>
    </w:p>
    <w:p w:rsidR="00FB0611" w:rsidRPr="004B1E04" w:rsidRDefault="00FB0611" w:rsidP="00986FFE">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4. Tərcümədə tez-tez rast gəlinən problemlər: qeyri-peşəkar ifadələrin seçilməsi, mədəni uyğunsuzluq və mesajın emosional tonunun dəyişməsi.</w:t>
      </w:r>
    </w:p>
    <w:p w:rsidR="00FB0611" w:rsidRPr="00986FFE" w:rsidRDefault="00FB0611" w:rsidP="00986FFE">
      <w:pPr>
        <w:spacing w:before="120" w:after="120"/>
        <w:ind w:firstLine="709"/>
        <w:jc w:val="both"/>
        <w:rPr>
          <w:rFonts w:ascii="Times New Roman" w:hAnsi="Times New Roman" w:cs="Times New Roman"/>
          <w:b/>
          <w:color w:val="000000" w:themeColor="text1"/>
          <w:sz w:val="28"/>
          <w:szCs w:val="28"/>
        </w:rPr>
      </w:pPr>
      <w:r w:rsidRPr="00986FFE">
        <w:rPr>
          <w:rFonts w:ascii="Times New Roman" w:hAnsi="Times New Roman" w:cs="Times New Roman"/>
          <w:b/>
          <w:color w:val="000000" w:themeColor="text1"/>
          <w:sz w:val="28"/>
          <w:szCs w:val="28"/>
        </w:rPr>
        <w:t>Praktik tövsiyələr: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 Tərcüməçilər salamlaşma, müraciət və yekunlaşma ifadələrini rəsmi kontekstdə standart variantlarla əvəz etməlidirlər.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 Hər bir ifadənin mədəni və sosial konteksti nəzərə alınmalıdır.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 Qeyri-formal ifadələr yalnız informal yazışmalarda istifadə olunmalıdır.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 Nümunələr əsasında düzgün tərcümə strategiyaları sistemləşdirilə bilər, bu da həm müəllif, həm də oxucu üçün yazışmanı daha effektiv edir.</w:t>
      </w:r>
    </w:p>
    <w:p w:rsidR="00FB0611" w:rsidRPr="004B1E04" w:rsidRDefault="00FB0611" w:rsidP="004B1E04">
      <w:pPr>
        <w:spacing w:after="0"/>
        <w:ind w:firstLine="709"/>
        <w:jc w:val="both"/>
        <w:rPr>
          <w:rFonts w:ascii="Times New Roman" w:hAnsi="Times New Roman" w:cs="Times New Roman"/>
          <w:color w:val="000000" w:themeColor="text1"/>
          <w:sz w:val="28"/>
          <w:szCs w:val="28"/>
        </w:rPr>
      </w:pPr>
    </w:p>
    <w:p w:rsidR="002E18B3" w:rsidRPr="004B1E04" w:rsidRDefault="002E18B3" w:rsidP="004B1E04">
      <w:pPr>
        <w:spacing w:after="0"/>
        <w:ind w:firstLine="709"/>
        <w:jc w:val="both"/>
        <w:rPr>
          <w:rFonts w:ascii="Times New Roman" w:hAnsi="Times New Roman" w:cs="Times New Roman"/>
          <w:color w:val="000000" w:themeColor="text1"/>
          <w:sz w:val="28"/>
          <w:szCs w:val="28"/>
        </w:rPr>
      </w:pPr>
    </w:p>
    <w:p w:rsidR="002E18B3" w:rsidRPr="004B1E04" w:rsidRDefault="002E18B3" w:rsidP="004B1E04">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Ədə</w:t>
      </w:r>
      <w:r w:rsidR="00986FFE">
        <w:rPr>
          <w:rFonts w:ascii="Times New Roman" w:hAnsi="Times New Roman" w:cs="Times New Roman"/>
          <w:color w:val="000000" w:themeColor="text1"/>
          <w:sz w:val="28"/>
          <w:szCs w:val="28"/>
        </w:rPr>
        <w:t>biyyat siyahısı:</w:t>
      </w:r>
    </w:p>
    <w:p w:rsidR="006F065D" w:rsidRPr="004B1E04" w:rsidRDefault="006F065D" w:rsidP="00986FFE">
      <w:pPr>
        <w:spacing w:after="0"/>
        <w:ind w:firstLine="709"/>
        <w:jc w:val="both"/>
        <w:rPr>
          <w:rFonts w:ascii="Times New Roman" w:hAnsi="Times New Roman" w:cs="Times New Roman"/>
          <w:color w:val="000000" w:themeColor="text1"/>
          <w:sz w:val="28"/>
          <w:szCs w:val="28"/>
        </w:rPr>
      </w:pPr>
    </w:p>
    <w:p w:rsidR="006F065D" w:rsidRPr="004B1E04" w:rsidRDefault="006F065D" w:rsidP="00986FFE">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1. Brown, P., &amp; Levinson, S. C. (1987). Politeness: Some universals in language usage. Cambridge University Press.</w:t>
      </w:r>
    </w:p>
    <w:p w:rsidR="006F065D" w:rsidRPr="004B1E04" w:rsidRDefault="006F065D" w:rsidP="00986FFE">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2. Blum-Kulka, S., House, J., &amp; Kasper, G. (1989). Cross-cultural pragmatics: Requests and apologies. Ablex Publishing.</w:t>
      </w:r>
    </w:p>
    <w:p w:rsidR="006F065D" w:rsidRPr="006F065D" w:rsidRDefault="006F065D" w:rsidP="006F065D">
      <w:pPr>
        <w:spacing w:after="0"/>
        <w:ind w:firstLine="709"/>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3. House, J. (2015). Translation quality assessment: Past and present. Routledge.</w:t>
      </w:r>
    </w:p>
    <w:p w:rsidR="006F065D" w:rsidRPr="004B1E04" w:rsidRDefault="006F065D" w:rsidP="00986FFE">
      <w:pPr>
        <w:pStyle w:val="ListeParagraf"/>
        <w:numPr>
          <w:ilvl w:val="0"/>
          <w:numId w:val="1"/>
        </w:numPr>
        <w:spacing w:after="0"/>
        <w:jc w:val="both"/>
        <w:rPr>
          <w:rFonts w:ascii="Times New Roman" w:hAnsi="Times New Roman" w:cs="Times New Roman"/>
          <w:sz w:val="28"/>
          <w:szCs w:val="28"/>
          <w:lang w:val="en-US"/>
        </w:rPr>
      </w:pPr>
      <w:r w:rsidRPr="004B1E04">
        <w:rPr>
          <w:rFonts w:ascii="Times New Roman" w:hAnsi="Times New Roman" w:cs="Times New Roman"/>
          <w:sz w:val="28"/>
          <w:szCs w:val="28"/>
          <w:lang w:val="en-US"/>
        </w:rPr>
        <w:t>Crystal, D. (2006). Language and the Internet. Cambridge University Press.</w:t>
      </w:r>
    </w:p>
    <w:p w:rsidR="006F065D" w:rsidRPr="004B1E04" w:rsidRDefault="006F065D" w:rsidP="00986FFE">
      <w:pPr>
        <w:pStyle w:val="ListeParagraf"/>
        <w:numPr>
          <w:ilvl w:val="0"/>
          <w:numId w:val="1"/>
        </w:num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Katan, D. (2014). Translating cultures: An introduction for translators, interpreters and mediators (2nd ed.). Routledge.</w:t>
      </w:r>
    </w:p>
    <w:p w:rsidR="006F065D" w:rsidRPr="004B1E04" w:rsidRDefault="006F065D" w:rsidP="00986FFE">
      <w:pPr>
        <w:pStyle w:val="ListeParagraf"/>
        <w:numPr>
          <w:ilvl w:val="0"/>
          <w:numId w:val="1"/>
        </w:numPr>
        <w:spacing w:after="0"/>
        <w:jc w:val="both"/>
        <w:rPr>
          <w:rFonts w:ascii="Times New Roman" w:hAnsi="Times New Roman" w:cs="Times New Roman"/>
          <w:color w:val="000000" w:themeColor="text1"/>
          <w:sz w:val="28"/>
          <w:szCs w:val="28"/>
        </w:rPr>
      </w:pPr>
      <w:r w:rsidRPr="004B1E04">
        <w:rPr>
          <w:rFonts w:ascii="Times New Roman" w:hAnsi="Times New Roman" w:cs="Times New Roman"/>
          <w:color w:val="000000" w:themeColor="text1"/>
          <w:sz w:val="28"/>
          <w:szCs w:val="28"/>
        </w:rPr>
        <w:t xml:space="preserve"> Trosborg, A. (1995). Interlanguage pragmatics: Requests, complaints, and apologies. Mouton de Gruyter.</w:t>
      </w:r>
    </w:p>
    <w:p w:rsidR="00986FFE" w:rsidRPr="004B1E04" w:rsidRDefault="00986FFE" w:rsidP="00986FFE">
      <w:pPr>
        <w:spacing w:after="0"/>
        <w:ind w:firstLine="708"/>
        <w:jc w:val="both"/>
        <w:rPr>
          <w:rFonts w:ascii="Times New Roman" w:hAnsi="Times New Roman" w:cs="Times New Roman"/>
          <w:b/>
          <w:color w:val="000000" w:themeColor="text1"/>
          <w:sz w:val="28"/>
          <w:szCs w:val="28"/>
        </w:rPr>
      </w:pPr>
      <w:bookmarkStart w:id="0" w:name="_GoBack"/>
      <w:bookmarkEnd w:id="0"/>
    </w:p>
    <w:p w:rsidR="00986FFE" w:rsidRPr="004B1E04" w:rsidRDefault="00986FFE" w:rsidP="00986FFE">
      <w:pPr>
        <w:spacing w:after="0"/>
        <w:jc w:val="both"/>
        <w:rPr>
          <w:rFonts w:ascii="Times New Roman" w:hAnsi="Times New Roman" w:cs="Times New Roman"/>
          <w:b/>
          <w:i/>
          <w:color w:val="000000" w:themeColor="text1"/>
          <w:sz w:val="28"/>
          <w:szCs w:val="28"/>
        </w:rPr>
      </w:pPr>
    </w:p>
    <w:p w:rsidR="002E18B3" w:rsidRPr="00986FFE" w:rsidRDefault="002E18B3" w:rsidP="00986FFE">
      <w:pPr>
        <w:pStyle w:val="ListeParagraf"/>
        <w:numPr>
          <w:ilvl w:val="0"/>
          <w:numId w:val="2"/>
        </w:numPr>
        <w:spacing w:after="0"/>
        <w:jc w:val="both"/>
        <w:rPr>
          <w:rFonts w:ascii="Times New Roman" w:hAnsi="Times New Roman" w:cs="Times New Roman"/>
          <w:color w:val="000000" w:themeColor="text1"/>
          <w:sz w:val="28"/>
          <w:szCs w:val="28"/>
        </w:rPr>
      </w:pPr>
    </w:p>
    <w:sectPr w:rsidR="002E18B3" w:rsidRPr="00986FFE" w:rsidSect="00EB717C">
      <w:pgSz w:w="11906" w:h="16838"/>
      <w:pgMar w:top="1134" w:right="567"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2765" w:rsidRDefault="009D2765" w:rsidP="00F25EAE">
      <w:pPr>
        <w:spacing w:after="0" w:line="240" w:lineRule="auto"/>
      </w:pPr>
      <w:r>
        <w:separator/>
      </w:r>
    </w:p>
  </w:endnote>
  <w:endnote w:type="continuationSeparator" w:id="0">
    <w:p w:rsidR="009D2765" w:rsidRDefault="009D2765" w:rsidP="00F25E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2765" w:rsidRDefault="009D2765" w:rsidP="00F25EAE">
      <w:pPr>
        <w:spacing w:after="0" w:line="240" w:lineRule="auto"/>
      </w:pPr>
      <w:r>
        <w:separator/>
      </w:r>
    </w:p>
  </w:footnote>
  <w:footnote w:type="continuationSeparator" w:id="0">
    <w:p w:rsidR="009D2765" w:rsidRDefault="009D2765" w:rsidP="00F25EA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BD7BC9"/>
    <w:multiLevelType w:val="hybridMultilevel"/>
    <w:tmpl w:val="4B346190"/>
    <w:lvl w:ilvl="0" w:tplc="042C000F">
      <w:start w:val="1"/>
      <w:numFmt w:val="decimal"/>
      <w:lvlText w:val="%1."/>
      <w:lvlJc w:val="left"/>
      <w:pPr>
        <w:ind w:left="720" w:hanging="360"/>
      </w:pPr>
      <w:rPr>
        <w:rFonts w:hint="default"/>
      </w:rPr>
    </w:lvl>
    <w:lvl w:ilvl="1" w:tplc="042C0019" w:tentative="1">
      <w:start w:val="1"/>
      <w:numFmt w:val="lowerLetter"/>
      <w:lvlText w:val="%2."/>
      <w:lvlJc w:val="left"/>
      <w:pPr>
        <w:ind w:left="1440" w:hanging="360"/>
      </w:pPr>
    </w:lvl>
    <w:lvl w:ilvl="2" w:tplc="042C001B" w:tentative="1">
      <w:start w:val="1"/>
      <w:numFmt w:val="lowerRoman"/>
      <w:lvlText w:val="%3."/>
      <w:lvlJc w:val="right"/>
      <w:pPr>
        <w:ind w:left="2160" w:hanging="180"/>
      </w:pPr>
    </w:lvl>
    <w:lvl w:ilvl="3" w:tplc="042C000F" w:tentative="1">
      <w:start w:val="1"/>
      <w:numFmt w:val="decimal"/>
      <w:lvlText w:val="%4."/>
      <w:lvlJc w:val="left"/>
      <w:pPr>
        <w:ind w:left="2880" w:hanging="360"/>
      </w:pPr>
    </w:lvl>
    <w:lvl w:ilvl="4" w:tplc="042C0019" w:tentative="1">
      <w:start w:val="1"/>
      <w:numFmt w:val="lowerLetter"/>
      <w:lvlText w:val="%5."/>
      <w:lvlJc w:val="left"/>
      <w:pPr>
        <w:ind w:left="3600" w:hanging="360"/>
      </w:pPr>
    </w:lvl>
    <w:lvl w:ilvl="5" w:tplc="042C001B" w:tentative="1">
      <w:start w:val="1"/>
      <w:numFmt w:val="lowerRoman"/>
      <w:lvlText w:val="%6."/>
      <w:lvlJc w:val="right"/>
      <w:pPr>
        <w:ind w:left="4320" w:hanging="180"/>
      </w:pPr>
    </w:lvl>
    <w:lvl w:ilvl="6" w:tplc="042C000F" w:tentative="1">
      <w:start w:val="1"/>
      <w:numFmt w:val="decimal"/>
      <w:lvlText w:val="%7."/>
      <w:lvlJc w:val="left"/>
      <w:pPr>
        <w:ind w:left="5040" w:hanging="360"/>
      </w:pPr>
    </w:lvl>
    <w:lvl w:ilvl="7" w:tplc="042C0019" w:tentative="1">
      <w:start w:val="1"/>
      <w:numFmt w:val="lowerLetter"/>
      <w:lvlText w:val="%8."/>
      <w:lvlJc w:val="left"/>
      <w:pPr>
        <w:ind w:left="5760" w:hanging="360"/>
      </w:pPr>
    </w:lvl>
    <w:lvl w:ilvl="8" w:tplc="042C001B" w:tentative="1">
      <w:start w:val="1"/>
      <w:numFmt w:val="lowerRoman"/>
      <w:lvlText w:val="%9."/>
      <w:lvlJc w:val="right"/>
      <w:pPr>
        <w:ind w:left="6480" w:hanging="180"/>
      </w:pPr>
    </w:lvl>
  </w:abstractNum>
  <w:abstractNum w:abstractNumId="1" w15:restartNumberingAfterBreak="0">
    <w:nsid w:val="66DA11C1"/>
    <w:multiLevelType w:val="hybridMultilevel"/>
    <w:tmpl w:val="F8E89CE8"/>
    <w:lvl w:ilvl="0" w:tplc="D7187138">
      <w:start w:val="1"/>
      <w:numFmt w:val="decimal"/>
      <w:lvlText w:val="%1."/>
      <w:lvlJc w:val="left"/>
      <w:pPr>
        <w:ind w:left="1069" w:hanging="360"/>
      </w:pPr>
      <w:rPr>
        <w:rFonts w:hint="default"/>
      </w:rPr>
    </w:lvl>
    <w:lvl w:ilvl="1" w:tplc="042C0019" w:tentative="1">
      <w:start w:val="1"/>
      <w:numFmt w:val="lowerLetter"/>
      <w:lvlText w:val="%2."/>
      <w:lvlJc w:val="left"/>
      <w:pPr>
        <w:ind w:left="1789" w:hanging="360"/>
      </w:pPr>
    </w:lvl>
    <w:lvl w:ilvl="2" w:tplc="042C001B" w:tentative="1">
      <w:start w:val="1"/>
      <w:numFmt w:val="lowerRoman"/>
      <w:lvlText w:val="%3."/>
      <w:lvlJc w:val="right"/>
      <w:pPr>
        <w:ind w:left="2509" w:hanging="180"/>
      </w:pPr>
    </w:lvl>
    <w:lvl w:ilvl="3" w:tplc="042C000F" w:tentative="1">
      <w:start w:val="1"/>
      <w:numFmt w:val="decimal"/>
      <w:lvlText w:val="%4."/>
      <w:lvlJc w:val="left"/>
      <w:pPr>
        <w:ind w:left="3229" w:hanging="360"/>
      </w:pPr>
    </w:lvl>
    <w:lvl w:ilvl="4" w:tplc="042C0019" w:tentative="1">
      <w:start w:val="1"/>
      <w:numFmt w:val="lowerLetter"/>
      <w:lvlText w:val="%5."/>
      <w:lvlJc w:val="left"/>
      <w:pPr>
        <w:ind w:left="3949" w:hanging="360"/>
      </w:pPr>
    </w:lvl>
    <w:lvl w:ilvl="5" w:tplc="042C001B" w:tentative="1">
      <w:start w:val="1"/>
      <w:numFmt w:val="lowerRoman"/>
      <w:lvlText w:val="%6."/>
      <w:lvlJc w:val="right"/>
      <w:pPr>
        <w:ind w:left="4669" w:hanging="180"/>
      </w:pPr>
    </w:lvl>
    <w:lvl w:ilvl="6" w:tplc="042C000F" w:tentative="1">
      <w:start w:val="1"/>
      <w:numFmt w:val="decimal"/>
      <w:lvlText w:val="%7."/>
      <w:lvlJc w:val="left"/>
      <w:pPr>
        <w:ind w:left="5389" w:hanging="360"/>
      </w:pPr>
    </w:lvl>
    <w:lvl w:ilvl="7" w:tplc="042C0019" w:tentative="1">
      <w:start w:val="1"/>
      <w:numFmt w:val="lowerLetter"/>
      <w:lvlText w:val="%8."/>
      <w:lvlJc w:val="left"/>
      <w:pPr>
        <w:ind w:left="6109" w:hanging="360"/>
      </w:pPr>
    </w:lvl>
    <w:lvl w:ilvl="8" w:tplc="042C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2F01"/>
    <w:rsid w:val="00017256"/>
    <w:rsid w:val="00033AC0"/>
    <w:rsid w:val="000A02BB"/>
    <w:rsid w:val="000D114F"/>
    <w:rsid w:val="0024274F"/>
    <w:rsid w:val="0024605A"/>
    <w:rsid w:val="0027703F"/>
    <w:rsid w:val="002E18B3"/>
    <w:rsid w:val="0033115E"/>
    <w:rsid w:val="003D4EAB"/>
    <w:rsid w:val="00417E66"/>
    <w:rsid w:val="0046495D"/>
    <w:rsid w:val="004B1E04"/>
    <w:rsid w:val="004D232B"/>
    <w:rsid w:val="004F073C"/>
    <w:rsid w:val="00504D3C"/>
    <w:rsid w:val="005232D7"/>
    <w:rsid w:val="00633701"/>
    <w:rsid w:val="00657B1C"/>
    <w:rsid w:val="006A387E"/>
    <w:rsid w:val="006B4712"/>
    <w:rsid w:val="006F065D"/>
    <w:rsid w:val="007A3C9C"/>
    <w:rsid w:val="007C4F4E"/>
    <w:rsid w:val="008571C6"/>
    <w:rsid w:val="0086028C"/>
    <w:rsid w:val="00981B9D"/>
    <w:rsid w:val="00986FFE"/>
    <w:rsid w:val="009D2765"/>
    <w:rsid w:val="00A72703"/>
    <w:rsid w:val="00B066BA"/>
    <w:rsid w:val="00B21964"/>
    <w:rsid w:val="00B4761A"/>
    <w:rsid w:val="00CA2F01"/>
    <w:rsid w:val="00CF11D7"/>
    <w:rsid w:val="00D5257A"/>
    <w:rsid w:val="00D576DD"/>
    <w:rsid w:val="00D94F2A"/>
    <w:rsid w:val="00E60BE9"/>
    <w:rsid w:val="00EB5245"/>
    <w:rsid w:val="00EB717C"/>
    <w:rsid w:val="00EE686E"/>
    <w:rsid w:val="00F25EAE"/>
    <w:rsid w:val="00FB0611"/>
  </w:rsids>
  <m:mathPr>
    <m:mathFont m:val="Cambria Math"/>
    <m:brkBin m:val="before"/>
    <m:brkBinSub m:val="--"/>
    <m:smallFrac m:val="0"/>
    <m:dispDef/>
    <m:lMargin m:val="0"/>
    <m:rMargin m:val="0"/>
    <m:defJc m:val="centerGroup"/>
    <m:wrapIndent m:val="1440"/>
    <m:intLim m:val="subSup"/>
    <m:naryLim m:val="undOvr"/>
  </m:mathPr>
  <w:themeFontLang w:val="az-Latn-A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94624F"/>
  <w15:chartTrackingRefBased/>
  <w15:docId w15:val="{68E37561-3D81-47D5-A752-C7428901A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az-Latn-A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uiPriority w:val="9"/>
    <w:qFormat/>
    <w:rsid w:val="0024274F"/>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Vurgu">
    <w:name w:val="Emphasis"/>
    <w:basedOn w:val="VarsaylanParagrafYazTipi"/>
    <w:uiPriority w:val="20"/>
    <w:qFormat/>
    <w:rsid w:val="00B066BA"/>
    <w:rPr>
      <w:i/>
      <w:iCs/>
    </w:rPr>
  </w:style>
  <w:style w:type="character" w:styleId="Kpr">
    <w:name w:val="Hyperlink"/>
    <w:basedOn w:val="VarsaylanParagrafYazTipi"/>
    <w:uiPriority w:val="99"/>
    <w:unhideWhenUsed/>
    <w:rsid w:val="00EB717C"/>
    <w:rPr>
      <w:color w:val="0563C1" w:themeColor="hyperlink"/>
      <w:u w:val="single"/>
    </w:rPr>
  </w:style>
  <w:style w:type="character" w:customStyle="1" w:styleId="Balk1Char">
    <w:name w:val="Başlık 1 Char"/>
    <w:basedOn w:val="VarsaylanParagrafYazTipi"/>
    <w:link w:val="Balk1"/>
    <w:uiPriority w:val="9"/>
    <w:rsid w:val="0024274F"/>
    <w:rPr>
      <w:rFonts w:asciiTheme="majorHAnsi" w:eastAsiaTheme="majorEastAsia" w:hAnsiTheme="majorHAnsi" w:cstheme="majorBidi"/>
      <w:b/>
      <w:bCs/>
      <w:color w:val="2E74B5" w:themeColor="accent1" w:themeShade="BF"/>
      <w:sz w:val="28"/>
      <w:szCs w:val="28"/>
      <w:lang w:val="en-US"/>
    </w:rPr>
  </w:style>
  <w:style w:type="paragraph" w:styleId="KonuBal">
    <w:name w:val="Title"/>
    <w:basedOn w:val="Normal"/>
    <w:next w:val="Normal"/>
    <w:link w:val="KonuBalChar"/>
    <w:uiPriority w:val="10"/>
    <w:qFormat/>
    <w:rsid w:val="0024274F"/>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lang w:val="en-US"/>
    </w:rPr>
  </w:style>
  <w:style w:type="character" w:customStyle="1" w:styleId="KonuBalChar">
    <w:name w:val="Konu Başlığı Char"/>
    <w:basedOn w:val="VarsaylanParagrafYazTipi"/>
    <w:link w:val="KonuBal"/>
    <w:uiPriority w:val="10"/>
    <w:rsid w:val="0024274F"/>
    <w:rPr>
      <w:rFonts w:asciiTheme="majorHAnsi" w:eastAsiaTheme="majorEastAsia" w:hAnsiTheme="majorHAnsi" w:cstheme="majorBidi"/>
      <w:color w:val="323E4F" w:themeColor="text2" w:themeShade="BF"/>
      <w:spacing w:val="5"/>
      <w:kern w:val="28"/>
      <w:sz w:val="52"/>
      <w:szCs w:val="52"/>
      <w:lang w:val="en-US"/>
    </w:rPr>
  </w:style>
  <w:style w:type="table" w:styleId="AkListe-Vurgu1">
    <w:name w:val="Light List Accent 1"/>
    <w:basedOn w:val="NormalTablo"/>
    <w:uiPriority w:val="61"/>
    <w:rsid w:val="0024274F"/>
    <w:pPr>
      <w:spacing w:after="0" w:line="240" w:lineRule="auto"/>
    </w:pPr>
    <w:rPr>
      <w:rFonts w:eastAsiaTheme="minorEastAsia"/>
      <w:lang w:val="en-US"/>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paragraph" w:styleId="stBilgi">
    <w:name w:val="header"/>
    <w:basedOn w:val="Normal"/>
    <w:link w:val="stBilgiChar"/>
    <w:uiPriority w:val="99"/>
    <w:unhideWhenUsed/>
    <w:rsid w:val="00F25EAE"/>
    <w:pPr>
      <w:tabs>
        <w:tab w:val="center" w:pos="4513"/>
        <w:tab w:val="right" w:pos="9026"/>
      </w:tabs>
      <w:spacing w:after="0" w:line="240" w:lineRule="auto"/>
    </w:pPr>
  </w:style>
  <w:style w:type="character" w:customStyle="1" w:styleId="stBilgiChar">
    <w:name w:val="Üst Bilgi Char"/>
    <w:basedOn w:val="VarsaylanParagrafYazTipi"/>
    <w:link w:val="stBilgi"/>
    <w:uiPriority w:val="99"/>
    <w:rsid w:val="00F25EAE"/>
  </w:style>
  <w:style w:type="paragraph" w:styleId="AltBilgi">
    <w:name w:val="footer"/>
    <w:basedOn w:val="Normal"/>
    <w:link w:val="AltBilgiChar"/>
    <w:uiPriority w:val="99"/>
    <w:unhideWhenUsed/>
    <w:rsid w:val="00F25EAE"/>
    <w:pPr>
      <w:tabs>
        <w:tab w:val="center" w:pos="4513"/>
        <w:tab w:val="right" w:pos="9026"/>
      </w:tabs>
      <w:spacing w:after="0" w:line="240" w:lineRule="auto"/>
    </w:pPr>
  </w:style>
  <w:style w:type="character" w:customStyle="1" w:styleId="AltBilgiChar">
    <w:name w:val="Alt Bilgi Char"/>
    <w:basedOn w:val="VarsaylanParagrafYazTipi"/>
    <w:link w:val="AltBilgi"/>
    <w:uiPriority w:val="99"/>
    <w:rsid w:val="00F25EAE"/>
  </w:style>
  <w:style w:type="paragraph" w:styleId="ListeParagraf">
    <w:name w:val="List Paragraph"/>
    <w:basedOn w:val="Normal"/>
    <w:uiPriority w:val="34"/>
    <w:qFormat/>
    <w:rsid w:val="00331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sinbabazade@ndu.edu.az" TargetMode="External"/><Relationship Id="rId3" Type="http://schemas.openxmlformats.org/officeDocument/2006/relationships/settings" Target="settings.xml"/><Relationship Id="rId7" Type="http://schemas.openxmlformats.org/officeDocument/2006/relationships/hyperlink" Target="https://orcid.org/0000-0002-3727-362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6</Pages>
  <Words>7348</Words>
  <Characters>4189</Characters>
  <Application>Microsoft Office Word</Application>
  <DocSecurity>0</DocSecurity>
  <Lines>34</Lines>
  <Paragraphs>23</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Salamlaşma ifadələri / Greetings</vt:lpstr>
      <vt:lpstr/>
      <vt:lpstr>Müraciət və təşəkkür ifadələri / Opening and Thanking Phrases</vt:lpstr>
      <vt:lpstr/>
      <vt:lpstr>3. Yekunlaşma və imza ifadələri / Closing and Signature Phrases</vt:lpstr>
    </vt:vector>
  </TitlesOfParts>
  <Company/>
  <LinksUpToDate>false</LinksUpToDate>
  <CharactersWithSpaces>11514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Sənan</dc:creator>
  <cp:keywords/>
  <dc:description/>
  <cp:lastModifiedBy>Sənan</cp:lastModifiedBy>
  <cp:revision>4</cp:revision>
  <dcterms:created xsi:type="dcterms:W3CDTF">2025-10-06T07:22:00Z</dcterms:created>
  <dcterms:modified xsi:type="dcterms:W3CDTF">2025-10-06T10:52:00Z</dcterms:modified>
</cp:coreProperties>
</file>