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10" w:rsidRDefault="00310010" w:rsidP="000A3BFE">
      <w:pPr>
        <w:pStyle w:val="NormalWeb"/>
        <w:spacing w:line="360" w:lineRule="auto"/>
        <w:ind w:firstLine="720"/>
        <w:jc w:val="both"/>
      </w:pPr>
      <w:bookmarkStart w:id="0" w:name="_GoBack"/>
      <w:bookmarkEnd w:id="0"/>
    </w:p>
    <w:p w:rsidR="00310010" w:rsidRDefault="00811307" w:rsidP="000A3BFE">
      <w:pPr>
        <w:pStyle w:val="NormalWeb"/>
        <w:spacing w:before="0" w:beforeAutospacing="0" w:after="0" w:afterAutospacing="0" w:line="360" w:lineRule="auto"/>
        <w:ind w:firstLine="720"/>
        <w:jc w:val="both"/>
        <w:rPr>
          <w:b/>
          <w:sz w:val="26"/>
          <w:szCs w:val="26"/>
        </w:rPr>
      </w:pPr>
      <w:r>
        <w:rPr>
          <w:b/>
          <w:sz w:val="26"/>
          <w:szCs w:val="26"/>
        </w:rPr>
        <w:t xml:space="preserve">    </w:t>
      </w:r>
      <w:r w:rsidR="0003700C">
        <w:rPr>
          <w:b/>
          <w:sz w:val="26"/>
          <w:szCs w:val="26"/>
        </w:rPr>
        <w:t xml:space="preserve"> </w:t>
      </w:r>
      <w:r>
        <w:rPr>
          <w:b/>
          <w:sz w:val="26"/>
          <w:szCs w:val="26"/>
        </w:rPr>
        <w:t>SOSİAL ƏDALƏT ANLAYIŞININ TARİXİ-FƏLSƏFİ ƏSASLARI</w:t>
      </w:r>
    </w:p>
    <w:p w:rsidR="003B465C" w:rsidRDefault="003B465C" w:rsidP="000A3BFE">
      <w:pPr>
        <w:pStyle w:val="NormalWeb"/>
        <w:spacing w:before="0" w:beforeAutospacing="0" w:after="0" w:afterAutospacing="0" w:line="360" w:lineRule="auto"/>
        <w:ind w:firstLine="720"/>
        <w:jc w:val="both"/>
        <w:rPr>
          <w:b/>
          <w:sz w:val="26"/>
          <w:szCs w:val="26"/>
        </w:rPr>
      </w:pPr>
    </w:p>
    <w:p w:rsidR="00353851" w:rsidRDefault="00811307" w:rsidP="000A3BFE">
      <w:pPr>
        <w:pStyle w:val="NormalWeb"/>
        <w:spacing w:before="0" w:beforeAutospacing="0" w:after="0" w:afterAutospacing="0" w:line="360" w:lineRule="auto"/>
        <w:ind w:firstLine="720"/>
        <w:jc w:val="both"/>
        <w:rPr>
          <w:b/>
        </w:rPr>
      </w:pPr>
      <w:r>
        <w:rPr>
          <w:b/>
        </w:rPr>
        <w:t>Məlahət Məmmədova</w:t>
      </w:r>
    </w:p>
    <w:p w:rsidR="00353851" w:rsidRDefault="00353851" w:rsidP="000A3BFE">
      <w:pPr>
        <w:pStyle w:val="NormalWeb"/>
        <w:spacing w:before="0" w:beforeAutospacing="0" w:after="0" w:afterAutospacing="0" w:line="360" w:lineRule="auto"/>
        <w:ind w:firstLine="720"/>
        <w:jc w:val="both"/>
        <w:rPr>
          <w:bCs/>
        </w:rPr>
      </w:pPr>
      <w:hyperlink r:id="rId8" w:history="1">
        <w:r w:rsidRPr="00CF064F">
          <w:rPr>
            <w:rStyle w:val="Hyperlink"/>
            <w:bCs/>
          </w:rPr>
          <w:t>https://orcid.org/0000-0002-6875-6483</w:t>
        </w:r>
      </w:hyperlink>
    </w:p>
    <w:p w:rsidR="00353851" w:rsidRDefault="00353851" w:rsidP="000A3BFE">
      <w:pPr>
        <w:pStyle w:val="NormalWeb"/>
        <w:spacing w:before="0" w:beforeAutospacing="0" w:after="0" w:afterAutospacing="0" w:line="360" w:lineRule="auto"/>
        <w:ind w:firstLine="720"/>
        <w:jc w:val="both"/>
        <w:rPr>
          <w:bCs/>
        </w:rPr>
      </w:pPr>
      <w:hyperlink r:id="rId9" w:history="1">
        <w:r w:rsidRPr="00CF064F">
          <w:rPr>
            <w:rStyle w:val="Hyperlink"/>
            <w:bCs/>
          </w:rPr>
          <w:t>mila-mamedova@inbox.ru</w:t>
        </w:r>
      </w:hyperlink>
      <w:r>
        <w:rPr>
          <w:bCs/>
        </w:rPr>
        <w:t>; 556571664</w:t>
      </w:r>
    </w:p>
    <w:p w:rsidR="00353851" w:rsidRPr="00353851" w:rsidRDefault="00353851" w:rsidP="000A3BFE">
      <w:pPr>
        <w:pStyle w:val="NormalWeb"/>
        <w:spacing w:before="0" w:beforeAutospacing="0" w:after="0" w:afterAutospacing="0" w:line="360" w:lineRule="auto"/>
        <w:ind w:firstLine="720"/>
        <w:jc w:val="both"/>
        <w:rPr>
          <w:b/>
          <w:lang w:val="az-Latn-AZ"/>
        </w:rPr>
      </w:pPr>
      <w:r>
        <w:rPr>
          <w:bCs/>
        </w:rPr>
        <w:t>Bak</w:t>
      </w:r>
      <w:r>
        <w:rPr>
          <w:bCs/>
          <w:lang w:val="az-Latn-AZ"/>
        </w:rPr>
        <w:t>ı D</w:t>
      </w:r>
      <w:r w:rsidR="003B465C">
        <w:rPr>
          <w:bCs/>
          <w:lang w:val="az-Latn-AZ"/>
        </w:rPr>
        <w:t>övlət U</w:t>
      </w:r>
      <w:r>
        <w:rPr>
          <w:bCs/>
          <w:lang w:val="az-Latn-AZ"/>
        </w:rPr>
        <w:t>niversiteti, Bakı, Azərbaycan</w:t>
      </w:r>
    </w:p>
    <w:p w:rsidR="00353851" w:rsidRPr="00811307" w:rsidRDefault="00353851" w:rsidP="000A3BFE">
      <w:pPr>
        <w:pStyle w:val="NormalWeb"/>
        <w:spacing w:before="0" w:beforeAutospacing="0" w:after="0" w:afterAutospacing="0" w:line="360" w:lineRule="auto"/>
        <w:ind w:firstLine="720"/>
        <w:jc w:val="both"/>
        <w:rPr>
          <w:b/>
        </w:rPr>
      </w:pPr>
    </w:p>
    <w:p w:rsidR="00353851" w:rsidRPr="00353851" w:rsidRDefault="00353851" w:rsidP="000A3BFE">
      <w:pPr>
        <w:pStyle w:val="NormalWeb"/>
        <w:spacing w:before="0" w:beforeAutospacing="0" w:after="0" w:afterAutospacing="0" w:line="360" w:lineRule="auto"/>
        <w:ind w:firstLine="720"/>
        <w:jc w:val="both"/>
        <w:rPr>
          <w:b/>
        </w:rPr>
      </w:pPr>
      <w:r>
        <w:rPr>
          <w:b/>
        </w:rPr>
        <w:t>XÜLASƏ</w:t>
      </w:r>
    </w:p>
    <w:p w:rsidR="000809A8" w:rsidRDefault="00310010" w:rsidP="000A3BFE">
      <w:pPr>
        <w:pStyle w:val="NormalWeb"/>
        <w:spacing w:before="0" w:beforeAutospacing="0" w:after="0" w:afterAutospacing="0" w:line="360" w:lineRule="auto"/>
        <w:ind w:firstLine="720"/>
        <w:jc w:val="both"/>
      </w:pPr>
      <w:proofErr w:type="gramStart"/>
      <w:r>
        <w:t>Sosial ədalət, cəmiyyət həyatında</w:t>
      </w:r>
      <w:r w:rsidR="000809A8" w:rsidRPr="000809A8">
        <w:t xml:space="preserve"> fərdlərin hüquqlarının təmin olunması</w:t>
      </w:r>
      <w:r>
        <w:t>nı</w:t>
      </w:r>
      <w:r w:rsidR="000809A8" w:rsidRPr="000809A8">
        <w:t xml:space="preserve"> və resursların ədalətli paylanması</w:t>
      </w:r>
      <w:r w:rsidR="000C38E7">
        <w:t xml:space="preserve">nı ehtiva edən </w:t>
      </w:r>
      <w:r>
        <w:t>anlayışdır.</w:t>
      </w:r>
      <w:proofErr w:type="gramEnd"/>
      <w:r>
        <w:t xml:space="preserve"> Tarixi prosesin inkişafı gedişatında</w:t>
      </w:r>
      <w:r w:rsidR="000809A8" w:rsidRPr="000809A8">
        <w:t xml:space="preserve"> bu anlayış</w:t>
      </w:r>
      <w:r>
        <w:t xml:space="preserve">, daha </w:t>
      </w:r>
      <w:proofErr w:type="gramStart"/>
      <w:r>
        <w:t xml:space="preserve">çox </w:t>
      </w:r>
      <w:r w:rsidR="000809A8" w:rsidRPr="000809A8">
        <w:t xml:space="preserve"> insan</w:t>
      </w:r>
      <w:proofErr w:type="gramEnd"/>
      <w:r w:rsidR="000809A8" w:rsidRPr="000809A8">
        <w:t xml:space="preserve"> hüquqları, sosial müdafiə və cəmiyyətin zəif təbəqələrinin qorunması</w:t>
      </w:r>
      <w:r>
        <w:t>, müdafiə olunmasını</w:t>
      </w:r>
      <w:r w:rsidR="000C38E7">
        <w:t xml:space="preserve"> if</w:t>
      </w:r>
      <w:r>
        <w:t>adə</w:t>
      </w:r>
      <w:r w:rsidR="000C38E7">
        <w:t xml:space="preserve"> etmişdir. </w:t>
      </w:r>
      <w:proofErr w:type="gramStart"/>
      <w:r w:rsidR="000C38E7">
        <w:t>Bu</w:t>
      </w:r>
      <w:r>
        <w:t>günümüzdə,</w:t>
      </w:r>
      <w:r w:rsidR="000809A8" w:rsidRPr="000809A8">
        <w:t xml:space="preserve"> sosial ədal</w:t>
      </w:r>
      <w:r>
        <w:t>ət yalnız hüquqi mahiyyət daşımır</w:t>
      </w:r>
      <w:r w:rsidR="000809A8" w:rsidRPr="000809A8">
        <w:t>, həm d</w:t>
      </w:r>
      <w:r>
        <w:t xml:space="preserve">ə əxlaqi və fəlsəfi mahiyyət kəsb edərərk, fərdlə </w:t>
      </w:r>
      <w:r w:rsidR="000809A8" w:rsidRPr="000809A8">
        <w:t>cəmiyyət arasındakı münasibətləri tənzimləy</w:t>
      </w:r>
      <w:r>
        <w:t>ir.</w:t>
      </w:r>
      <w:proofErr w:type="gramEnd"/>
      <w:r>
        <w:t xml:space="preserve"> </w:t>
      </w:r>
      <w:proofErr w:type="gramStart"/>
      <w:r>
        <w:t>Bu</w:t>
      </w:r>
      <w:r w:rsidR="000809A8" w:rsidRPr="000809A8">
        <w:t xml:space="preserve">, həm hüquqların bərabərliyini təmin edir, həm də </w:t>
      </w:r>
      <w:r>
        <w:t>daha geniş imkanla</w:t>
      </w:r>
      <w:r w:rsidR="000C38E7">
        <w:t>r açaraq</w:t>
      </w:r>
      <w:r>
        <w:t xml:space="preserve">, fərdlərin </w:t>
      </w:r>
      <w:r w:rsidR="000809A8" w:rsidRPr="000809A8">
        <w:t>az</w:t>
      </w:r>
      <w:r>
        <w:t>ad h</w:t>
      </w:r>
      <w:r w:rsidR="000C38E7">
        <w:t>əyat şərtlərini</w:t>
      </w:r>
      <w:r>
        <w:t xml:space="preserve"> təmin edir.</w:t>
      </w:r>
      <w:proofErr w:type="gramEnd"/>
      <w:r>
        <w:t xml:space="preserve"> </w:t>
      </w:r>
      <w:proofErr w:type="gramStart"/>
      <w:r>
        <w:t>Sosial ədalət həm də fərd və cəmiyyət əlaqələrində</w:t>
      </w:r>
      <w:r w:rsidR="000809A8" w:rsidRPr="000809A8">
        <w:t xml:space="preserve"> ədalətli </w:t>
      </w:r>
      <w:r>
        <w:t>qaydaların tətbiqini nəzərdə tutur.</w:t>
      </w:r>
      <w:proofErr w:type="gramEnd"/>
      <w:r>
        <w:t xml:space="preserve"> </w:t>
      </w:r>
      <w:proofErr w:type="gramStart"/>
      <w:r>
        <w:t>Bu daha çox, sosial-</w:t>
      </w:r>
      <w:r w:rsidR="000809A8" w:rsidRPr="000809A8">
        <w:t>iqtisadi bərabərliyin təmin olunması</w:t>
      </w:r>
      <w:r>
        <w:t>nda</w:t>
      </w:r>
      <w:r w:rsidR="000809A8" w:rsidRPr="000809A8">
        <w:t>, sosial müdafiə, təhsil və digər ictimai xidmətlərdə b</w:t>
      </w:r>
      <w:r>
        <w:t>alansın qorunmasında özünü göstərir.</w:t>
      </w:r>
      <w:proofErr w:type="gramEnd"/>
      <w:r>
        <w:t xml:space="preserve"> Odur ki, sosial ədalət, ayrı-ayrı </w:t>
      </w:r>
      <w:r w:rsidR="000C38E7">
        <w:t>fərdlər</w:t>
      </w:r>
      <w:r>
        <w:t xml:space="preserve">, </w:t>
      </w:r>
      <w:proofErr w:type="gramStart"/>
      <w:r>
        <w:t>bütövlükdə  cəmiyyət</w:t>
      </w:r>
      <w:proofErr w:type="gramEnd"/>
      <w:r>
        <w:t xml:space="preserve"> üçün mühüm əhəmiyyəti olan ictimai nizamın əsasını</w:t>
      </w:r>
      <w:r w:rsidR="000809A8" w:rsidRPr="000809A8">
        <w:t xml:space="preserve"> təşkil edir və </w:t>
      </w:r>
      <w:r w:rsidR="000C38E7">
        <w:t xml:space="preserve">nəticə etibarı ilə, </w:t>
      </w:r>
      <w:r w:rsidR="000809A8" w:rsidRPr="000809A8">
        <w:t>inkişafın sosial tərəflərini ədalətli</w:t>
      </w:r>
      <w:r w:rsidR="000C38E7">
        <w:t xml:space="preserve"> şəkildə tənzimləməyə</w:t>
      </w:r>
      <w:r w:rsidR="000809A8" w:rsidRPr="000809A8">
        <w:t xml:space="preserve"> xidmət edir.</w:t>
      </w:r>
    </w:p>
    <w:p w:rsidR="00353851" w:rsidRPr="00353851" w:rsidRDefault="000A3BFE" w:rsidP="000A3BFE">
      <w:pPr>
        <w:pStyle w:val="NormalWeb"/>
        <w:spacing w:line="360" w:lineRule="auto"/>
        <w:ind w:firstLine="720"/>
        <w:jc w:val="both"/>
        <w:rPr>
          <w:i/>
        </w:rPr>
      </w:pPr>
      <w:r>
        <w:t xml:space="preserve">    </w:t>
      </w:r>
      <w:r w:rsidR="00353851">
        <w:rPr>
          <w:b/>
        </w:rPr>
        <w:t xml:space="preserve">Açar sözlər: </w:t>
      </w:r>
      <w:r w:rsidR="00353851">
        <w:rPr>
          <w:i/>
        </w:rPr>
        <w:t>ədalət,</w:t>
      </w:r>
      <w:r w:rsidR="003B465C">
        <w:rPr>
          <w:i/>
        </w:rPr>
        <w:t xml:space="preserve"> </w:t>
      </w:r>
      <w:r w:rsidR="00353851">
        <w:rPr>
          <w:i/>
        </w:rPr>
        <w:t>fərd,</w:t>
      </w:r>
      <w:r w:rsidR="003B465C">
        <w:rPr>
          <w:i/>
        </w:rPr>
        <w:t xml:space="preserve"> </w:t>
      </w:r>
      <w:r w:rsidR="00353851">
        <w:rPr>
          <w:i/>
        </w:rPr>
        <w:t>cəmiyyət,</w:t>
      </w:r>
      <w:r w:rsidR="003B465C">
        <w:rPr>
          <w:i/>
        </w:rPr>
        <w:t xml:space="preserve"> </w:t>
      </w:r>
      <w:r w:rsidR="00353851">
        <w:rPr>
          <w:i/>
        </w:rPr>
        <w:t>bərabərlik</w:t>
      </w:r>
      <w:r w:rsidR="003B465C">
        <w:rPr>
          <w:i/>
        </w:rPr>
        <w:t>, hüquq</w:t>
      </w:r>
    </w:p>
    <w:p w:rsidR="000C38E7" w:rsidRPr="003B465C" w:rsidRDefault="003B465C" w:rsidP="000A3BFE">
      <w:pPr>
        <w:spacing w:before="100" w:beforeAutospacing="1" w:after="100" w:afterAutospacing="1" w:line="360" w:lineRule="auto"/>
        <w:ind w:firstLine="720"/>
        <w:jc w:val="both"/>
        <w:rPr>
          <w:rFonts w:ascii="Times New Roman" w:eastAsia="Times New Roman" w:hAnsi="Times New Roman" w:cs="Times New Roman"/>
          <w:b/>
          <w:sz w:val="24"/>
          <w:szCs w:val="24"/>
          <w:lang w:val="az-Latn-AZ"/>
        </w:rPr>
      </w:pPr>
      <w:r w:rsidRPr="003B465C">
        <w:rPr>
          <w:rFonts w:ascii="Times New Roman" w:eastAsia="Times New Roman" w:hAnsi="Times New Roman" w:cs="Times New Roman"/>
          <w:b/>
          <w:bCs/>
          <w:sz w:val="24"/>
          <w:szCs w:val="24"/>
        </w:rPr>
        <w:t>Giriş</w:t>
      </w:r>
    </w:p>
    <w:p w:rsidR="00187E37" w:rsidRDefault="000C38E7" w:rsidP="00DB5103">
      <w:pPr>
        <w:spacing w:after="0" w:line="360" w:lineRule="auto"/>
        <w:ind w:firstLine="720"/>
        <w:jc w:val="both"/>
        <w:rPr>
          <w:rFonts w:ascii="Times New Roman" w:eastAsia="Times New Roman" w:hAnsi="Times New Roman" w:cs="Times New Roman"/>
          <w:sz w:val="24"/>
          <w:szCs w:val="24"/>
          <w:lang w:val="az-Latn-AZ"/>
        </w:rPr>
      </w:pPr>
      <w:r w:rsidRPr="000C38E7">
        <w:rPr>
          <w:rFonts w:ascii="Times New Roman" w:eastAsia="Times New Roman" w:hAnsi="Times New Roman" w:cs="Times New Roman"/>
          <w:sz w:val="24"/>
          <w:szCs w:val="24"/>
          <w:lang w:val="az-Latn-AZ"/>
        </w:rPr>
        <w:t xml:space="preserve"> </w:t>
      </w:r>
      <w:r w:rsidR="006B2BB3" w:rsidRPr="000C38E7">
        <w:rPr>
          <w:rFonts w:ascii="Times New Roman" w:eastAsia="Times New Roman" w:hAnsi="Times New Roman" w:cs="Times New Roman"/>
          <w:sz w:val="24"/>
          <w:szCs w:val="24"/>
          <w:lang w:val="az-Latn-AZ"/>
        </w:rPr>
        <w:t>Sosial ədalət anlayışı, in</w:t>
      </w:r>
      <w:r>
        <w:rPr>
          <w:rFonts w:ascii="Times New Roman" w:eastAsia="Times New Roman" w:hAnsi="Times New Roman" w:cs="Times New Roman"/>
          <w:sz w:val="24"/>
          <w:szCs w:val="24"/>
          <w:lang w:val="az-Latn-AZ"/>
        </w:rPr>
        <w:t xml:space="preserve">san cəmiyyətinin formalaşdığı zamandan bu yana </w:t>
      </w:r>
      <w:r w:rsidR="00187E37">
        <w:rPr>
          <w:rFonts w:ascii="Times New Roman" w:eastAsia="Times New Roman" w:hAnsi="Times New Roman" w:cs="Times New Roman"/>
          <w:sz w:val="24"/>
          <w:szCs w:val="24"/>
          <w:lang w:val="az-Latn-AZ"/>
        </w:rPr>
        <w:t>bəzən çatılması çətin olan</w:t>
      </w:r>
      <w:r w:rsidR="006B2BB3" w:rsidRPr="000C38E7">
        <w:rPr>
          <w:rFonts w:ascii="Times New Roman" w:eastAsia="Times New Roman" w:hAnsi="Times New Roman" w:cs="Times New Roman"/>
          <w:sz w:val="24"/>
          <w:szCs w:val="24"/>
          <w:lang w:val="az-Latn-AZ"/>
        </w:rPr>
        <w:t xml:space="preserve"> bir hədəf, bəzən isə xüsusilə d</w:t>
      </w:r>
      <w:r w:rsidR="00187E37">
        <w:rPr>
          <w:rFonts w:ascii="Times New Roman" w:eastAsia="Times New Roman" w:hAnsi="Times New Roman" w:cs="Times New Roman"/>
          <w:sz w:val="24"/>
          <w:szCs w:val="24"/>
          <w:lang w:val="az-Latn-AZ"/>
        </w:rPr>
        <w:t xml:space="preserve">ə, qəddar üsullarla </w:t>
      </w:r>
      <w:r>
        <w:rPr>
          <w:rFonts w:ascii="Times New Roman" w:eastAsia="Times New Roman" w:hAnsi="Times New Roman" w:cs="Times New Roman"/>
          <w:sz w:val="24"/>
          <w:szCs w:val="24"/>
          <w:lang w:val="az-Latn-AZ"/>
        </w:rPr>
        <w:t>idarə olunan cəmiy</w:t>
      </w:r>
      <w:r w:rsidR="006B2BB3" w:rsidRPr="000C38E7">
        <w:rPr>
          <w:rFonts w:ascii="Times New Roman" w:eastAsia="Times New Roman" w:hAnsi="Times New Roman" w:cs="Times New Roman"/>
          <w:sz w:val="24"/>
          <w:szCs w:val="24"/>
          <w:lang w:val="az-Latn-AZ"/>
        </w:rPr>
        <w:t xml:space="preserve">ətlərdə nifrət edilən </w:t>
      </w:r>
      <w:r w:rsidR="00187E37">
        <w:rPr>
          <w:rFonts w:ascii="Times New Roman" w:eastAsia="Times New Roman" w:hAnsi="Times New Roman" w:cs="Times New Roman"/>
          <w:sz w:val="24"/>
          <w:szCs w:val="24"/>
          <w:lang w:val="az-Latn-AZ"/>
        </w:rPr>
        <w:t>bir anlayış kimi özünü göstərmişdir</w:t>
      </w:r>
      <w:r w:rsidR="006B2BB3" w:rsidRPr="000C38E7">
        <w:rPr>
          <w:rFonts w:ascii="Times New Roman" w:eastAsia="Times New Roman" w:hAnsi="Times New Roman" w:cs="Times New Roman"/>
          <w:sz w:val="24"/>
          <w:szCs w:val="24"/>
          <w:lang w:val="az-Latn-AZ"/>
        </w:rPr>
        <w:t xml:space="preserve">. </w:t>
      </w:r>
      <w:r w:rsidR="006B2BB3" w:rsidRPr="00187E37">
        <w:rPr>
          <w:rFonts w:ascii="Times New Roman" w:eastAsia="Times New Roman" w:hAnsi="Times New Roman" w:cs="Times New Roman"/>
          <w:sz w:val="24"/>
          <w:szCs w:val="24"/>
          <w:lang w:val="az-Latn-AZ"/>
        </w:rPr>
        <w:t>H</w:t>
      </w:r>
      <w:r w:rsidR="00187E37" w:rsidRPr="00187E37">
        <w:rPr>
          <w:rFonts w:ascii="Times New Roman" w:eastAsia="Times New Roman" w:hAnsi="Times New Roman" w:cs="Times New Roman"/>
          <w:sz w:val="24"/>
          <w:szCs w:val="24"/>
          <w:lang w:val="az-Latn-AZ"/>
        </w:rPr>
        <w:t>ər bir halda</w:t>
      </w:r>
      <w:r w:rsidR="00187E37">
        <w:rPr>
          <w:rFonts w:ascii="Times New Roman" w:eastAsia="Times New Roman" w:hAnsi="Times New Roman" w:cs="Times New Roman"/>
          <w:sz w:val="24"/>
          <w:szCs w:val="24"/>
          <w:lang w:val="az-Latn-AZ"/>
        </w:rPr>
        <w:t>,</w:t>
      </w:r>
      <w:r w:rsidR="006B2BB3" w:rsidRPr="00187E37">
        <w:rPr>
          <w:rFonts w:ascii="Times New Roman" w:eastAsia="Times New Roman" w:hAnsi="Times New Roman" w:cs="Times New Roman"/>
          <w:sz w:val="24"/>
          <w:szCs w:val="24"/>
          <w:lang w:val="az-Latn-AZ"/>
        </w:rPr>
        <w:t xml:space="preserve"> ədalət anlayışı insanlıq tarixi boyunca </w:t>
      </w:r>
      <w:r w:rsidR="00187E37">
        <w:rPr>
          <w:rFonts w:ascii="Times New Roman" w:eastAsia="Times New Roman" w:hAnsi="Times New Roman" w:cs="Times New Roman"/>
          <w:sz w:val="24"/>
          <w:szCs w:val="24"/>
          <w:lang w:val="az-Latn-AZ"/>
        </w:rPr>
        <w:t xml:space="preserve">öz </w:t>
      </w:r>
      <w:r w:rsidR="006B2BB3" w:rsidRPr="00187E37">
        <w:rPr>
          <w:rFonts w:ascii="Times New Roman" w:eastAsia="Times New Roman" w:hAnsi="Times New Roman" w:cs="Times New Roman"/>
          <w:sz w:val="24"/>
          <w:szCs w:val="24"/>
          <w:lang w:val="az-Latn-AZ"/>
        </w:rPr>
        <w:t>aktuallığını qoruyub</w:t>
      </w:r>
      <w:r w:rsidR="00187E37">
        <w:rPr>
          <w:rFonts w:ascii="Times New Roman" w:eastAsia="Times New Roman" w:hAnsi="Times New Roman" w:cs="Times New Roman"/>
          <w:sz w:val="24"/>
          <w:szCs w:val="24"/>
          <w:lang w:val="az-Latn-AZ"/>
        </w:rPr>
        <w:t xml:space="preserve"> saxlamışdır. Bu </w:t>
      </w:r>
      <w:r w:rsidR="006B2BB3" w:rsidRPr="00187E37">
        <w:rPr>
          <w:rFonts w:ascii="Times New Roman" w:eastAsia="Times New Roman" w:hAnsi="Times New Roman" w:cs="Times New Roman"/>
          <w:sz w:val="24"/>
          <w:szCs w:val="24"/>
          <w:lang w:val="az-Latn-AZ"/>
        </w:rPr>
        <w:t>mövzu</w:t>
      </w:r>
      <w:r w:rsidR="00187E37">
        <w:rPr>
          <w:rFonts w:ascii="Times New Roman" w:eastAsia="Times New Roman" w:hAnsi="Times New Roman" w:cs="Times New Roman"/>
          <w:sz w:val="24"/>
          <w:szCs w:val="24"/>
          <w:lang w:val="az-Latn-AZ"/>
        </w:rPr>
        <w:t xml:space="preserve">da </w:t>
      </w:r>
      <w:r w:rsidR="006B2BB3" w:rsidRPr="00187E37">
        <w:rPr>
          <w:rFonts w:ascii="Times New Roman" w:eastAsia="Times New Roman" w:hAnsi="Times New Roman" w:cs="Times New Roman"/>
          <w:sz w:val="24"/>
          <w:szCs w:val="24"/>
          <w:lang w:val="az-Latn-AZ"/>
        </w:rPr>
        <w:t>ideoloji, fəlsəfi və sosio</w:t>
      </w:r>
      <w:r w:rsidR="00187E37">
        <w:rPr>
          <w:rFonts w:ascii="Times New Roman" w:eastAsia="Times New Roman" w:hAnsi="Times New Roman" w:cs="Times New Roman"/>
          <w:sz w:val="24"/>
          <w:szCs w:val="24"/>
          <w:lang w:val="az-Latn-AZ"/>
        </w:rPr>
        <w:t xml:space="preserve">loji baxımdan müxtəlif baxışlar </w:t>
      </w:r>
      <w:r w:rsidR="006B2BB3" w:rsidRPr="00187E37">
        <w:rPr>
          <w:rFonts w:ascii="Times New Roman" w:eastAsia="Times New Roman" w:hAnsi="Times New Roman" w:cs="Times New Roman"/>
          <w:sz w:val="24"/>
          <w:szCs w:val="24"/>
          <w:lang w:val="az-Latn-AZ"/>
        </w:rPr>
        <w:t xml:space="preserve">irəli sürülmüşdür. </w:t>
      </w:r>
    </w:p>
    <w:p w:rsidR="00ED180B" w:rsidRDefault="00187E37" w:rsidP="00DB5103">
      <w:pPr>
        <w:spacing w:after="0" w:line="360" w:lineRule="auto"/>
        <w:ind w:firstLine="720"/>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lastRenderedPageBreak/>
        <w:t xml:space="preserve">  Fəlsəfi mənada </w:t>
      </w:r>
      <w:r w:rsidR="006B2BB3" w:rsidRPr="00187E37">
        <w:rPr>
          <w:rFonts w:ascii="Times New Roman" w:eastAsia="Times New Roman" w:hAnsi="Times New Roman" w:cs="Times New Roman"/>
          <w:sz w:val="24"/>
          <w:szCs w:val="24"/>
          <w:lang w:val="az-Latn-AZ"/>
        </w:rPr>
        <w:t>ədalət anlayışı</w:t>
      </w:r>
      <w:r>
        <w:rPr>
          <w:rFonts w:ascii="Times New Roman" w:eastAsia="Times New Roman" w:hAnsi="Times New Roman" w:cs="Times New Roman"/>
          <w:sz w:val="24"/>
          <w:szCs w:val="24"/>
          <w:lang w:val="az-Latn-AZ"/>
        </w:rPr>
        <w:t xml:space="preserve">nın </w:t>
      </w:r>
      <w:r w:rsidR="006B2BB3" w:rsidRPr="00187E37">
        <w:rPr>
          <w:rFonts w:ascii="Times New Roman" w:eastAsia="Times New Roman" w:hAnsi="Times New Roman" w:cs="Times New Roman"/>
          <w:sz w:val="24"/>
          <w:szCs w:val="24"/>
          <w:lang w:val="az-Latn-AZ"/>
        </w:rPr>
        <w:t>ilk s</w:t>
      </w:r>
      <w:r>
        <w:rPr>
          <w:rFonts w:ascii="Times New Roman" w:eastAsia="Times New Roman" w:hAnsi="Times New Roman" w:cs="Times New Roman"/>
          <w:sz w:val="24"/>
          <w:szCs w:val="24"/>
          <w:lang w:val="az-Latn-AZ"/>
        </w:rPr>
        <w:t>istematik qiymətləndirilməsi Platon</w:t>
      </w:r>
      <w:r w:rsidR="006B2BB3" w:rsidRPr="00187E37">
        <w:rPr>
          <w:rFonts w:ascii="Times New Roman" w:eastAsia="Times New Roman" w:hAnsi="Times New Roman" w:cs="Times New Roman"/>
          <w:sz w:val="24"/>
          <w:szCs w:val="24"/>
          <w:lang w:val="az-Latn-AZ"/>
        </w:rPr>
        <w:t>a aid</w:t>
      </w:r>
      <w:r w:rsidR="00032971">
        <w:rPr>
          <w:rFonts w:ascii="Times New Roman" w:eastAsia="Times New Roman" w:hAnsi="Times New Roman" w:cs="Times New Roman"/>
          <w:sz w:val="24"/>
          <w:szCs w:val="24"/>
          <w:lang w:val="az-Latn-AZ"/>
        </w:rPr>
        <w:t>dir (</w:t>
      </w:r>
      <w:r w:rsidR="00032971" w:rsidRPr="00032971">
        <w:rPr>
          <w:rFonts w:ascii="Times New Roman" w:hAnsi="Times New Roman" w:cs="Times New Roman"/>
          <w:sz w:val="24"/>
          <w:szCs w:val="24"/>
          <w:lang w:val="az-Latn-AZ"/>
        </w:rPr>
        <w:t>Topakkaya, 2008, pp. 27–49</w:t>
      </w:r>
      <w:r w:rsidR="00032971">
        <w:rPr>
          <w:lang w:val="az-Latn-AZ"/>
        </w:rPr>
        <w:t>)</w:t>
      </w:r>
      <w:r>
        <w:rPr>
          <w:rFonts w:ascii="Times New Roman" w:eastAsia="Times New Roman" w:hAnsi="Times New Roman" w:cs="Times New Roman"/>
          <w:sz w:val="24"/>
          <w:szCs w:val="24"/>
          <w:lang w:val="az-Latn-AZ"/>
        </w:rPr>
        <w:t>. O</w:t>
      </w:r>
      <w:r w:rsidR="006B2BB3" w:rsidRPr="00187E37">
        <w:rPr>
          <w:rFonts w:ascii="Times New Roman" w:eastAsia="Times New Roman" w:hAnsi="Times New Roman" w:cs="Times New Roman"/>
          <w:sz w:val="24"/>
          <w:szCs w:val="24"/>
          <w:lang w:val="az-Latn-AZ"/>
        </w:rPr>
        <w:t>nun tələbəsi Aristotel isə müəlliminin ideal ədalət (dövlət) anlayışına qarşı öz</w:t>
      </w:r>
      <w:r>
        <w:rPr>
          <w:rFonts w:ascii="Times New Roman" w:eastAsia="Times New Roman" w:hAnsi="Times New Roman" w:cs="Times New Roman"/>
          <w:sz w:val="24"/>
          <w:szCs w:val="24"/>
          <w:lang w:val="az-Latn-AZ"/>
        </w:rPr>
        <w:t xml:space="preserve">ünün  </w:t>
      </w:r>
      <w:r w:rsidR="006B2BB3" w:rsidRPr="00187E37">
        <w:rPr>
          <w:rFonts w:ascii="Times New Roman" w:eastAsia="Times New Roman" w:hAnsi="Times New Roman" w:cs="Times New Roman"/>
          <w:sz w:val="24"/>
          <w:szCs w:val="24"/>
          <w:lang w:val="az-Latn-AZ"/>
        </w:rPr>
        <w:t>ədalət və onun üzərində qurulan dö</w:t>
      </w:r>
      <w:r>
        <w:rPr>
          <w:rFonts w:ascii="Times New Roman" w:eastAsia="Times New Roman" w:hAnsi="Times New Roman" w:cs="Times New Roman"/>
          <w:sz w:val="24"/>
          <w:szCs w:val="24"/>
          <w:lang w:val="az-Latn-AZ"/>
        </w:rPr>
        <w:t>vlət anlayışını qoymuşdur.</w:t>
      </w:r>
      <w:r w:rsidR="00032971" w:rsidRPr="00032971">
        <w:rPr>
          <w:lang w:val="az-Latn-AZ"/>
        </w:rPr>
        <w:t xml:space="preserve"> </w:t>
      </w:r>
      <w:r w:rsidR="00032971" w:rsidRPr="00032971">
        <w:rPr>
          <w:rFonts w:ascii="Times New Roman" w:hAnsi="Times New Roman" w:cs="Times New Roman"/>
          <w:sz w:val="24"/>
          <w:szCs w:val="24"/>
          <w:lang w:val="az-Latn-AZ"/>
        </w:rPr>
        <w:t>(Topakkaya, 2009, p. 628).</w:t>
      </w:r>
      <w:r>
        <w:rPr>
          <w:rFonts w:ascii="Times New Roman" w:eastAsia="Times New Roman" w:hAnsi="Times New Roman" w:cs="Times New Roman"/>
          <w:sz w:val="24"/>
          <w:szCs w:val="24"/>
          <w:lang w:val="az-Latn-AZ"/>
        </w:rPr>
        <w:t xml:space="preserve"> </w:t>
      </w:r>
      <w:r w:rsidR="00ED180B">
        <w:rPr>
          <w:rFonts w:ascii="Times New Roman" w:eastAsia="Times New Roman" w:hAnsi="Times New Roman" w:cs="Times New Roman"/>
          <w:sz w:val="24"/>
          <w:szCs w:val="24"/>
          <w:lang w:val="az-Latn-AZ"/>
        </w:rPr>
        <w:t xml:space="preserve">Başqa sözlə, </w:t>
      </w:r>
      <w:r w:rsidRPr="00187E37">
        <w:rPr>
          <w:rFonts w:ascii="Times New Roman" w:eastAsia="Times New Roman" w:hAnsi="Times New Roman" w:cs="Times New Roman"/>
          <w:sz w:val="24"/>
          <w:szCs w:val="24"/>
          <w:lang w:val="az-Latn-AZ"/>
        </w:rPr>
        <w:t>Platon</w:t>
      </w:r>
      <w:r>
        <w:rPr>
          <w:rFonts w:ascii="Times New Roman" w:eastAsia="Times New Roman" w:hAnsi="Times New Roman" w:cs="Times New Roman"/>
          <w:sz w:val="24"/>
          <w:szCs w:val="24"/>
          <w:lang w:val="az-Latn-AZ"/>
        </w:rPr>
        <w:t>un baxışlarında</w:t>
      </w:r>
      <w:r w:rsidRPr="00187E37">
        <w:rPr>
          <w:rFonts w:ascii="Times New Roman" w:eastAsia="Times New Roman" w:hAnsi="Times New Roman" w:cs="Times New Roman"/>
          <w:sz w:val="24"/>
          <w:szCs w:val="24"/>
          <w:lang w:val="az-Latn-AZ"/>
        </w:rPr>
        <w:t xml:space="preserve"> ədalət</w:t>
      </w:r>
      <w:r>
        <w:rPr>
          <w:rFonts w:ascii="Times New Roman" w:eastAsia="Times New Roman" w:hAnsi="Times New Roman" w:cs="Times New Roman"/>
          <w:sz w:val="24"/>
          <w:szCs w:val="24"/>
          <w:lang w:val="az-Latn-AZ"/>
        </w:rPr>
        <w:t xml:space="preserve"> daha çox,</w:t>
      </w:r>
      <w:r w:rsidRPr="00187E37">
        <w:rPr>
          <w:rFonts w:ascii="Times New Roman" w:eastAsia="Times New Roman" w:hAnsi="Times New Roman" w:cs="Times New Roman"/>
          <w:sz w:val="24"/>
          <w:szCs w:val="24"/>
          <w:lang w:val="az-Latn-AZ"/>
        </w:rPr>
        <w:t xml:space="preserve"> </w:t>
      </w:r>
      <w:r>
        <w:rPr>
          <w:rFonts w:ascii="Times New Roman" w:eastAsia="Times New Roman" w:hAnsi="Times New Roman" w:cs="Times New Roman"/>
          <w:sz w:val="24"/>
          <w:szCs w:val="24"/>
          <w:lang w:val="az-Latn-AZ"/>
        </w:rPr>
        <w:t xml:space="preserve">sosial münasibətləri nizamlayan etik-siyasi </w:t>
      </w:r>
      <w:r w:rsidR="00ED180B">
        <w:rPr>
          <w:rFonts w:ascii="Times New Roman" w:eastAsia="Times New Roman" w:hAnsi="Times New Roman" w:cs="Times New Roman"/>
          <w:sz w:val="24"/>
          <w:szCs w:val="24"/>
          <w:lang w:val="az-Latn-AZ"/>
        </w:rPr>
        <w:t xml:space="preserve">mahiyyət kimi ifadə olunmuşdur. Aristotel  də </w:t>
      </w:r>
      <w:r w:rsidRPr="00187E37">
        <w:rPr>
          <w:rFonts w:ascii="Times New Roman" w:eastAsia="Times New Roman" w:hAnsi="Times New Roman" w:cs="Times New Roman"/>
          <w:sz w:val="24"/>
          <w:szCs w:val="24"/>
          <w:lang w:val="az-Latn-AZ"/>
        </w:rPr>
        <w:t xml:space="preserve">ədaləti etik və siyasi </w:t>
      </w:r>
      <w:r w:rsidR="00ED180B">
        <w:rPr>
          <w:rFonts w:ascii="Times New Roman" w:eastAsia="Times New Roman" w:hAnsi="Times New Roman" w:cs="Times New Roman"/>
          <w:sz w:val="24"/>
          <w:szCs w:val="24"/>
          <w:lang w:val="az-Latn-AZ"/>
        </w:rPr>
        <w:t>kateqoriya kimi sistemləşdirsə də,</w:t>
      </w:r>
      <w:r w:rsidRPr="00187E37">
        <w:rPr>
          <w:rFonts w:ascii="Times New Roman" w:eastAsia="Times New Roman" w:hAnsi="Times New Roman" w:cs="Times New Roman"/>
          <w:sz w:val="24"/>
          <w:szCs w:val="24"/>
          <w:lang w:val="az-Latn-AZ"/>
        </w:rPr>
        <w:t xml:space="preserve"> o</w:t>
      </w:r>
      <w:r w:rsidR="00ED180B">
        <w:rPr>
          <w:rFonts w:ascii="Times New Roman" w:eastAsia="Times New Roman" w:hAnsi="Times New Roman" w:cs="Times New Roman"/>
          <w:sz w:val="24"/>
          <w:szCs w:val="24"/>
          <w:lang w:val="az-Latn-AZ"/>
        </w:rPr>
        <w:t xml:space="preserve">nu paylayıcı və düzəldici kimi formalara ayırmışdır.O qəbul edirdi ki, paylayıcı ədalət </w:t>
      </w:r>
      <w:r w:rsidRPr="00187E37">
        <w:rPr>
          <w:rFonts w:ascii="Times New Roman" w:eastAsia="Times New Roman" w:hAnsi="Times New Roman" w:cs="Times New Roman"/>
          <w:sz w:val="24"/>
          <w:szCs w:val="24"/>
          <w:lang w:val="az-Latn-AZ"/>
        </w:rPr>
        <w:t>nemətlərin və vəzifə</w:t>
      </w:r>
      <w:r w:rsidR="00ED180B">
        <w:rPr>
          <w:rFonts w:ascii="Times New Roman" w:eastAsia="Times New Roman" w:hAnsi="Times New Roman" w:cs="Times New Roman"/>
          <w:sz w:val="24"/>
          <w:szCs w:val="24"/>
          <w:lang w:val="az-Latn-AZ"/>
        </w:rPr>
        <w:t>lərin fərdlər arasında bərabər</w:t>
      </w:r>
      <w:r w:rsidRPr="00187E37">
        <w:rPr>
          <w:rFonts w:ascii="Times New Roman" w:eastAsia="Times New Roman" w:hAnsi="Times New Roman" w:cs="Times New Roman"/>
          <w:sz w:val="24"/>
          <w:szCs w:val="24"/>
          <w:lang w:val="az-Latn-AZ"/>
        </w:rPr>
        <w:t xml:space="preserve"> bölüşdürülməsini</w:t>
      </w:r>
      <w:r w:rsidR="00ED180B">
        <w:rPr>
          <w:rFonts w:ascii="Times New Roman" w:eastAsia="Times New Roman" w:hAnsi="Times New Roman" w:cs="Times New Roman"/>
          <w:sz w:val="24"/>
          <w:szCs w:val="24"/>
          <w:lang w:val="az-Latn-AZ"/>
        </w:rPr>
        <w:t xml:space="preserve"> nəzərdə tutursa, düzəldici ədalət </w:t>
      </w:r>
      <w:r w:rsidRPr="00187E37">
        <w:rPr>
          <w:rFonts w:ascii="Times New Roman" w:eastAsia="Times New Roman" w:hAnsi="Times New Roman" w:cs="Times New Roman"/>
          <w:sz w:val="24"/>
          <w:szCs w:val="24"/>
          <w:lang w:val="az-Latn-AZ"/>
        </w:rPr>
        <w:t>fərdlər arasında yaranan haqsızlıqlar</w:t>
      </w:r>
      <w:r w:rsidR="00ED180B">
        <w:rPr>
          <w:rFonts w:ascii="Times New Roman" w:eastAsia="Times New Roman" w:hAnsi="Times New Roman" w:cs="Times New Roman"/>
          <w:sz w:val="24"/>
          <w:szCs w:val="24"/>
          <w:lang w:val="az-Latn-AZ"/>
        </w:rPr>
        <w:t>ın aradan qaldırılması ilə bağlıdır.</w:t>
      </w:r>
    </w:p>
    <w:p w:rsidR="00ED180B" w:rsidRDefault="00ED180B" w:rsidP="00DB5103">
      <w:pPr>
        <w:spacing w:after="0" w:line="360" w:lineRule="auto"/>
        <w:ind w:firstLine="720"/>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 xml:space="preserve"> Göründüyü kimi </w:t>
      </w:r>
      <w:r>
        <w:rPr>
          <w:rFonts w:ascii="Times New Roman" w:hAnsi="Times New Roman" w:cs="Times New Roman"/>
          <w:sz w:val="24"/>
          <w:szCs w:val="24"/>
          <w:lang w:val="az-Latn-AZ"/>
        </w:rPr>
        <w:t>a</w:t>
      </w:r>
      <w:r w:rsidRPr="00ED180B">
        <w:rPr>
          <w:rFonts w:ascii="Times New Roman" w:hAnsi="Times New Roman" w:cs="Times New Roman"/>
          <w:sz w:val="24"/>
          <w:szCs w:val="24"/>
          <w:lang w:val="az-Latn-AZ"/>
        </w:rPr>
        <w:t>ntik dövrdə ədalət anlayışı əsasən normativ və</w:t>
      </w:r>
      <w:r>
        <w:rPr>
          <w:rFonts w:ascii="Times New Roman" w:hAnsi="Times New Roman" w:cs="Times New Roman"/>
          <w:sz w:val="24"/>
          <w:szCs w:val="24"/>
          <w:lang w:val="az-Latn-AZ"/>
        </w:rPr>
        <w:t xml:space="preserve"> etik xarakterli olmuşdur.</w:t>
      </w:r>
      <w:r w:rsidRPr="00ED180B">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Bu, daha çox </w:t>
      </w:r>
      <w:r w:rsidRPr="00ED180B">
        <w:rPr>
          <w:rFonts w:ascii="Times New Roman" w:hAnsi="Times New Roman" w:cs="Times New Roman"/>
          <w:sz w:val="24"/>
          <w:szCs w:val="24"/>
          <w:lang w:val="az-Latn-AZ"/>
        </w:rPr>
        <w:t>cəmiyyətin</w:t>
      </w:r>
      <w:r>
        <w:rPr>
          <w:rFonts w:ascii="Times New Roman" w:hAnsi="Times New Roman" w:cs="Times New Roman"/>
          <w:sz w:val="24"/>
          <w:szCs w:val="24"/>
          <w:lang w:val="az-Latn-AZ"/>
        </w:rPr>
        <w:t xml:space="preserve"> bütövlüyünün qorunmasına xidmət edirdi. Lakin zaman keçdikcə, xüsusən də, </w:t>
      </w:r>
      <w:r w:rsidRPr="00ED180B">
        <w:rPr>
          <w:rFonts w:ascii="Times New Roman" w:hAnsi="Times New Roman" w:cs="Times New Roman"/>
          <w:sz w:val="24"/>
          <w:szCs w:val="24"/>
          <w:lang w:val="az-Latn-AZ"/>
        </w:rPr>
        <w:t>yeni və</w:t>
      </w:r>
      <w:r>
        <w:rPr>
          <w:rFonts w:ascii="Times New Roman" w:hAnsi="Times New Roman" w:cs="Times New Roman"/>
          <w:sz w:val="24"/>
          <w:szCs w:val="24"/>
          <w:lang w:val="az-Latn-AZ"/>
        </w:rPr>
        <w:t xml:space="preserve"> müasir dövr</w:t>
      </w:r>
      <w:r w:rsidRPr="00ED180B">
        <w:rPr>
          <w:rFonts w:ascii="Times New Roman" w:hAnsi="Times New Roman" w:cs="Times New Roman"/>
          <w:sz w:val="24"/>
          <w:szCs w:val="24"/>
          <w:lang w:val="az-Latn-AZ"/>
        </w:rPr>
        <w:t xml:space="preserve">də </w:t>
      </w:r>
      <w:r>
        <w:rPr>
          <w:rFonts w:ascii="Times New Roman" w:hAnsi="Times New Roman" w:cs="Times New Roman"/>
          <w:sz w:val="24"/>
          <w:szCs w:val="24"/>
          <w:lang w:val="az-Latn-AZ"/>
        </w:rPr>
        <w:t xml:space="preserve">ədalət anlayışının məzmunu </w:t>
      </w:r>
      <w:r w:rsidRPr="00ED180B">
        <w:rPr>
          <w:rFonts w:ascii="Times New Roman" w:hAnsi="Times New Roman" w:cs="Times New Roman"/>
          <w:sz w:val="24"/>
          <w:szCs w:val="24"/>
          <w:lang w:val="az-Latn-AZ"/>
        </w:rPr>
        <w:t>fərdi hüquqların ön plana çıxması ilə  dəyişmişdir. Sosial bərabərlik, imkanlara çıxış və dövlətin sosial məsuliyyəti kimi məsələlər ədalət anlayı</w:t>
      </w:r>
      <w:r>
        <w:rPr>
          <w:rFonts w:ascii="Times New Roman" w:hAnsi="Times New Roman" w:cs="Times New Roman"/>
          <w:sz w:val="24"/>
          <w:szCs w:val="24"/>
          <w:lang w:val="az-Latn-AZ"/>
        </w:rPr>
        <w:t>şının sosial xarakter almasına təkan vermişdir.</w:t>
      </w:r>
      <w:r w:rsidRPr="00ED180B">
        <w:rPr>
          <w:rFonts w:ascii="Times New Roman" w:hAnsi="Times New Roman" w:cs="Times New Roman"/>
          <w:sz w:val="24"/>
          <w:szCs w:val="24"/>
          <w:lang w:val="az-Latn-AZ"/>
        </w:rPr>
        <w:t xml:space="preserve"> </w:t>
      </w:r>
      <w:r w:rsidR="00032971" w:rsidRPr="00032971">
        <w:rPr>
          <w:rFonts w:ascii="Times New Roman" w:hAnsi="Times New Roman" w:cs="Times New Roman"/>
          <w:sz w:val="24"/>
          <w:szCs w:val="24"/>
          <w:lang w:val="az-Latn-AZ"/>
        </w:rPr>
        <w:t>(Rawls, 1971).</w:t>
      </w:r>
      <w:r>
        <w:rPr>
          <w:rFonts w:ascii="Times New Roman" w:eastAsia="Times New Roman" w:hAnsi="Times New Roman" w:cs="Times New Roman"/>
          <w:sz w:val="24"/>
          <w:szCs w:val="24"/>
          <w:lang w:val="az-Latn-AZ"/>
        </w:rPr>
        <w:t xml:space="preserve">Lakin </w:t>
      </w:r>
      <w:r w:rsidR="006B2BB3" w:rsidRPr="00187E37">
        <w:rPr>
          <w:rFonts w:ascii="Times New Roman" w:eastAsia="Times New Roman" w:hAnsi="Times New Roman" w:cs="Times New Roman"/>
          <w:sz w:val="24"/>
          <w:szCs w:val="24"/>
          <w:lang w:val="az-Latn-AZ"/>
        </w:rPr>
        <w:t>günümüzə qədər müxtəlif mənalard</w:t>
      </w:r>
      <w:r>
        <w:rPr>
          <w:rFonts w:ascii="Times New Roman" w:eastAsia="Times New Roman" w:hAnsi="Times New Roman" w:cs="Times New Roman"/>
          <w:sz w:val="24"/>
          <w:szCs w:val="24"/>
          <w:lang w:val="az-Latn-AZ"/>
        </w:rPr>
        <w:t>a istifadə olunsa da, mahiyyəti</w:t>
      </w:r>
      <w:r w:rsidR="006B2BB3" w:rsidRPr="00187E37">
        <w:rPr>
          <w:rFonts w:ascii="Times New Roman" w:eastAsia="Times New Roman" w:hAnsi="Times New Roman" w:cs="Times New Roman"/>
          <w:sz w:val="24"/>
          <w:szCs w:val="24"/>
          <w:lang w:val="az-Latn-AZ"/>
        </w:rPr>
        <w:t xml:space="preserve"> dəyişməmişdir.</w:t>
      </w:r>
    </w:p>
    <w:p w:rsidR="0075559A" w:rsidRPr="0075559A" w:rsidRDefault="0075559A" w:rsidP="00DB5103">
      <w:pPr>
        <w:pStyle w:val="NormalWeb"/>
        <w:spacing w:before="0" w:beforeAutospacing="0" w:after="0" w:afterAutospacing="0" w:line="360" w:lineRule="auto"/>
        <w:ind w:firstLine="720"/>
        <w:jc w:val="both"/>
        <w:rPr>
          <w:lang w:val="az-Latn-AZ"/>
        </w:rPr>
      </w:pPr>
      <w:r w:rsidRPr="0075559A">
        <w:rPr>
          <w:lang w:val="az-Latn-AZ"/>
        </w:rPr>
        <w:t xml:space="preserve">Sosial ədalət anlayışı ilk dəfə </w:t>
      </w:r>
      <w:r w:rsidRPr="0075559A">
        <w:rPr>
          <w:rStyle w:val="Strong"/>
          <w:b w:val="0"/>
          <w:lang w:val="az-Latn-AZ"/>
        </w:rPr>
        <w:t>Taparelli d’Azeglio</w:t>
      </w:r>
      <w:r w:rsidRPr="0075559A">
        <w:rPr>
          <w:lang w:val="az-Latn-AZ"/>
        </w:rPr>
        <w:t xml:space="preserve"> tərəfindən işlədilmişdir. O,bunu “əbədi hüquq” anlayışı mənasında  Tanrı tərəfindən diktə olunan qan</w:t>
      </w:r>
      <w:r w:rsidR="00032971">
        <w:rPr>
          <w:lang w:val="az-Latn-AZ"/>
        </w:rPr>
        <w:t>un kimi izah etmişdir (</w:t>
      </w:r>
      <w:r w:rsidRPr="0075559A">
        <w:rPr>
          <w:lang w:val="az-Latn-AZ"/>
        </w:rPr>
        <w:t xml:space="preserve"> d’Azeglio, 1845). Daha sonra </w:t>
      </w:r>
      <w:r w:rsidRPr="0075559A">
        <w:rPr>
          <w:rStyle w:val="Strong"/>
          <w:b w:val="0"/>
          <w:lang w:val="az-Latn-AZ"/>
        </w:rPr>
        <w:t>De Mun</w:t>
      </w:r>
      <w:r w:rsidRPr="0075559A">
        <w:rPr>
          <w:b/>
          <w:lang w:val="az-Latn-AZ"/>
        </w:rPr>
        <w:t xml:space="preserve"> və </w:t>
      </w:r>
      <w:r w:rsidRPr="0075559A">
        <w:rPr>
          <w:rStyle w:val="Strong"/>
          <w:b w:val="0"/>
          <w:lang w:val="az-Latn-AZ"/>
        </w:rPr>
        <w:t>Goyau</w:t>
      </w:r>
      <w:r w:rsidRPr="0075559A">
        <w:rPr>
          <w:lang w:val="az-Latn-AZ"/>
        </w:rPr>
        <w:t xml:space="preserve"> kimi Fransız Katolik sosial liderləri sosial ədaləti hüquq və öhdəliklər çərçivəsində şərh etmişlər (de Mun, 1882; Goyau, 1904).</w:t>
      </w:r>
    </w:p>
    <w:p w:rsidR="0075559A" w:rsidRDefault="0075559A" w:rsidP="00DB5103">
      <w:pPr>
        <w:pStyle w:val="NormalWeb"/>
        <w:spacing w:before="0" w:beforeAutospacing="0" w:after="0" w:afterAutospacing="0" w:line="360" w:lineRule="auto"/>
        <w:ind w:firstLine="720"/>
        <w:jc w:val="both"/>
      </w:pPr>
      <w:proofErr w:type="gramStart"/>
      <w:r w:rsidRPr="000809A8">
        <w:t xml:space="preserve">XX əsrin əvvəllərində sosial ədalət mövzusunda </w:t>
      </w:r>
      <w:r w:rsidRPr="00FF7E26">
        <w:rPr>
          <w:rStyle w:val="Strong"/>
          <w:b w:val="0"/>
        </w:rPr>
        <w:t>Willoughby</w:t>
      </w:r>
      <w:r w:rsidRPr="000809A8">
        <w:t xml:space="preserve"> və </w:t>
      </w:r>
      <w:r w:rsidRPr="00FF7E26">
        <w:rPr>
          <w:rStyle w:val="Strong"/>
          <w:b w:val="0"/>
        </w:rPr>
        <w:t>John A. Ryan</w:t>
      </w:r>
      <w:r w:rsidRPr="000809A8">
        <w:t xml:space="preserve"> tərəfindən nəzəri işlər dərc edilmiş, minimum əmək haqqı anlayışı sosial ədalət prizmasından əsaslandırılmışdır (Willoughby, 1900; Ryan, 1906).</w:t>
      </w:r>
      <w:proofErr w:type="gramEnd"/>
    </w:p>
    <w:p w:rsidR="0075559A" w:rsidRPr="00FF7E26" w:rsidRDefault="0075559A" w:rsidP="00DB5103">
      <w:pPr>
        <w:pStyle w:val="NormalWeb"/>
        <w:spacing w:before="0" w:beforeAutospacing="0" w:after="0" w:afterAutospacing="0" w:line="360" w:lineRule="auto"/>
        <w:ind w:firstLine="720"/>
        <w:jc w:val="both"/>
      </w:pPr>
      <w:proofErr w:type="gramStart"/>
      <w:r w:rsidRPr="00FF7E26">
        <w:rPr>
          <w:rStyle w:val="Strong"/>
          <w:b w:val="0"/>
        </w:rPr>
        <w:t>Miller</w:t>
      </w:r>
      <w:r w:rsidRPr="00FF7E26">
        <w:t xml:space="preserve"> sosial ədaləti ehtiyac, layiq olma və bərabərlik meyarları kimi şərh edir (Miller, 1999), </w:t>
      </w:r>
      <w:r w:rsidRPr="00FF7E26">
        <w:rPr>
          <w:rStyle w:val="Strong"/>
          <w:b w:val="0"/>
        </w:rPr>
        <w:t>Walzer</w:t>
      </w:r>
      <w:r w:rsidRPr="00FF7E26">
        <w:t xml:space="preserve"> isə ədalətin universal olmadığını, konkret social çərçivədə formalaşdığını vurğulayır (Walzer, 1983).</w:t>
      </w:r>
      <w:proofErr w:type="gramEnd"/>
      <w:r w:rsidRPr="00FF7E26">
        <w:t xml:space="preserve"> Digər tərəfdən, </w:t>
      </w:r>
      <w:r w:rsidRPr="00FF7E26">
        <w:rPr>
          <w:rStyle w:val="Strong"/>
          <w:b w:val="0"/>
        </w:rPr>
        <w:t>Nozick</w:t>
      </w:r>
      <w:r w:rsidRPr="00FF7E26">
        <w:rPr>
          <w:b/>
        </w:rPr>
        <w:t xml:space="preserve"> </w:t>
      </w:r>
      <w:r w:rsidRPr="00FF7E26">
        <w:t xml:space="preserve">fərdi azadlıqları və mülkiyyət hüququnu ön plana çəkir (Nozick, 1974), </w:t>
      </w:r>
      <w:r w:rsidRPr="00FF7E26">
        <w:rPr>
          <w:rStyle w:val="Strong"/>
          <w:b w:val="0"/>
        </w:rPr>
        <w:t>Sen</w:t>
      </w:r>
      <w:r w:rsidRPr="00FF7E26">
        <w:t xml:space="preserve"> </w:t>
      </w:r>
      <w:proofErr w:type="gramStart"/>
      <w:r w:rsidRPr="00FF7E26">
        <w:t>isə</w:t>
      </w:r>
      <w:proofErr w:type="gramEnd"/>
      <w:r w:rsidRPr="00FF7E26">
        <w:t xml:space="preserve"> sosial ədaləti resurslardan istifadə baca</w:t>
      </w:r>
      <w:r w:rsidR="00FF7E26">
        <w:t>rığı prizmasından dəyərləndirir</w:t>
      </w:r>
      <w:r w:rsidRPr="00FF7E26">
        <w:t xml:space="preserve"> (Sen, 1999). </w:t>
      </w:r>
      <w:proofErr w:type="gramStart"/>
      <w:r w:rsidRPr="00FF7E26">
        <w:rPr>
          <w:rStyle w:val="Strong"/>
          <w:b w:val="0"/>
        </w:rPr>
        <w:t>Fraser</w:t>
      </w:r>
      <w:r w:rsidRPr="00FF7E26">
        <w:rPr>
          <w:b/>
        </w:rPr>
        <w:t xml:space="preserve"> </w:t>
      </w:r>
      <w:r w:rsidRPr="00FF7E26">
        <w:t>və</w:t>
      </w:r>
      <w:r w:rsidRPr="00FF7E26">
        <w:rPr>
          <w:b/>
        </w:rPr>
        <w:t xml:space="preserve"> </w:t>
      </w:r>
      <w:r w:rsidRPr="00FF7E26">
        <w:rPr>
          <w:rStyle w:val="Strong"/>
          <w:b w:val="0"/>
        </w:rPr>
        <w:t>Young</w:t>
      </w:r>
      <w:r w:rsidRPr="00FF7E26">
        <w:t xml:space="preserve"> sosial ədalətin tanınma və mədəni bərabərlik aspektlərini önə çıxarırlar (Fraser, 2000; Young, 1990).</w:t>
      </w:r>
      <w:proofErr w:type="gramEnd"/>
    </w:p>
    <w:p w:rsidR="0075559A" w:rsidRPr="0075559A" w:rsidRDefault="0075559A" w:rsidP="00DB5103">
      <w:pPr>
        <w:pStyle w:val="NormalWeb"/>
        <w:spacing w:before="0" w:beforeAutospacing="0" w:after="0" w:afterAutospacing="0" w:line="360" w:lineRule="auto"/>
        <w:ind w:firstLine="720"/>
        <w:jc w:val="both"/>
      </w:pPr>
      <w:proofErr w:type="gramStart"/>
      <w:r w:rsidRPr="000809A8">
        <w:t>Ümumilikdə sosial ədalət anlayışı müxtəlif filosoflar tərəfindən fərqli formalarda şərh edilsə də, onların hamısının ortaq məqsədi fərdlərin bərabər, ləyaqətli və azad həyat sürməsini təmin edən ədalətli ictimai nizamın qurulmasıdır.</w:t>
      </w:r>
      <w:proofErr w:type="gramEnd"/>
    </w:p>
    <w:p w:rsidR="006B2BB3" w:rsidRPr="00032971" w:rsidRDefault="006B2BB3" w:rsidP="00DB5103">
      <w:pPr>
        <w:spacing w:after="0" w:line="360" w:lineRule="auto"/>
        <w:ind w:firstLine="720"/>
        <w:jc w:val="both"/>
        <w:rPr>
          <w:rFonts w:ascii="Times New Roman" w:eastAsia="Times New Roman" w:hAnsi="Times New Roman" w:cs="Times New Roman"/>
          <w:sz w:val="24"/>
          <w:szCs w:val="24"/>
          <w:lang w:val="az-Latn-AZ"/>
        </w:rPr>
      </w:pPr>
      <w:r w:rsidRPr="00187E37">
        <w:rPr>
          <w:rFonts w:ascii="Times New Roman" w:eastAsia="Times New Roman" w:hAnsi="Times New Roman" w:cs="Times New Roman"/>
          <w:sz w:val="24"/>
          <w:szCs w:val="24"/>
          <w:lang w:val="az-Latn-AZ"/>
        </w:rPr>
        <w:lastRenderedPageBreak/>
        <w:t xml:space="preserve"> </w:t>
      </w:r>
      <w:r w:rsidRPr="00ED180B">
        <w:rPr>
          <w:rFonts w:ascii="Times New Roman" w:eastAsia="Times New Roman" w:hAnsi="Times New Roman" w:cs="Times New Roman"/>
          <w:sz w:val="24"/>
          <w:szCs w:val="24"/>
          <w:lang w:val="az-Latn-AZ"/>
        </w:rPr>
        <w:t xml:space="preserve">Sosial ədalət əsasən </w:t>
      </w:r>
      <w:r w:rsidRPr="00ED180B">
        <w:rPr>
          <w:rFonts w:ascii="Times New Roman" w:eastAsia="Times New Roman" w:hAnsi="Times New Roman" w:cs="Times New Roman"/>
          <w:bCs/>
          <w:sz w:val="24"/>
          <w:szCs w:val="24"/>
          <w:lang w:val="az-Latn-AZ"/>
        </w:rPr>
        <w:t>cəmiyyət daxilində bərabərliyi</w:t>
      </w:r>
      <w:r w:rsidR="001A0432">
        <w:rPr>
          <w:rFonts w:ascii="Times New Roman" w:eastAsia="Times New Roman" w:hAnsi="Times New Roman" w:cs="Times New Roman"/>
          <w:sz w:val="24"/>
          <w:szCs w:val="24"/>
          <w:lang w:val="az-Latn-AZ"/>
        </w:rPr>
        <w:t xml:space="preserve"> ön plana çəkir</w:t>
      </w:r>
      <w:r w:rsidRPr="00ED180B">
        <w:rPr>
          <w:rFonts w:ascii="Times New Roman" w:eastAsia="Times New Roman" w:hAnsi="Times New Roman" w:cs="Times New Roman"/>
          <w:sz w:val="24"/>
          <w:szCs w:val="24"/>
          <w:lang w:val="az-Latn-AZ"/>
        </w:rPr>
        <w:t xml:space="preserve">. </w:t>
      </w:r>
      <w:r w:rsidR="001A0432" w:rsidRPr="001A0432">
        <w:rPr>
          <w:rFonts w:ascii="Times New Roman" w:eastAsia="Times New Roman" w:hAnsi="Times New Roman" w:cs="Times New Roman"/>
          <w:sz w:val="24"/>
          <w:szCs w:val="24"/>
          <w:lang w:val="az-Latn-AZ"/>
        </w:rPr>
        <w:t xml:space="preserve">XIX əsrdən başlayaraq artan </w:t>
      </w:r>
      <w:r w:rsidR="001A0432">
        <w:rPr>
          <w:rFonts w:ascii="Times New Roman" w:eastAsia="Times New Roman" w:hAnsi="Times New Roman" w:cs="Times New Roman"/>
          <w:sz w:val="24"/>
          <w:szCs w:val="24"/>
          <w:lang w:val="az-Latn-AZ"/>
        </w:rPr>
        <w:t xml:space="preserve">sinfi fərqliliklər, </w:t>
      </w:r>
      <w:r w:rsidRPr="001A0432">
        <w:rPr>
          <w:rFonts w:ascii="Times New Roman" w:eastAsia="Times New Roman" w:hAnsi="Times New Roman" w:cs="Times New Roman"/>
          <w:sz w:val="24"/>
          <w:szCs w:val="24"/>
          <w:lang w:val="az-Latn-AZ"/>
        </w:rPr>
        <w:t>bunun nəticəsində ortaya çıx</w:t>
      </w:r>
      <w:r w:rsidR="001A0432">
        <w:rPr>
          <w:rFonts w:ascii="Times New Roman" w:eastAsia="Times New Roman" w:hAnsi="Times New Roman" w:cs="Times New Roman"/>
          <w:sz w:val="24"/>
          <w:szCs w:val="24"/>
          <w:lang w:val="az-Latn-AZ"/>
        </w:rPr>
        <w:t xml:space="preserve">an sosial münaqişələr, </w:t>
      </w:r>
      <w:r w:rsidRPr="001A0432">
        <w:rPr>
          <w:rFonts w:ascii="Times New Roman" w:eastAsia="Times New Roman" w:hAnsi="Times New Roman" w:cs="Times New Roman"/>
          <w:sz w:val="24"/>
          <w:szCs w:val="24"/>
          <w:lang w:val="az-Latn-AZ"/>
        </w:rPr>
        <w:t>sosial ədalət anlayışının ön pla</w:t>
      </w:r>
      <w:r w:rsidR="001A0432">
        <w:rPr>
          <w:rFonts w:ascii="Times New Roman" w:eastAsia="Times New Roman" w:hAnsi="Times New Roman" w:cs="Times New Roman"/>
          <w:sz w:val="24"/>
          <w:szCs w:val="24"/>
          <w:lang w:val="az-Latn-AZ"/>
        </w:rPr>
        <w:t>na çıxmasına şərait yaratmışdır</w:t>
      </w:r>
      <w:r w:rsidRPr="001A0432">
        <w:rPr>
          <w:rFonts w:ascii="Times New Roman" w:eastAsia="Times New Roman" w:hAnsi="Times New Roman" w:cs="Times New Roman"/>
          <w:sz w:val="24"/>
          <w:szCs w:val="24"/>
          <w:lang w:val="az-Latn-AZ"/>
        </w:rPr>
        <w:t>.</w:t>
      </w:r>
      <w:r w:rsidR="001A0432">
        <w:rPr>
          <w:rFonts w:ascii="Times New Roman" w:eastAsia="Times New Roman" w:hAnsi="Times New Roman" w:cs="Times New Roman"/>
          <w:sz w:val="24"/>
          <w:szCs w:val="24"/>
          <w:lang w:val="az-Latn-AZ"/>
        </w:rPr>
        <w:t xml:space="preserve"> Xüsusilə i</w:t>
      </w:r>
      <w:r w:rsidRPr="001A0432">
        <w:rPr>
          <w:rFonts w:ascii="Times New Roman" w:eastAsia="Times New Roman" w:hAnsi="Times New Roman" w:cs="Times New Roman"/>
          <w:sz w:val="24"/>
          <w:szCs w:val="24"/>
          <w:lang w:val="az-Latn-AZ"/>
        </w:rPr>
        <w:t>qtisadi səbəblərdən yaranan sinfi</w:t>
      </w:r>
      <w:r w:rsidR="001A0432">
        <w:rPr>
          <w:rFonts w:ascii="Times New Roman" w:eastAsia="Times New Roman" w:hAnsi="Times New Roman" w:cs="Times New Roman"/>
          <w:sz w:val="24"/>
          <w:szCs w:val="24"/>
          <w:lang w:val="az-Latn-AZ"/>
        </w:rPr>
        <w:t xml:space="preserve"> və sosial münaqişələr, </w:t>
      </w:r>
      <w:r w:rsidRPr="001A0432">
        <w:rPr>
          <w:rFonts w:ascii="Times New Roman" w:eastAsia="Times New Roman" w:hAnsi="Times New Roman" w:cs="Times New Roman"/>
          <w:sz w:val="24"/>
          <w:szCs w:val="24"/>
          <w:lang w:val="az-Latn-AZ"/>
        </w:rPr>
        <w:t>cəmiyyətdə ədalət d</w:t>
      </w:r>
      <w:r w:rsidR="001A0432">
        <w:rPr>
          <w:rFonts w:ascii="Times New Roman" w:eastAsia="Times New Roman" w:hAnsi="Times New Roman" w:cs="Times New Roman"/>
          <w:sz w:val="24"/>
          <w:szCs w:val="24"/>
          <w:lang w:val="az-Latn-AZ"/>
        </w:rPr>
        <w:t>uyğusunun pozulmasına gətirib çıxarır</w:t>
      </w:r>
      <w:r w:rsidRPr="001A0432">
        <w:rPr>
          <w:rFonts w:ascii="Times New Roman" w:eastAsia="Times New Roman" w:hAnsi="Times New Roman" w:cs="Times New Roman"/>
          <w:sz w:val="24"/>
          <w:szCs w:val="24"/>
          <w:lang w:val="az-Latn-AZ"/>
        </w:rPr>
        <w:t>. Cəmiyyətdə siniflər arasındakı gəlir bölgüsündə zam</w:t>
      </w:r>
      <w:r w:rsidR="001A0432" w:rsidRPr="001A0432">
        <w:rPr>
          <w:rFonts w:ascii="Times New Roman" w:eastAsia="Times New Roman" w:hAnsi="Times New Roman" w:cs="Times New Roman"/>
          <w:sz w:val="24"/>
          <w:szCs w:val="24"/>
          <w:lang w:val="az-Latn-AZ"/>
        </w:rPr>
        <w:t>anla artan fərqliliklər ədalətlilik prinsiplərini pozur</w:t>
      </w:r>
      <w:r w:rsidRPr="001A0432">
        <w:rPr>
          <w:rFonts w:ascii="Times New Roman" w:eastAsia="Times New Roman" w:hAnsi="Times New Roman" w:cs="Times New Roman"/>
          <w:sz w:val="24"/>
          <w:szCs w:val="24"/>
          <w:lang w:val="az-Latn-AZ"/>
        </w:rPr>
        <w:t xml:space="preserve">. </w:t>
      </w:r>
      <w:r w:rsidR="001A0432" w:rsidRPr="001A0432">
        <w:rPr>
          <w:rFonts w:ascii="Times New Roman" w:hAnsi="Times New Roman" w:cs="Times New Roman"/>
          <w:sz w:val="24"/>
          <w:szCs w:val="24"/>
          <w:lang w:val="az-Latn-AZ"/>
        </w:rPr>
        <w:t>Sosial ədalət anlayışı cəmiyyət üzvləri arasındakı bərabə</w:t>
      </w:r>
      <w:r w:rsidR="001A0432">
        <w:rPr>
          <w:rFonts w:ascii="Times New Roman" w:hAnsi="Times New Roman" w:cs="Times New Roman"/>
          <w:sz w:val="24"/>
          <w:szCs w:val="24"/>
          <w:lang w:val="az-Latn-AZ"/>
        </w:rPr>
        <w:t>rsizliyin səviyyəsini</w:t>
      </w:r>
      <w:r w:rsidR="001A0432" w:rsidRPr="001A0432">
        <w:rPr>
          <w:rFonts w:ascii="Times New Roman" w:hAnsi="Times New Roman" w:cs="Times New Roman"/>
          <w:sz w:val="24"/>
          <w:szCs w:val="24"/>
          <w:lang w:val="az-Latn-AZ"/>
        </w:rPr>
        <w:t xml:space="preserve"> nəzərə alaraq sosial sistemdə nələrin olmalı olduğunu müəyyən edir.</w:t>
      </w:r>
      <w:r w:rsidR="001A0432" w:rsidRPr="001A0432">
        <w:rPr>
          <w:lang w:val="az-Latn-AZ"/>
        </w:rPr>
        <w:t xml:space="preserve"> </w:t>
      </w:r>
      <w:r w:rsidR="00032971" w:rsidRPr="00032971">
        <w:rPr>
          <w:rFonts w:ascii="Times New Roman" w:hAnsi="Times New Roman" w:cs="Times New Roman"/>
          <w:sz w:val="24"/>
          <w:szCs w:val="24"/>
          <w:lang w:val="az-Latn-AZ"/>
        </w:rPr>
        <w:t>(Jost &amp; Kay, 2010).</w:t>
      </w:r>
    </w:p>
    <w:p w:rsidR="006B2BB3" w:rsidRPr="006B2BB3" w:rsidRDefault="006B2BB3" w:rsidP="00DB5103">
      <w:pPr>
        <w:spacing w:after="0" w:line="360" w:lineRule="auto"/>
        <w:ind w:firstLine="720"/>
        <w:jc w:val="both"/>
        <w:rPr>
          <w:rFonts w:ascii="Times New Roman" w:eastAsia="Times New Roman" w:hAnsi="Times New Roman" w:cs="Times New Roman"/>
          <w:sz w:val="24"/>
          <w:szCs w:val="24"/>
        </w:rPr>
      </w:pPr>
      <w:r w:rsidRPr="001A0432">
        <w:rPr>
          <w:rFonts w:ascii="Times New Roman" w:eastAsia="Times New Roman" w:hAnsi="Times New Roman" w:cs="Times New Roman"/>
          <w:sz w:val="24"/>
          <w:szCs w:val="24"/>
          <w:lang w:val="az-Latn-AZ"/>
        </w:rPr>
        <w:t>Bəzilərinə görə sosial ədalət, milli gəlirin bərabər şəkil</w:t>
      </w:r>
      <w:r w:rsidR="001A0432" w:rsidRPr="001A0432">
        <w:rPr>
          <w:rFonts w:ascii="Times New Roman" w:eastAsia="Times New Roman" w:hAnsi="Times New Roman" w:cs="Times New Roman"/>
          <w:sz w:val="24"/>
          <w:szCs w:val="24"/>
          <w:lang w:val="az-Latn-AZ"/>
        </w:rPr>
        <w:t>də bölünməsini nəzərdə tutur</w:t>
      </w:r>
      <w:r w:rsidRPr="001A0432">
        <w:rPr>
          <w:rFonts w:ascii="Times New Roman" w:eastAsia="Times New Roman" w:hAnsi="Times New Roman" w:cs="Times New Roman"/>
          <w:sz w:val="24"/>
          <w:szCs w:val="24"/>
          <w:lang w:val="az-Latn-AZ"/>
        </w:rPr>
        <w:t xml:space="preserve">. </w:t>
      </w:r>
      <w:proofErr w:type="gramStart"/>
      <w:r w:rsidRPr="006B2BB3">
        <w:rPr>
          <w:rFonts w:ascii="Times New Roman" w:eastAsia="Times New Roman" w:hAnsi="Times New Roman" w:cs="Times New Roman"/>
          <w:sz w:val="24"/>
          <w:szCs w:val="24"/>
        </w:rPr>
        <w:t>Beləliklə, istismar aradan qalxır və sərvət yalnız bir qrupun əlində toplanmır.</w:t>
      </w:r>
      <w:proofErr w:type="gramEnd"/>
      <w:r w:rsidRPr="006B2BB3">
        <w:rPr>
          <w:rFonts w:ascii="Times New Roman" w:eastAsia="Times New Roman" w:hAnsi="Times New Roman" w:cs="Times New Roman"/>
          <w:sz w:val="24"/>
          <w:szCs w:val="24"/>
        </w:rPr>
        <w:t xml:space="preserve"> Digər baxışlara görə isə gəlir</w:t>
      </w:r>
      <w:r w:rsidR="001A0432">
        <w:rPr>
          <w:rFonts w:ascii="Times New Roman" w:eastAsia="Times New Roman" w:hAnsi="Times New Roman" w:cs="Times New Roman"/>
          <w:sz w:val="24"/>
          <w:szCs w:val="24"/>
        </w:rPr>
        <w:t xml:space="preserve"> </w:t>
      </w:r>
      <w:proofErr w:type="gramStart"/>
      <w:r w:rsidR="001A0432">
        <w:rPr>
          <w:rFonts w:ascii="Times New Roman" w:eastAsia="Times New Roman" w:hAnsi="Times New Roman" w:cs="Times New Roman"/>
          <w:sz w:val="24"/>
          <w:szCs w:val="24"/>
        </w:rPr>
        <w:t xml:space="preserve">bölgüsü </w:t>
      </w:r>
      <w:r w:rsidRPr="006B2BB3">
        <w:rPr>
          <w:rFonts w:ascii="Times New Roman" w:eastAsia="Times New Roman" w:hAnsi="Times New Roman" w:cs="Times New Roman"/>
          <w:sz w:val="24"/>
          <w:szCs w:val="24"/>
        </w:rPr>
        <w:t xml:space="preserve"> əmək</w:t>
      </w:r>
      <w:proofErr w:type="gramEnd"/>
      <w:r w:rsidRPr="006B2BB3">
        <w:rPr>
          <w:rFonts w:ascii="Times New Roman" w:eastAsia="Times New Roman" w:hAnsi="Times New Roman" w:cs="Times New Roman"/>
          <w:sz w:val="24"/>
          <w:szCs w:val="24"/>
        </w:rPr>
        <w:t xml:space="preserve"> əsasında və balanslı olarsa, sosial ədalət də o qədər təmin edilmiş olur</w:t>
      </w:r>
      <w:r w:rsidR="00032971" w:rsidRPr="00032971">
        <w:t xml:space="preserve"> </w:t>
      </w:r>
      <w:r w:rsidR="00032971" w:rsidRPr="00032971">
        <w:rPr>
          <w:rFonts w:ascii="Times New Roman" w:hAnsi="Times New Roman" w:cs="Times New Roman"/>
          <w:sz w:val="24"/>
          <w:szCs w:val="24"/>
        </w:rPr>
        <w:t>(Özgüven, 2003, pp. 35–38).</w:t>
      </w:r>
      <w:r w:rsidRPr="006B2BB3">
        <w:rPr>
          <w:rFonts w:ascii="Times New Roman" w:eastAsia="Times New Roman" w:hAnsi="Times New Roman" w:cs="Times New Roman"/>
          <w:sz w:val="24"/>
          <w:szCs w:val="24"/>
        </w:rPr>
        <w:t xml:space="preserve"> </w:t>
      </w:r>
      <w:r w:rsidR="001C502C">
        <w:rPr>
          <w:rFonts w:ascii="Times New Roman" w:eastAsia="Times New Roman" w:hAnsi="Times New Roman" w:cs="Times New Roman"/>
          <w:sz w:val="24"/>
          <w:szCs w:val="24"/>
        </w:rPr>
        <w:t>Yəni s</w:t>
      </w:r>
      <w:r w:rsidRPr="001C502C">
        <w:rPr>
          <w:rFonts w:ascii="Times New Roman" w:eastAsia="Times New Roman" w:hAnsi="Times New Roman" w:cs="Times New Roman"/>
          <w:sz w:val="24"/>
          <w:szCs w:val="24"/>
        </w:rPr>
        <w:t>osial ədalətin təmin olunması</w:t>
      </w:r>
      <w:r w:rsidR="001C502C">
        <w:rPr>
          <w:rFonts w:ascii="Times New Roman" w:eastAsia="Times New Roman" w:hAnsi="Times New Roman" w:cs="Times New Roman"/>
          <w:sz w:val="24"/>
          <w:szCs w:val="24"/>
        </w:rPr>
        <w:t>nda</w:t>
      </w:r>
      <w:r w:rsidRPr="001C502C">
        <w:rPr>
          <w:rFonts w:ascii="Times New Roman" w:eastAsia="Times New Roman" w:hAnsi="Times New Roman" w:cs="Times New Roman"/>
          <w:sz w:val="24"/>
          <w:szCs w:val="24"/>
        </w:rPr>
        <w:t xml:space="preserve"> </w:t>
      </w:r>
      <w:r w:rsidRPr="001C502C">
        <w:rPr>
          <w:rFonts w:ascii="Times New Roman" w:eastAsia="Times New Roman" w:hAnsi="Times New Roman" w:cs="Times New Roman"/>
          <w:bCs/>
          <w:sz w:val="24"/>
          <w:szCs w:val="24"/>
        </w:rPr>
        <w:t>gəlir bərabərsizliyinin aradan qaldırılması</w:t>
      </w:r>
      <w:r w:rsidRPr="001C502C">
        <w:rPr>
          <w:rFonts w:ascii="Times New Roman" w:eastAsia="Times New Roman" w:hAnsi="Times New Roman" w:cs="Times New Roman"/>
          <w:sz w:val="24"/>
          <w:szCs w:val="24"/>
        </w:rPr>
        <w:t xml:space="preserve"> vacibdir. İ</w:t>
      </w:r>
      <w:r w:rsidRPr="006B2BB3">
        <w:rPr>
          <w:rFonts w:ascii="Times New Roman" w:eastAsia="Times New Roman" w:hAnsi="Times New Roman" w:cs="Times New Roman"/>
          <w:sz w:val="24"/>
          <w:szCs w:val="24"/>
        </w:rPr>
        <w:t>nsan ləyaqətinə uyğun olaraq milli gəlirin əmək payına əsasən bölün</w:t>
      </w:r>
      <w:r w:rsidR="001C502C">
        <w:rPr>
          <w:rFonts w:ascii="Times New Roman" w:eastAsia="Times New Roman" w:hAnsi="Times New Roman" w:cs="Times New Roman"/>
          <w:sz w:val="24"/>
          <w:szCs w:val="24"/>
        </w:rPr>
        <w:t xml:space="preserve">məsi sosial </w:t>
      </w:r>
      <w:proofErr w:type="gramStart"/>
      <w:r w:rsidR="001C502C">
        <w:rPr>
          <w:rFonts w:ascii="Times New Roman" w:eastAsia="Times New Roman" w:hAnsi="Times New Roman" w:cs="Times New Roman"/>
          <w:sz w:val="24"/>
          <w:szCs w:val="24"/>
        </w:rPr>
        <w:t>ədalətsizliyi  iqtisadi</w:t>
      </w:r>
      <w:proofErr w:type="gramEnd"/>
      <w:r w:rsidR="001C502C">
        <w:rPr>
          <w:rFonts w:ascii="Times New Roman" w:eastAsia="Times New Roman" w:hAnsi="Times New Roman" w:cs="Times New Roman"/>
          <w:sz w:val="24"/>
          <w:szCs w:val="24"/>
        </w:rPr>
        <w:t xml:space="preserve"> baxımdan məhdudlaşdıra bilər</w:t>
      </w:r>
      <w:r w:rsidRPr="006B2BB3">
        <w:rPr>
          <w:rFonts w:ascii="Times New Roman" w:eastAsia="Times New Roman" w:hAnsi="Times New Roman" w:cs="Times New Roman"/>
          <w:sz w:val="24"/>
          <w:szCs w:val="24"/>
        </w:rPr>
        <w:t>.</w:t>
      </w:r>
    </w:p>
    <w:p w:rsidR="006B2BB3" w:rsidRPr="006B2BB3" w:rsidRDefault="001C502C" w:rsidP="00DB510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Maraqlısı budur ki, i</w:t>
      </w:r>
      <w:r w:rsidR="006B2BB3" w:rsidRPr="006B2BB3">
        <w:rPr>
          <w:rFonts w:ascii="Times New Roman" w:eastAsia="Times New Roman" w:hAnsi="Times New Roman" w:cs="Times New Roman"/>
          <w:sz w:val="24"/>
          <w:szCs w:val="24"/>
        </w:rPr>
        <w:t>qtisadi sahədə bərabərliyin təmin olunması hər zaman sosial ədaləti</w:t>
      </w:r>
      <w:r>
        <w:rPr>
          <w:rFonts w:ascii="Times New Roman" w:eastAsia="Times New Roman" w:hAnsi="Times New Roman" w:cs="Times New Roman"/>
          <w:sz w:val="24"/>
          <w:szCs w:val="24"/>
        </w:rPr>
        <w:t>n təmin olunması</w:t>
      </w:r>
      <w:r w:rsidR="00FF7E26">
        <w:rPr>
          <w:rFonts w:ascii="Times New Roman" w:eastAsia="Times New Roman" w:hAnsi="Times New Roman" w:cs="Times New Roman"/>
          <w:sz w:val="24"/>
          <w:szCs w:val="24"/>
        </w:rPr>
        <w:t xml:space="preserve"> demək</w:t>
      </w:r>
      <w:r>
        <w:rPr>
          <w:rFonts w:ascii="Times New Roman" w:eastAsia="Times New Roman" w:hAnsi="Times New Roman" w:cs="Times New Roman"/>
          <w:sz w:val="24"/>
          <w:szCs w:val="24"/>
        </w:rPr>
        <w:t xml:space="preserve"> deyil</w:t>
      </w:r>
      <w:r w:rsidR="006B2BB3" w:rsidRPr="006B2BB3">
        <w:rPr>
          <w:rFonts w:ascii="Times New Roman" w:eastAsia="Times New Roman" w:hAnsi="Times New Roman" w:cs="Times New Roman"/>
          <w:sz w:val="24"/>
          <w:szCs w:val="24"/>
        </w:rPr>
        <w:t>.</w:t>
      </w:r>
      <w:proofErr w:type="gramEnd"/>
      <w:r w:rsidR="006B2BB3" w:rsidRPr="006B2BB3">
        <w:rPr>
          <w:rFonts w:ascii="Times New Roman" w:eastAsia="Times New Roman" w:hAnsi="Times New Roman" w:cs="Times New Roman"/>
          <w:sz w:val="24"/>
          <w:szCs w:val="24"/>
        </w:rPr>
        <w:t xml:space="preserve"> </w:t>
      </w:r>
      <w:proofErr w:type="gramStart"/>
      <w:r w:rsidR="006B2BB3" w:rsidRPr="006B2BB3">
        <w:rPr>
          <w:rFonts w:ascii="Times New Roman" w:eastAsia="Times New Roman" w:hAnsi="Times New Roman" w:cs="Times New Roman"/>
          <w:sz w:val="24"/>
          <w:szCs w:val="24"/>
        </w:rPr>
        <w:t>Fərdin ədalət sistemindən bərabər şəkildə yara</w:t>
      </w:r>
      <w:r>
        <w:rPr>
          <w:rFonts w:ascii="Times New Roman" w:eastAsia="Times New Roman" w:hAnsi="Times New Roman" w:cs="Times New Roman"/>
          <w:sz w:val="24"/>
          <w:szCs w:val="24"/>
        </w:rPr>
        <w:t>rlanması da çox vacibdir</w:t>
      </w:r>
      <w:r w:rsidR="006B2BB3" w:rsidRPr="006B2BB3">
        <w:rPr>
          <w:rFonts w:ascii="Times New Roman" w:eastAsia="Times New Roman" w:hAnsi="Times New Roman" w:cs="Times New Roman"/>
          <w:sz w:val="24"/>
          <w:szCs w:val="24"/>
        </w:rPr>
        <w:t>.</w:t>
      </w:r>
      <w:proofErr w:type="gramEnd"/>
      <w:r w:rsidR="006B2BB3" w:rsidRPr="006B2BB3">
        <w:rPr>
          <w:rFonts w:ascii="Times New Roman" w:eastAsia="Times New Roman" w:hAnsi="Times New Roman" w:cs="Times New Roman"/>
          <w:sz w:val="24"/>
          <w:szCs w:val="24"/>
        </w:rPr>
        <w:t xml:space="preserve"> </w:t>
      </w:r>
      <w:proofErr w:type="gramStart"/>
      <w:r w:rsidRPr="001C502C">
        <w:rPr>
          <w:rFonts w:ascii="Times New Roman" w:hAnsi="Times New Roman" w:cs="Times New Roman"/>
          <w:sz w:val="24"/>
          <w:szCs w:val="24"/>
        </w:rPr>
        <w:t>Bu gün sosial ədalə</w:t>
      </w:r>
      <w:r w:rsidRPr="001C502C">
        <w:rPr>
          <w:rFonts w:ascii="Times New Roman" w:hAnsi="Times New Roman" w:cs="Times New Roman"/>
          <w:sz w:val="24"/>
          <w:szCs w:val="24"/>
        </w:rPr>
        <w:t>t demokratiyan</w:t>
      </w:r>
      <w:r w:rsidRPr="001C502C">
        <w:rPr>
          <w:rFonts w:ascii="Times New Roman" w:hAnsi="Times New Roman" w:cs="Times New Roman"/>
          <w:sz w:val="24"/>
          <w:szCs w:val="24"/>
        </w:rPr>
        <w:t>ın ə</w:t>
      </w:r>
      <w:r w:rsidRPr="001C502C">
        <w:rPr>
          <w:rFonts w:ascii="Times New Roman" w:hAnsi="Times New Roman" w:cs="Times New Roman"/>
          <w:sz w:val="24"/>
          <w:szCs w:val="24"/>
        </w:rPr>
        <w:t xml:space="preserve">sas dayaqlarından biridir, </w:t>
      </w:r>
      <w:r w:rsidRPr="001C502C">
        <w:rPr>
          <w:rFonts w:ascii="Times New Roman" w:hAnsi="Times New Roman" w:cs="Times New Roman"/>
          <w:sz w:val="24"/>
          <w:szCs w:val="24"/>
        </w:rPr>
        <w:t>cəmiyyətlə</w:t>
      </w:r>
      <w:r w:rsidRPr="001C502C">
        <w:rPr>
          <w:rFonts w:ascii="Times New Roman" w:hAnsi="Times New Roman" w:cs="Times New Roman"/>
          <w:sz w:val="24"/>
          <w:szCs w:val="24"/>
        </w:rPr>
        <w:t xml:space="preserve"> onun fərdləri arasında</w:t>
      </w:r>
      <w:r w:rsidRPr="001C502C">
        <w:rPr>
          <w:rFonts w:ascii="Times New Roman" w:hAnsi="Times New Roman" w:cs="Times New Roman"/>
          <w:sz w:val="24"/>
          <w:szCs w:val="24"/>
        </w:rPr>
        <w:t xml:space="preserve"> münasibətləri tənzimləyir.</w:t>
      </w:r>
      <w:proofErr w:type="gramEnd"/>
      <w:r w:rsidRPr="001C502C">
        <w:rPr>
          <w:rFonts w:ascii="Times New Roman" w:hAnsi="Times New Roman" w:cs="Times New Roman"/>
          <w:sz w:val="24"/>
          <w:szCs w:val="24"/>
        </w:rPr>
        <w:t xml:space="preserve"> O, hər bir fərdin</w:t>
      </w:r>
      <w:r w:rsidRPr="001C502C">
        <w:rPr>
          <w:rFonts w:ascii="Times New Roman" w:hAnsi="Times New Roman" w:cs="Times New Roman"/>
          <w:sz w:val="24"/>
          <w:szCs w:val="24"/>
        </w:rPr>
        <w:t xml:space="preserve">, </w:t>
      </w:r>
      <w:r w:rsidRPr="001C502C">
        <w:rPr>
          <w:rFonts w:ascii="Times New Roman" w:hAnsi="Times New Roman" w:cs="Times New Roman"/>
          <w:sz w:val="24"/>
          <w:szCs w:val="24"/>
        </w:rPr>
        <w:t>cəmiyyətin bir üzvü kimi hansı hüquq və vəzifələr</w:t>
      </w:r>
      <w:r w:rsidRPr="001C502C">
        <w:rPr>
          <w:rFonts w:ascii="Times New Roman" w:hAnsi="Times New Roman" w:cs="Times New Roman"/>
          <w:sz w:val="24"/>
          <w:szCs w:val="24"/>
        </w:rPr>
        <w:t>i</w:t>
      </w:r>
      <w:r w:rsidRPr="001C502C">
        <w:rPr>
          <w:rFonts w:ascii="Times New Roman" w:hAnsi="Times New Roman" w:cs="Times New Roman"/>
          <w:sz w:val="24"/>
          <w:szCs w:val="24"/>
        </w:rPr>
        <w:t xml:space="preserve"> olduğunu müəyyənləşdirir.</w:t>
      </w:r>
      <w:r w:rsidRPr="006B2BB3">
        <w:rPr>
          <w:rFonts w:ascii="Times New Roman" w:eastAsia="Times New Roman" w:hAnsi="Times New Roman" w:cs="Times New Roman"/>
          <w:sz w:val="24"/>
          <w:szCs w:val="24"/>
        </w:rPr>
        <w:t xml:space="preserve"> </w:t>
      </w:r>
      <w:proofErr w:type="gramStart"/>
      <w:r w:rsidR="00032971">
        <w:t>(</w:t>
      </w:r>
      <w:r w:rsidR="00032971" w:rsidRPr="00032971">
        <w:rPr>
          <w:rFonts w:ascii="Times New Roman" w:hAnsi="Times New Roman" w:cs="Times New Roman"/>
          <w:sz w:val="24"/>
          <w:szCs w:val="24"/>
        </w:rPr>
        <w:t>Gürkan, 2001, p. 123).</w:t>
      </w:r>
      <w:r>
        <w:rPr>
          <w:rFonts w:ascii="Times New Roman" w:eastAsia="Times New Roman" w:hAnsi="Times New Roman" w:cs="Times New Roman"/>
          <w:sz w:val="24"/>
          <w:szCs w:val="24"/>
        </w:rPr>
        <w:t>Çünki v</w:t>
      </w:r>
      <w:r w:rsidR="006B2BB3" w:rsidRPr="006B2BB3">
        <w:rPr>
          <w:rFonts w:ascii="Times New Roman" w:eastAsia="Times New Roman" w:hAnsi="Times New Roman" w:cs="Times New Roman"/>
          <w:sz w:val="24"/>
          <w:szCs w:val="24"/>
        </w:rPr>
        <w:t>ətəndaşların öz haqq və vəzifələrini bilməsi və buna uyğun münasibətlər</w:t>
      </w:r>
      <w:r>
        <w:rPr>
          <w:rFonts w:ascii="Times New Roman" w:eastAsia="Times New Roman" w:hAnsi="Times New Roman" w:cs="Times New Roman"/>
          <w:sz w:val="24"/>
          <w:szCs w:val="24"/>
        </w:rPr>
        <w:t xml:space="preserve">ini tənzimləməsi </w:t>
      </w:r>
      <w:r w:rsidR="006B2BB3" w:rsidRPr="006B2BB3">
        <w:rPr>
          <w:rFonts w:ascii="Times New Roman" w:eastAsia="Times New Roman" w:hAnsi="Times New Roman" w:cs="Times New Roman"/>
          <w:sz w:val="24"/>
          <w:szCs w:val="24"/>
        </w:rPr>
        <w:t>cəmiyy</w:t>
      </w:r>
      <w:r>
        <w:rPr>
          <w:rFonts w:ascii="Times New Roman" w:eastAsia="Times New Roman" w:hAnsi="Times New Roman" w:cs="Times New Roman"/>
          <w:sz w:val="24"/>
          <w:szCs w:val="24"/>
        </w:rPr>
        <w:t>ət üçün çox önəmlidir.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Bu yolla, bəşəri</w:t>
      </w:r>
      <w:r w:rsidR="006B2BB3" w:rsidRPr="006B2BB3">
        <w:rPr>
          <w:rFonts w:ascii="Times New Roman" w:eastAsia="Times New Roman" w:hAnsi="Times New Roman" w:cs="Times New Roman"/>
          <w:b/>
          <w:bCs/>
          <w:sz w:val="24"/>
          <w:szCs w:val="24"/>
        </w:rPr>
        <w:t xml:space="preserve"> </w:t>
      </w:r>
      <w:r w:rsidR="006B2BB3" w:rsidRPr="009726A7">
        <w:rPr>
          <w:rFonts w:ascii="Times New Roman" w:eastAsia="Times New Roman" w:hAnsi="Times New Roman" w:cs="Times New Roman"/>
          <w:bCs/>
          <w:sz w:val="24"/>
          <w:szCs w:val="24"/>
        </w:rPr>
        <w:t>sülhün qorunması</w:t>
      </w:r>
      <w:r>
        <w:rPr>
          <w:rFonts w:ascii="Times New Roman" w:eastAsia="Times New Roman" w:hAnsi="Times New Roman" w:cs="Times New Roman"/>
          <w:sz w:val="24"/>
          <w:szCs w:val="24"/>
        </w:rPr>
        <w:t xml:space="preserve"> və ədalətli</w:t>
      </w:r>
      <w:r w:rsidR="006B2BB3" w:rsidRPr="006B2BB3">
        <w:rPr>
          <w:rFonts w:ascii="Times New Roman" w:eastAsia="Times New Roman" w:hAnsi="Times New Roman" w:cs="Times New Roman"/>
          <w:sz w:val="24"/>
          <w:szCs w:val="24"/>
        </w:rPr>
        <w:t xml:space="preserve"> gələcəyin təmin edilməsi mümkündür.</w:t>
      </w:r>
      <w:proofErr w:type="gramEnd"/>
    </w:p>
    <w:p w:rsidR="009726A7" w:rsidRDefault="00F269E4" w:rsidP="00DB5103">
      <w:pPr>
        <w:pStyle w:val="NormalWeb"/>
        <w:spacing w:before="0" w:beforeAutospacing="0" w:after="0" w:afterAutospacing="0" w:line="360" w:lineRule="auto"/>
        <w:ind w:firstLine="720"/>
        <w:jc w:val="both"/>
      </w:pPr>
      <w:proofErr w:type="gramStart"/>
      <w:r w:rsidRPr="000809A8">
        <w:t xml:space="preserve">Sosial ədalət, </w:t>
      </w:r>
      <w:r w:rsidR="009726A7">
        <w:t xml:space="preserve">həm də, </w:t>
      </w:r>
      <w:r w:rsidRPr="000809A8">
        <w:t>cəmiyyətdə fərdlərin sosial və mədəni hüquqlarının təmin olunması və bu hüquqlardan necə istifadə etməli olduqlarını müəyyən edən normativ bir sistemdir (Marshall, 1950)</w:t>
      </w:r>
      <w:r w:rsidR="009726A7">
        <w:t>.</w:t>
      </w:r>
      <w:proofErr w:type="gramEnd"/>
      <w:r w:rsidR="009726A7">
        <w:t xml:space="preserve"> </w:t>
      </w:r>
    </w:p>
    <w:p w:rsidR="00F269E4" w:rsidRDefault="009726A7" w:rsidP="00DB5103">
      <w:pPr>
        <w:pStyle w:val="NormalWeb"/>
        <w:spacing w:before="0" w:beforeAutospacing="0" w:after="0" w:afterAutospacing="0" w:line="360" w:lineRule="auto"/>
        <w:ind w:firstLine="720"/>
        <w:jc w:val="both"/>
      </w:pPr>
      <w:r>
        <w:t xml:space="preserve"> </w:t>
      </w:r>
      <w:proofErr w:type="gramStart"/>
      <w:r>
        <w:t>S</w:t>
      </w:r>
      <w:r w:rsidR="00F269E4" w:rsidRPr="000809A8">
        <w:t>osial ədalət anlayışı müxtəlif dövrlərdə dəyişərək müasir hüquq sistemlərində öz əksini tapmış</w:t>
      </w:r>
      <w:r>
        <w:t>dır.</w:t>
      </w:r>
      <w:proofErr w:type="gramEnd"/>
      <w:r>
        <w:t xml:space="preserve"> Bu mənada</w:t>
      </w:r>
      <w:proofErr w:type="gramStart"/>
      <w:r>
        <w:t xml:space="preserve">, </w:t>
      </w:r>
      <w:r w:rsidR="00F269E4" w:rsidRPr="000809A8">
        <w:t xml:space="preserve"> və</w:t>
      </w:r>
      <w:proofErr w:type="gramEnd"/>
      <w:r w:rsidR="00F269E4" w:rsidRPr="000809A8">
        <w:t xml:space="preserve"> yeni sosial-iqtisadi və texnoloji amillər bərabərlik id</w:t>
      </w:r>
      <w:r>
        <w:t>eyasına yeni çalarlar qatmışdır</w:t>
      </w:r>
      <w:r w:rsidR="00F269E4" w:rsidRPr="000809A8">
        <w:t xml:space="preserve"> (Esping-Andersen, 1990).</w:t>
      </w:r>
      <w:r>
        <w:t xml:space="preserve"> </w:t>
      </w:r>
      <w:r w:rsidR="00F269E4" w:rsidRPr="000809A8">
        <w:t>Sosial hüquqlar, xüsusilə z</w:t>
      </w:r>
      <w:r>
        <w:t xml:space="preserve">əif təbəqələrin hüquq və azadlıqlarının təmin </w:t>
      </w:r>
      <w:proofErr w:type="gramStart"/>
      <w:r>
        <w:t xml:space="preserve">olunması </w:t>
      </w:r>
      <w:r w:rsidR="00F269E4" w:rsidRPr="000809A8">
        <w:t xml:space="preserve"> dövlətin</w:t>
      </w:r>
      <w:proofErr w:type="gramEnd"/>
      <w:r w:rsidR="00F269E4" w:rsidRPr="000809A8">
        <w:t xml:space="preserve"> müsbət müdaxiləsi nəticəsində reallaşır (Ryan, 1906). </w:t>
      </w:r>
      <w:proofErr w:type="gramStart"/>
      <w:r w:rsidR="00F269E4" w:rsidRPr="000809A8">
        <w:t>Bu müdaxilə həm normativ</w:t>
      </w:r>
      <w:r w:rsidR="0075559A">
        <w:t xml:space="preserve"> sistemlər vasitəsilə</w:t>
      </w:r>
      <w:r>
        <w:t xml:space="preserve">, həm də </w:t>
      </w:r>
      <w:r w:rsidR="0075559A">
        <w:t xml:space="preserve">birbaşa praktik yollarla </w:t>
      </w:r>
      <w:r w:rsidR="00F269E4" w:rsidRPr="000809A8">
        <w:t>həyata keçirilir.</w:t>
      </w:r>
      <w:proofErr w:type="gramEnd"/>
      <w:r w:rsidR="00F269E4" w:rsidRPr="000809A8">
        <w:t xml:space="preserve"> </w:t>
      </w:r>
    </w:p>
    <w:p w:rsidR="00FF7E26" w:rsidRDefault="00FF7E26" w:rsidP="00DB5103">
      <w:pPr>
        <w:pStyle w:val="NormalWeb"/>
        <w:spacing w:before="0" w:beforeAutospacing="0" w:after="0" w:afterAutospacing="0" w:line="360" w:lineRule="auto"/>
        <w:ind w:firstLine="720"/>
        <w:jc w:val="both"/>
        <w:rPr>
          <w:b/>
        </w:rPr>
      </w:pPr>
      <w:r>
        <w:rPr>
          <w:b/>
        </w:rPr>
        <w:t>Nəticələr</w:t>
      </w:r>
    </w:p>
    <w:p w:rsidR="00FF7E26" w:rsidRDefault="00FF7E26" w:rsidP="00DB5103">
      <w:pPr>
        <w:pStyle w:val="NormalWeb"/>
        <w:spacing w:before="0" w:beforeAutospacing="0" w:after="0" w:afterAutospacing="0" w:line="360" w:lineRule="auto"/>
        <w:ind w:firstLine="720"/>
        <w:jc w:val="both"/>
      </w:pPr>
      <w:proofErr w:type="gramStart"/>
      <w:r w:rsidRPr="006B2BB3">
        <w:t xml:space="preserve">Sosial ədalətin tam təmin olunması üçün </w:t>
      </w:r>
      <w:r w:rsidRPr="009726A7">
        <w:rPr>
          <w:bCs/>
        </w:rPr>
        <w:t>cəmiyyətdə iqtisadi və sosial bərabərsizliyin aradan qaldırılması</w:t>
      </w:r>
      <w:r w:rsidRPr="009726A7">
        <w:t xml:space="preserve"> lazımdır.</w:t>
      </w:r>
      <w:proofErr w:type="gramEnd"/>
      <w:r w:rsidRPr="009726A7">
        <w:t xml:space="preserve"> </w:t>
      </w:r>
      <w:proofErr w:type="gramStart"/>
      <w:r w:rsidRPr="009726A7">
        <w:t>Bu gün sosial ədalət</w:t>
      </w:r>
      <w:r w:rsidRPr="006B2BB3">
        <w:t xml:space="preserve">, xüsusilə zəngin və yoxsul ölkələr arasında </w:t>
      </w:r>
      <w:r w:rsidRPr="006B2BB3">
        <w:lastRenderedPageBreak/>
        <w:t>artan bərabərsizliklərə də diqqət yetirir.</w:t>
      </w:r>
      <w:proofErr w:type="gramEnd"/>
      <w:r w:rsidRPr="006B2BB3">
        <w:t xml:space="preserve"> </w:t>
      </w:r>
      <w:proofErr w:type="gramStart"/>
      <w:r w:rsidRPr="006B2BB3">
        <w:t>Dünya üzrə artan gəlir bərabərsizliyindən yaranan iqtisadi çəti</w:t>
      </w:r>
      <w:r>
        <w:t>nliklər, həm daxili, həm də dövlətlər arası</w:t>
      </w:r>
      <w:r w:rsidRPr="006B2BB3">
        <w:t xml:space="preserve"> qarışıqlığa səbəb olur.</w:t>
      </w:r>
      <w:proofErr w:type="gramEnd"/>
      <w:r w:rsidRPr="006B2BB3">
        <w:t xml:space="preserve"> </w:t>
      </w:r>
      <w:proofErr w:type="gramStart"/>
      <w:r w:rsidRPr="006B2BB3">
        <w:t>“Bərabərlik” hər cəmiyyətin vətəndaşlarını bərabər qəbul etməsi, fərdlərin bir-birinə</w:t>
      </w:r>
      <w:r>
        <w:t xml:space="preserve"> bərabər davranması və bəşəri</w:t>
      </w:r>
      <w:r w:rsidRPr="006B2BB3">
        <w:t xml:space="preserve"> imkanların hər vətəndaş üçün ədalətli şəkildə paylanması ilə izah</w:t>
      </w:r>
      <w:r>
        <w:t xml:space="preserve"> olunan sosial idealdır.</w:t>
      </w:r>
      <w:proofErr w:type="gramEnd"/>
      <w:r w:rsidRPr="006B2BB3">
        <w:t xml:space="preserve"> </w:t>
      </w:r>
      <w:proofErr w:type="gramStart"/>
      <w:r w:rsidRPr="006B2BB3">
        <w:t>(Miller, 1999: 232).</w:t>
      </w:r>
      <w:proofErr w:type="gramEnd"/>
      <w:r w:rsidRPr="006B2BB3">
        <w:t xml:space="preserve"> </w:t>
      </w:r>
      <w:proofErr w:type="gramStart"/>
      <w:r w:rsidRPr="006B2BB3">
        <w:t>Sosial ədalətin komponentl</w:t>
      </w:r>
      <w:r>
        <w:t>əri “bərabər vətəndaşlıq”, “imkan</w:t>
      </w:r>
      <w:r w:rsidRPr="006B2BB3">
        <w:t xml:space="preserve"> b</w:t>
      </w:r>
      <w:r>
        <w:t>ərabərliyi” və “ədalətli bölgü</w:t>
      </w:r>
      <w:r w:rsidRPr="006B2BB3">
        <w:t xml:space="preserve">” </w:t>
      </w:r>
      <w:r>
        <w:t>və.</w:t>
      </w:r>
      <w:proofErr w:type="gramEnd"/>
      <w:r>
        <w:t xml:space="preserve"> </w:t>
      </w:r>
      <w:proofErr w:type="gramStart"/>
      <w:r>
        <w:t>s</w:t>
      </w:r>
      <w:proofErr w:type="gramEnd"/>
      <w:r>
        <w:t xml:space="preserve">. </w:t>
      </w:r>
      <w:r w:rsidRPr="006B2BB3">
        <w:t>kim</w:t>
      </w:r>
      <w:r>
        <w:t>i anlayışlardır</w:t>
      </w:r>
      <w:r w:rsidRPr="006B2BB3">
        <w:t xml:space="preserve">. </w:t>
      </w:r>
      <w:proofErr w:type="gramStart"/>
      <w:r w:rsidRPr="006B2BB3">
        <w:t>Hər vətəndaş bərabər sosial və siyasi hüquqlara sahib olduqda bərabər vətəndaşlıq reallaşır.</w:t>
      </w:r>
      <w:proofErr w:type="gramEnd"/>
      <w:r w:rsidRPr="006B2BB3">
        <w:t xml:space="preserve"> </w:t>
      </w:r>
      <w:proofErr w:type="gramStart"/>
      <w:r w:rsidRPr="006B2BB3">
        <w:t xml:space="preserve">Resursların vətəndaşlara ədalətli paylanması da </w:t>
      </w:r>
      <w:r>
        <w:t>öz növbəsində ədalətli bölgünü</w:t>
      </w:r>
      <w:r w:rsidRPr="006B2BB3">
        <w:t xml:space="preserve"> təmin edəcəkdir.</w:t>
      </w:r>
      <w:proofErr w:type="gramEnd"/>
    </w:p>
    <w:p w:rsidR="00865FDD" w:rsidRDefault="00DB5103" w:rsidP="00DB5103">
      <w:pPr>
        <w:pStyle w:val="NormalWeb"/>
        <w:spacing w:line="360" w:lineRule="auto"/>
        <w:ind w:firstLine="720"/>
      </w:pPr>
      <w:r>
        <w:rPr>
          <w:rStyle w:val="Strong"/>
        </w:rPr>
        <w:t xml:space="preserve">     </w:t>
      </w:r>
      <w:r w:rsidR="00865FDD">
        <w:rPr>
          <w:rStyle w:val="Strong"/>
        </w:rPr>
        <w:t>Ədəbiyyat siyahısı</w:t>
      </w:r>
    </w:p>
    <w:p w:rsidR="00865FDD" w:rsidRDefault="00865FDD" w:rsidP="00DB5103">
      <w:pPr>
        <w:pStyle w:val="NormalWeb"/>
        <w:numPr>
          <w:ilvl w:val="0"/>
          <w:numId w:val="1"/>
        </w:numPr>
        <w:spacing w:line="360" w:lineRule="auto"/>
        <w:ind w:firstLine="720"/>
      </w:pPr>
      <w:proofErr w:type="gramStart"/>
      <w:r>
        <w:t>de</w:t>
      </w:r>
      <w:proofErr w:type="gramEnd"/>
      <w:r>
        <w:t xml:space="preserve"> Mun, H. (1882). </w:t>
      </w:r>
      <w:r>
        <w:rPr>
          <w:rStyle w:val="Emphasis"/>
        </w:rPr>
        <w:t xml:space="preserve">Le socialisme </w:t>
      </w:r>
      <w:proofErr w:type="gramStart"/>
      <w:r>
        <w:rPr>
          <w:rStyle w:val="Emphasis"/>
        </w:rPr>
        <w:t>et</w:t>
      </w:r>
      <w:proofErr w:type="gramEnd"/>
      <w:r>
        <w:rPr>
          <w:rStyle w:val="Emphasis"/>
        </w:rPr>
        <w:t xml:space="preserve"> la doctrine catholique</w:t>
      </w:r>
      <w:r>
        <w:t>. Paris: Librarie de l'Art Catholique.</w:t>
      </w:r>
    </w:p>
    <w:p w:rsidR="00865FDD" w:rsidRDefault="00865FDD" w:rsidP="00DB5103">
      <w:pPr>
        <w:pStyle w:val="NormalWeb"/>
        <w:numPr>
          <w:ilvl w:val="0"/>
          <w:numId w:val="1"/>
        </w:numPr>
        <w:spacing w:line="360" w:lineRule="auto"/>
        <w:ind w:firstLine="720"/>
      </w:pPr>
      <w:r>
        <w:t xml:space="preserve">Esping-Andersen, G. (1990). </w:t>
      </w:r>
      <w:r>
        <w:rPr>
          <w:rStyle w:val="Emphasis"/>
        </w:rPr>
        <w:t>The three worlds of welfare capitalism</w:t>
      </w:r>
      <w:r>
        <w:t>. Princeton, NJ: Princeton University Press.</w:t>
      </w:r>
    </w:p>
    <w:p w:rsidR="00865FDD" w:rsidRDefault="00865FDD" w:rsidP="00DB5103">
      <w:pPr>
        <w:pStyle w:val="NormalWeb"/>
        <w:numPr>
          <w:ilvl w:val="0"/>
          <w:numId w:val="1"/>
        </w:numPr>
        <w:spacing w:line="360" w:lineRule="auto"/>
        <w:ind w:firstLine="720"/>
      </w:pPr>
      <w:r>
        <w:t xml:space="preserve">Fraser, N. (2000). Rethinking recognition. </w:t>
      </w:r>
      <w:r>
        <w:rPr>
          <w:rStyle w:val="Emphasis"/>
        </w:rPr>
        <w:t>New Left Review, 3</w:t>
      </w:r>
      <w:r>
        <w:t>, 107–120.</w:t>
      </w:r>
    </w:p>
    <w:p w:rsidR="00865FDD" w:rsidRDefault="00865FDD" w:rsidP="00DB5103">
      <w:pPr>
        <w:pStyle w:val="NormalWeb"/>
        <w:numPr>
          <w:ilvl w:val="0"/>
          <w:numId w:val="1"/>
        </w:numPr>
        <w:spacing w:line="360" w:lineRule="auto"/>
        <w:ind w:firstLine="720"/>
      </w:pPr>
      <w:r>
        <w:t xml:space="preserve">Goyau, G. (1904). </w:t>
      </w:r>
      <w:r>
        <w:rPr>
          <w:rStyle w:val="Emphasis"/>
        </w:rPr>
        <w:t>Le catholicisme social</w:t>
      </w:r>
      <w:r>
        <w:t xml:space="preserve">. Paris: Bloud </w:t>
      </w:r>
      <w:proofErr w:type="gramStart"/>
      <w:r>
        <w:t>et</w:t>
      </w:r>
      <w:proofErr w:type="gramEnd"/>
      <w:r>
        <w:t xml:space="preserve"> Gay.</w:t>
      </w:r>
    </w:p>
    <w:p w:rsidR="00865FDD" w:rsidRDefault="00865FDD" w:rsidP="00DB5103">
      <w:pPr>
        <w:pStyle w:val="NormalWeb"/>
        <w:numPr>
          <w:ilvl w:val="0"/>
          <w:numId w:val="1"/>
        </w:numPr>
        <w:spacing w:line="360" w:lineRule="auto"/>
        <w:ind w:firstLine="720"/>
      </w:pPr>
      <w:r>
        <w:t xml:space="preserve">Gürkan, S. (2001). </w:t>
      </w:r>
      <w:r>
        <w:rPr>
          <w:rStyle w:val="Emphasis"/>
        </w:rPr>
        <w:t>Sosyal adalet ve demokrasi</w:t>
      </w:r>
      <w:r>
        <w:t>. Ankara: Nobel Yayıncılık.</w:t>
      </w:r>
    </w:p>
    <w:p w:rsidR="00865FDD" w:rsidRDefault="00865FDD" w:rsidP="00DB5103">
      <w:pPr>
        <w:pStyle w:val="NormalWeb"/>
        <w:numPr>
          <w:ilvl w:val="0"/>
          <w:numId w:val="1"/>
        </w:numPr>
        <w:spacing w:line="360" w:lineRule="auto"/>
        <w:ind w:firstLine="720"/>
      </w:pPr>
      <w:r>
        <w:t xml:space="preserve">Jost, J. T., &amp; Kay, A. C. (2010). Social justice: History, theory, and research. </w:t>
      </w:r>
      <w:r>
        <w:rPr>
          <w:rStyle w:val="Emphasis"/>
        </w:rPr>
        <w:t>Handbook of Social Psychology</w:t>
      </w:r>
      <w:r>
        <w:t>, 1120–1140.</w:t>
      </w:r>
    </w:p>
    <w:p w:rsidR="00865FDD" w:rsidRDefault="00865FDD" w:rsidP="00DB5103">
      <w:pPr>
        <w:pStyle w:val="NormalWeb"/>
        <w:numPr>
          <w:ilvl w:val="0"/>
          <w:numId w:val="1"/>
        </w:numPr>
        <w:spacing w:line="360" w:lineRule="auto"/>
        <w:ind w:firstLine="720"/>
      </w:pPr>
      <w:r>
        <w:t xml:space="preserve">Marshall, T. H. (1950). </w:t>
      </w:r>
      <w:r>
        <w:rPr>
          <w:rStyle w:val="Emphasis"/>
        </w:rPr>
        <w:t>Citizenship and social class</w:t>
      </w:r>
      <w:r>
        <w:t>. Cambridge: Cambridge University Press.</w:t>
      </w:r>
    </w:p>
    <w:p w:rsidR="00865FDD" w:rsidRDefault="00865FDD" w:rsidP="00DB5103">
      <w:pPr>
        <w:pStyle w:val="NormalWeb"/>
        <w:numPr>
          <w:ilvl w:val="0"/>
          <w:numId w:val="1"/>
        </w:numPr>
        <w:spacing w:line="360" w:lineRule="auto"/>
        <w:ind w:firstLine="720"/>
      </w:pPr>
      <w:r>
        <w:t xml:space="preserve">Nozick, R. (1974). </w:t>
      </w:r>
      <w:r>
        <w:rPr>
          <w:rStyle w:val="Emphasis"/>
        </w:rPr>
        <w:t>Anarchy, state, and utopia</w:t>
      </w:r>
      <w:r>
        <w:t>. New York, NY: Basic Books.</w:t>
      </w:r>
    </w:p>
    <w:p w:rsidR="00865FDD" w:rsidRDefault="00865FDD" w:rsidP="00DB5103">
      <w:pPr>
        <w:pStyle w:val="NormalWeb"/>
        <w:numPr>
          <w:ilvl w:val="0"/>
          <w:numId w:val="1"/>
        </w:numPr>
        <w:spacing w:line="360" w:lineRule="auto"/>
        <w:ind w:firstLine="720"/>
      </w:pPr>
      <w:r>
        <w:t xml:space="preserve">Özgüven, Ö. (2003). </w:t>
      </w:r>
      <w:r>
        <w:rPr>
          <w:rStyle w:val="Emphasis"/>
        </w:rPr>
        <w:t>Sosyal adalet ve eşitlik</w:t>
      </w:r>
      <w:r>
        <w:t>. İstanbul: Beta Yayınları.</w:t>
      </w:r>
    </w:p>
    <w:p w:rsidR="00865FDD" w:rsidRDefault="00865FDD" w:rsidP="00DB5103">
      <w:pPr>
        <w:pStyle w:val="NormalWeb"/>
        <w:numPr>
          <w:ilvl w:val="0"/>
          <w:numId w:val="1"/>
        </w:numPr>
        <w:spacing w:line="360" w:lineRule="auto"/>
        <w:ind w:firstLine="720"/>
      </w:pPr>
      <w:r>
        <w:t xml:space="preserve">Rawls, J. (1971). </w:t>
      </w:r>
      <w:r>
        <w:rPr>
          <w:rStyle w:val="Emphasis"/>
        </w:rPr>
        <w:t>A theory of justice</w:t>
      </w:r>
      <w:r>
        <w:t>. Cambridge, MA: Harvard University Press.</w:t>
      </w:r>
    </w:p>
    <w:p w:rsidR="00865FDD" w:rsidRDefault="00865FDD" w:rsidP="00DB5103">
      <w:pPr>
        <w:pStyle w:val="NormalWeb"/>
        <w:numPr>
          <w:ilvl w:val="0"/>
          <w:numId w:val="1"/>
        </w:numPr>
        <w:spacing w:line="360" w:lineRule="auto"/>
        <w:ind w:firstLine="720"/>
      </w:pPr>
      <w:r>
        <w:t xml:space="preserve">Ryan, J. A. (1906). </w:t>
      </w:r>
      <w:r>
        <w:rPr>
          <w:rStyle w:val="Emphasis"/>
        </w:rPr>
        <w:t>A living wage: Its ethical and economic aspects</w:t>
      </w:r>
      <w:r>
        <w:t>. New York, NY: Macmillan.</w:t>
      </w:r>
    </w:p>
    <w:p w:rsidR="00865FDD" w:rsidRDefault="00865FDD" w:rsidP="00DB5103">
      <w:pPr>
        <w:pStyle w:val="NormalWeb"/>
        <w:numPr>
          <w:ilvl w:val="0"/>
          <w:numId w:val="1"/>
        </w:numPr>
        <w:spacing w:line="360" w:lineRule="auto"/>
        <w:ind w:firstLine="720"/>
      </w:pPr>
      <w:r>
        <w:t xml:space="preserve">Sen, A. (1999). </w:t>
      </w:r>
      <w:r>
        <w:rPr>
          <w:rStyle w:val="Emphasis"/>
        </w:rPr>
        <w:t>Development as freedom</w:t>
      </w:r>
      <w:r>
        <w:t>. New York, NY: Knopf.</w:t>
      </w:r>
    </w:p>
    <w:p w:rsidR="00865FDD" w:rsidRDefault="00865FDD" w:rsidP="00DB5103">
      <w:pPr>
        <w:pStyle w:val="NormalWeb"/>
        <w:numPr>
          <w:ilvl w:val="0"/>
          <w:numId w:val="1"/>
        </w:numPr>
        <w:spacing w:line="360" w:lineRule="auto"/>
        <w:ind w:firstLine="720"/>
      </w:pPr>
      <w:r>
        <w:t xml:space="preserve">Taparelli d’Azeglio, L. (1845). </w:t>
      </w:r>
      <w:r>
        <w:rPr>
          <w:rStyle w:val="Emphasis"/>
        </w:rPr>
        <w:t>Teoria del diritto naturale</w:t>
      </w:r>
      <w:r>
        <w:t>. Torino: Tipografia dell’Unione.</w:t>
      </w:r>
    </w:p>
    <w:p w:rsidR="00865FDD" w:rsidRDefault="00865FDD" w:rsidP="00DB5103">
      <w:pPr>
        <w:pStyle w:val="NormalWeb"/>
        <w:numPr>
          <w:ilvl w:val="0"/>
          <w:numId w:val="1"/>
        </w:numPr>
        <w:spacing w:line="360" w:lineRule="auto"/>
        <w:ind w:firstLine="720"/>
      </w:pPr>
      <w:r>
        <w:lastRenderedPageBreak/>
        <w:t xml:space="preserve">Topakkaya, N. (2008). </w:t>
      </w:r>
      <w:r>
        <w:rPr>
          <w:rStyle w:val="Emphasis"/>
        </w:rPr>
        <w:t>Felsefe tarihi ve etik</w:t>
      </w:r>
      <w:r>
        <w:t>. İstanbul: Beta Yayınları.</w:t>
      </w:r>
    </w:p>
    <w:p w:rsidR="00865FDD" w:rsidRDefault="00865FDD" w:rsidP="00DB5103">
      <w:pPr>
        <w:pStyle w:val="NormalWeb"/>
        <w:numPr>
          <w:ilvl w:val="0"/>
          <w:numId w:val="1"/>
        </w:numPr>
        <w:spacing w:line="360" w:lineRule="auto"/>
        <w:ind w:firstLine="720"/>
      </w:pPr>
      <w:r>
        <w:t xml:space="preserve">Topakkaya, N. (2009). </w:t>
      </w:r>
      <w:r>
        <w:rPr>
          <w:rStyle w:val="Emphasis"/>
        </w:rPr>
        <w:t>Siyaset felsefesi</w:t>
      </w:r>
      <w:r>
        <w:t>. İstanbul: Beta Yayınları.</w:t>
      </w:r>
    </w:p>
    <w:p w:rsidR="00865FDD" w:rsidRDefault="00865FDD" w:rsidP="00DB5103">
      <w:pPr>
        <w:pStyle w:val="NormalWeb"/>
        <w:numPr>
          <w:ilvl w:val="0"/>
          <w:numId w:val="1"/>
        </w:numPr>
        <w:spacing w:line="360" w:lineRule="auto"/>
        <w:ind w:firstLine="720"/>
      </w:pPr>
      <w:r>
        <w:t xml:space="preserve">Walzer, M. (1983). </w:t>
      </w:r>
      <w:r>
        <w:rPr>
          <w:rStyle w:val="Emphasis"/>
        </w:rPr>
        <w:t>Spheres of justice</w:t>
      </w:r>
      <w:r>
        <w:t>. New York, NY: Basic Books.</w:t>
      </w:r>
    </w:p>
    <w:p w:rsidR="000A3BFE" w:rsidRDefault="00865FDD" w:rsidP="00DB5103">
      <w:pPr>
        <w:pStyle w:val="NormalWeb"/>
        <w:numPr>
          <w:ilvl w:val="0"/>
          <w:numId w:val="1"/>
        </w:numPr>
        <w:spacing w:line="360" w:lineRule="auto"/>
        <w:ind w:firstLine="720"/>
      </w:pPr>
      <w:r>
        <w:t xml:space="preserve">Young, I. M. (1990). </w:t>
      </w:r>
      <w:r>
        <w:rPr>
          <w:rStyle w:val="Emphasis"/>
        </w:rPr>
        <w:t>Justice and the politics of difference</w:t>
      </w:r>
      <w:r>
        <w:t>. Princeton, NJ: Princeton University Press.</w:t>
      </w:r>
    </w:p>
    <w:p w:rsidR="00827245" w:rsidRDefault="00827245" w:rsidP="000A3BFE">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ABSTRACT</w:t>
      </w:r>
    </w:p>
    <w:p w:rsidR="00827245" w:rsidRDefault="00827245" w:rsidP="000A3BFE">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HISTORICAL AND PHILOSOPHICAL FOUNDATIONS OF THE         </w:t>
      </w:r>
    </w:p>
    <w:p w:rsidR="00827245" w:rsidRDefault="00827245" w:rsidP="000A3BFE">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CONCEPT OF SOCIAL JUSTICE</w:t>
      </w:r>
    </w:p>
    <w:p w:rsidR="000A3BFE" w:rsidRPr="00827245" w:rsidRDefault="000A3BFE" w:rsidP="000A3BFE">
      <w:pPr>
        <w:spacing w:after="0" w:line="360" w:lineRule="auto"/>
        <w:ind w:firstLine="720"/>
        <w:jc w:val="both"/>
        <w:rPr>
          <w:rFonts w:ascii="Times New Roman" w:eastAsia="Times New Roman" w:hAnsi="Times New Roman" w:cs="Times New Roman"/>
          <w:b/>
          <w:bCs/>
          <w:sz w:val="24"/>
          <w:szCs w:val="24"/>
        </w:rPr>
      </w:pPr>
    </w:p>
    <w:p w:rsidR="003B465C" w:rsidRPr="000C38E7" w:rsidRDefault="003B465C" w:rsidP="000A3BFE">
      <w:pPr>
        <w:spacing w:after="0" w:line="360" w:lineRule="auto"/>
        <w:ind w:firstLine="720"/>
        <w:jc w:val="both"/>
        <w:rPr>
          <w:rFonts w:ascii="Times New Roman" w:eastAsia="Times New Roman" w:hAnsi="Times New Roman" w:cs="Times New Roman"/>
          <w:sz w:val="24"/>
          <w:szCs w:val="24"/>
        </w:rPr>
      </w:pPr>
      <w:r w:rsidRPr="000C38E7">
        <w:rPr>
          <w:rFonts w:ascii="Times New Roman" w:eastAsia="Times New Roman" w:hAnsi="Times New Roman" w:cs="Times New Roman"/>
          <w:bCs/>
          <w:sz w:val="24"/>
          <w:szCs w:val="24"/>
        </w:rPr>
        <w:t>Social justice</w:t>
      </w:r>
      <w:r w:rsidRPr="000C38E7">
        <w:rPr>
          <w:rFonts w:ascii="Times New Roman" w:eastAsia="Times New Roman" w:hAnsi="Times New Roman" w:cs="Times New Roman"/>
          <w:sz w:val="24"/>
          <w:szCs w:val="24"/>
        </w:rPr>
        <w:t xml:space="preserve"> is a concept that encompasses the protection of individuals’ rights and the fair distribution of resources within social life. Throughout the course of historical development, this concept has primarily come to signify human rights, social protection, and the safeguarding and support of vulnerable groups within society.</w:t>
      </w:r>
    </w:p>
    <w:p w:rsidR="003B465C" w:rsidRPr="000C38E7" w:rsidRDefault="003B465C" w:rsidP="000A3BFE">
      <w:pPr>
        <w:spacing w:after="0" w:line="360" w:lineRule="auto"/>
        <w:ind w:firstLine="720"/>
        <w:jc w:val="both"/>
        <w:rPr>
          <w:rFonts w:ascii="Times New Roman" w:eastAsia="Times New Roman" w:hAnsi="Times New Roman" w:cs="Times New Roman"/>
          <w:sz w:val="24"/>
          <w:szCs w:val="24"/>
        </w:rPr>
      </w:pPr>
      <w:r w:rsidRPr="000C38E7">
        <w:rPr>
          <w:rFonts w:ascii="Times New Roman" w:eastAsia="Times New Roman" w:hAnsi="Times New Roman" w:cs="Times New Roman"/>
          <w:sz w:val="24"/>
          <w:szCs w:val="24"/>
        </w:rPr>
        <w:t>In the contemporary world, social justice does not merely possess a legal character; it also acquires ethical and philosophical significance, regulating the relationship between the individual and society. It ensures equality of rights while simultaneously creating broader opportunities that enable individuals to live under conditions of freedom.</w:t>
      </w:r>
    </w:p>
    <w:p w:rsidR="00827245" w:rsidRDefault="003B465C" w:rsidP="000A3BFE">
      <w:pPr>
        <w:spacing w:after="0" w:line="360" w:lineRule="auto"/>
        <w:ind w:firstLine="720"/>
        <w:jc w:val="both"/>
        <w:rPr>
          <w:rFonts w:ascii="Times New Roman" w:eastAsia="Times New Roman" w:hAnsi="Times New Roman" w:cs="Times New Roman"/>
          <w:sz w:val="24"/>
          <w:szCs w:val="24"/>
        </w:rPr>
      </w:pPr>
      <w:r w:rsidRPr="000C38E7">
        <w:rPr>
          <w:rFonts w:ascii="Times New Roman" w:eastAsia="Times New Roman" w:hAnsi="Times New Roman" w:cs="Times New Roman"/>
          <w:sz w:val="24"/>
          <w:szCs w:val="24"/>
        </w:rPr>
        <w:t>Social justice also implies the implementation of fair principles in the relationship between the individual and society. This is most clearly reflected in ensuring socio-economic equality and maintaining balance in social protection, education, and other public services. Therefore, social justice constitutes the foundation of social order that is of great importance both for individuals and for society as a whole, and ultimately serves to regulate the social dimensions of development in a fair and equitable manner.</w:t>
      </w:r>
    </w:p>
    <w:p w:rsidR="00827245" w:rsidRPr="00827245" w:rsidRDefault="00827245" w:rsidP="000A3BF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827245">
        <w:rPr>
          <w:rFonts w:ascii="Times New Roman" w:eastAsia="Times New Roman" w:hAnsi="Times New Roman" w:cs="Times New Roman"/>
          <w:b/>
          <w:sz w:val="24"/>
          <w:szCs w:val="24"/>
        </w:rPr>
        <w:t>Keywords</w:t>
      </w:r>
      <w:r w:rsidRPr="00827245">
        <w:rPr>
          <w:rFonts w:ascii="Times New Roman" w:eastAsia="Times New Roman" w:hAnsi="Times New Roman" w:cs="Times New Roman"/>
          <w:sz w:val="24"/>
          <w:szCs w:val="24"/>
        </w:rPr>
        <w:t xml:space="preserve">: </w:t>
      </w:r>
      <w:r w:rsidRPr="000A3BFE">
        <w:rPr>
          <w:rFonts w:ascii="Times New Roman" w:eastAsia="Times New Roman" w:hAnsi="Times New Roman" w:cs="Times New Roman"/>
          <w:i/>
          <w:sz w:val="24"/>
          <w:szCs w:val="24"/>
        </w:rPr>
        <w:t>justice, individual, society, equality, l</w:t>
      </w:r>
      <w:r w:rsidRPr="00827245">
        <w:rPr>
          <w:rFonts w:ascii="Times New Roman" w:eastAsia="Times New Roman" w:hAnsi="Times New Roman" w:cs="Times New Roman"/>
          <w:i/>
          <w:sz w:val="24"/>
          <w:szCs w:val="24"/>
        </w:rPr>
        <w:t>aw</w:t>
      </w:r>
    </w:p>
    <w:p w:rsidR="000A3BFE" w:rsidRDefault="00827245" w:rsidP="00DB5103">
      <w:pPr>
        <w:spacing w:after="0" w:line="360" w:lineRule="auto"/>
        <w:ind w:firstLine="720"/>
        <w:jc w:val="both"/>
        <w:rPr>
          <w:rFonts w:ascii="Times New Roman" w:eastAsia="Times New Roman" w:hAnsi="Times New Roman" w:cs="Times New Roman"/>
          <w:b/>
          <w:bCs/>
          <w:sz w:val="24"/>
          <w:szCs w:val="24"/>
          <w:lang w:val="az-Latn-AZ"/>
        </w:rPr>
      </w:pPr>
      <w:r w:rsidRPr="000A3BFE">
        <w:rPr>
          <w:rFonts w:ascii="Times New Roman" w:eastAsia="Times New Roman" w:hAnsi="Times New Roman" w:cs="Times New Roman"/>
          <w:b/>
          <w:bCs/>
          <w:sz w:val="24"/>
          <w:szCs w:val="24"/>
          <w:lang w:val="ru-RU"/>
        </w:rPr>
        <w:t xml:space="preserve">                                                 </w:t>
      </w:r>
    </w:p>
    <w:p w:rsidR="00DB5103" w:rsidRDefault="000A3BFE" w:rsidP="000A3BFE">
      <w:pPr>
        <w:spacing w:after="0" w:line="360" w:lineRule="auto"/>
        <w:ind w:firstLine="720"/>
        <w:jc w:val="both"/>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w:t>
      </w:r>
      <w:r w:rsidR="00DB5103">
        <w:rPr>
          <w:rFonts w:ascii="Times New Roman" w:eastAsia="Times New Roman" w:hAnsi="Times New Roman" w:cs="Times New Roman"/>
          <w:b/>
          <w:bCs/>
          <w:sz w:val="24"/>
          <w:szCs w:val="24"/>
          <w:lang w:val="az-Latn-AZ"/>
        </w:rPr>
        <w:t xml:space="preserve">                           </w:t>
      </w:r>
      <w:r>
        <w:rPr>
          <w:rFonts w:ascii="Times New Roman" w:eastAsia="Times New Roman" w:hAnsi="Times New Roman" w:cs="Times New Roman"/>
          <w:b/>
          <w:bCs/>
          <w:sz w:val="24"/>
          <w:szCs w:val="24"/>
          <w:lang w:val="az-Latn-AZ"/>
        </w:rPr>
        <w:t xml:space="preserve">  </w:t>
      </w:r>
    </w:p>
    <w:p w:rsidR="00DB5103" w:rsidRDefault="00DB5103" w:rsidP="000A3BFE">
      <w:pPr>
        <w:spacing w:after="0" w:line="360" w:lineRule="auto"/>
        <w:ind w:firstLine="720"/>
        <w:jc w:val="both"/>
        <w:rPr>
          <w:rFonts w:ascii="Times New Roman" w:eastAsia="Times New Roman" w:hAnsi="Times New Roman" w:cs="Times New Roman"/>
          <w:b/>
          <w:bCs/>
          <w:sz w:val="24"/>
          <w:szCs w:val="24"/>
          <w:lang w:val="az-Latn-AZ"/>
        </w:rPr>
      </w:pPr>
    </w:p>
    <w:p w:rsidR="00DB5103" w:rsidRDefault="00DB5103" w:rsidP="000A3BFE">
      <w:pPr>
        <w:spacing w:after="0" w:line="360" w:lineRule="auto"/>
        <w:ind w:firstLine="720"/>
        <w:jc w:val="both"/>
        <w:rPr>
          <w:rFonts w:ascii="Times New Roman" w:eastAsia="Times New Roman" w:hAnsi="Times New Roman" w:cs="Times New Roman"/>
          <w:b/>
          <w:bCs/>
          <w:sz w:val="24"/>
          <w:szCs w:val="24"/>
          <w:lang w:val="az-Latn-AZ"/>
        </w:rPr>
      </w:pPr>
    </w:p>
    <w:p w:rsidR="00DB5103" w:rsidRDefault="00DB5103" w:rsidP="000A3BFE">
      <w:pPr>
        <w:spacing w:after="0" w:line="360" w:lineRule="auto"/>
        <w:ind w:firstLine="720"/>
        <w:jc w:val="both"/>
        <w:rPr>
          <w:rFonts w:ascii="Times New Roman" w:eastAsia="Times New Roman" w:hAnsi="Times New Roman" w:cs="Times New Roman"/>
          <w:b/>
          <w:bCs/>
          <w:sz w:val="24"/>
          <w:szCs w:val="24"/>
          <w:lang w:val="az-Latn-AZ"/>
        </w:rPr>
      </w:pPr>
    </w:p>
    <w:p w:rsidR="00DB5103" w:rsidRDefault="00DB5103" w:rsidP="000A3BFE">
      <w:pPr>
        <w:spacing w:after="0" w:line="360" w:lineRule="auto"/>
        <w:ind w:firstLine="720"/>
        <w:jc w:val="both"/>
        <w:rPr>
          <w:rFonts w:ascii="Times New Roman" w:eastAsia="Times New Roman" w:hAnsi="Times New Roman" w:cs="Times New Roman"/>
          <w:b/>
          <w:bCs/>
          <w:sz w:val="24"/>
          <w:szCs w:val="24"/>
          <w:lang w:val="az-Latn-AZ"/>
        </w:rPr>
      </w:pPr>
    </w:p>
    <w:p w:rsidR="000A3BFE" w:rsidRDefault="00DB5103" w:rsidP="000A3BFE">
      <w:pPr>
        <w:spacing w:after="0" w:line="360" w:lineRule="auto"/>
        <w:ind w:firstLine="720"/>
        <w:jc w:val="both"/>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lastRenderedPageBreak/>
        <w:t xml:space="preserve">                                                  </w:t>
      </w:r>
      <w:r w:rsidR="00827245" w:rsidRPr="000A3BFE">
        <w:rPr>
          <w:rFonts w:ascii="Times New Roman" w:eastAsia="Times New Roman" w:hAnsi="Times New Roman" w:cs="Times New Roman"/>
          <w:b/>
          <w:bCs/>
          <w:sz w:val="24"/>
          <w:szCs w:val="24"/>
          <w:lang w:val="ru-RU"/>
        </w:rPr>
        <w:t xml:space="preserve">  </w:t>
      </w:r>
      <w:r w:rsidR="00827245">
        <w:rPr>
          <w:rFonts w:ascii="Times New Roman" w:eastAsia="Times New Roman" w:hAnsi="Times New Roman" w:cs="Times New Roman"/>
          <w:b/>
          <w:bCs/>
          <w:sz w:val="24"/>
          <w:szCs w:val="24"/>
          <w:lang w:val="ru-RU"/>
        </w:rPr>
        <w:t>РЕЗЮМЕ</w:t>
      </w:r>
    </w:p>
    <w:p w:rsidR="000A3BFE" w:rsidRDefault="000A3BFE" w:rsidP="000A3BFE">
      <w:pPr>
        <w:spacing w:after="0" w:line="360" w:lineRule="auto"/>
        <w:ind w:firstLine="72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w:t>
      </w:r>
      <w:r w:rsidRPr="000A3BFE">
        <w:rPr>
          <w:rFonts w:ascii="Times New Roman" w:eastAsia="Times New Roman" w:hAnsi="Times New Roman" w:cs="Times New Roman"/>
          <w:b/>
          <w:bCs/>
          <w:sz w:val="24"/>
          <w:szCs w:val="24"/>
          <w:lang w:val="ru-RU"/>
        </w:rPr>
        <w:t xml:space="preserve">ИСТОРИКО-ФИЛОСОФСКИЕ ОСНОВЫ ПОНЯТИЯ СОЦИАЛЬНОЙ </w:t>
      </w:r>
      <w:r>
        <w:rPr>
          <w:rFonts w:ascii="Times New Roman" w:eastAsia="Times New Roman" w:hAnsi="Times New Roman" w:cs="Times New Roman"/>
          <w:b/>
          <w:bCs/>
          <w:sz w:val="24"/>
          <w:szCs w:val="24"/>
          <w:lang w:val="az-Latn-AZ"/>
        </w:rPr>
        <w:t xml:space="preserve"> </w:t>
      </w:r>
    </w:p>
    <w:p w:rsidR="000A3BFE" w:rsidRPr="000A3BFE" w:rsidRDefault="000A3BFE" w:rsidP="000A3BFE">
      <w:pPr>
        <w:spacing w:after="0" w:line="360" w:lineRule="auto"/>
        <w:ind w:firstLine="720"/>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az-Latn-AZ"/>
        </w:rPr>
        <w:t xml:space="preserve">              </w:t>
      </w:r>
      <w:r w:rsidRPr="000A3BFE">
        <w:rPr>
          <w:rFonts w:ascii="Times New Roman" w:eastAsia="Times New Roman" w:hAnsi="Times New Roman" w:cs="Times New Roman"/>
          <w:b/>
          <w:bCs/>
          <w:sz w:val="24"/>
          <w:szCs w:val="24"/>
          <w:lang w:val="ru-RU"/>
        </w:rPr>
        <w:t>СПРАВЕДЛИВОСТИ</w:t>
      </w:r>
    </w:p>
    <w:p w:rsidR="000A3BFE" w:rsidRDefault="003B465C" w:rsidP="000A3BFE">
      <w:pPr>
        <w:spacing w:after="0" w:line="360" w:lineRule="auto"/>
        <w:ind w:firstLine="720"/>
        <w:jc w:val="both"/>
        <w:rPr>
          <w:rFonts w:ascii="Times New Roman" w:eastAsia="Times New Roman" w:hAnsi="Times New Roman" w:cs="Times New Roman"/>
          <w:bCs/>
          <w:sz w:val="24"/>
          <w:szCs w:val="24"/>
          <w:lang w:val="az-Latn-AZ"/>
        </w:rPr>
      </w:pPr>
      <w:r w:rsidRPr="000A3BFE">
        <w:rPr>
          <w:rFonts w:ascii="Times New Roman" w:eastAsia="Times New Roman" w:hAnsi="Times New Roman" w:cs="Times New Roman"/>
          <w:bCs/>
          <w:sz w:val="24"/>
          <w:szCs w:val="24"/>
          <w:lang w:val="ru-RU"/>
        </w:rPr>
        <w:t xml:space="preserve"> </w:t>
      </w:r>
    </w:p>
    <w:p w:rsidR="003B465C" w:rsidRPr="000C38E7" w:rsidRDefault="003B465C" w:rsidP="000A3BFE">
      <w:pPr>
        <w:spacing w:after="0" w:line="360" w:lineRule="auto"/>
        <w:ind w:firstLine="720"/>
        <w:jc w:val="both"/>
        <w:rPr>
          <w:rFonts w:ascii="Times New Roman" w:eastAsia="Times New Roman" w:hAnsi="Times New Roman" w:cs="Times New Roman"/>
          <w:bCs/>
          <w:sz w:val="24"/>
          <w:szCs w:val="24"/>
          <w:lang w:val="az-Latn-AZ"/>
        </w:rPr>
      </w:pPr>
      <w:r w:rsidRPr="000C38E7">
        <w:rPr>
          <w:rFonts w:ascii="Times New Roman" w:eastAsia="Times New Roman" w:hAnsi="Times New Roman" w:cs="Times New Roman"/>
          <w:bCs/>
          <w:sz w:val="24"/>
          <w:szCs w:val="24"/>
          <w:lang w:val="ru-RU"/>
        </w:rPr>
        <w:t>Социальная справедливость</w:t>
      </w:r>
      <w:r w:rsidRPr="000C38E7">
        <w:rPr>
          <w:rFonts w:ascii="Times New Roman" w:eastAsia="Times New Roman" w:hAnsi="Times New Roman" w:cs="Times New Roman"/>
          <w:sz w:val="24"/>
          <w:szCs w:val="24"/>
          <w:lang w:val="ru-RU"/>
        </w:rPr>
        <w:t xml:space="preserve"> — это понятие, охватывающее обеспечение прав личности и справедливое распределение ресурсов в общественной жизни. В ходе исторического развития данное понятие в большей степени стало выражать идеи прав человека, социальной защиты, а также защиты и поддержки уязвимых слоёв общества.</w:t>
      </w:r>
    </w:p>
    <w:p w:rsidR="003B465C" w:rsidRPr="000C38E7" w:rsidRDefault="003B465C" w:rsidP="000A3BFE">
      <w:pPr>
        <w:spacing w:after="0" w:line="360" w:lineRule="auto"/>
        <w:ind w:firstLine="720"/>
        <w:jc w:val="both"/>
        <w:rPr>
          <w:rFonts w:ascii="Times New Roman" w:eastAsia="Times New Roman" w:hAnsi="Times New Roman" w:cs="Times New Roman"/>
          <w:sz w:val="24"/>
          <w:szCs w:val="24"/>
          <w:lang w:val="ru-RU"/>
        </w:rPr>
      </w:pPr>
      <w:r w:rsidRPr="000C38E7">
        <w:rPr>
          <w:rFonts w:ascii="Times New Roman" w:eastAsia="Times New Roman" w:hAnsi="Times New Roman" w:cs="Times New Roman"/>
          <w:sz w:val="24"/>
          <w:szCs w:val="24"/>
          <w:lang w:val="ru-RU"/>
        </w:rPr>
        <w:t>В современном мире социальная справедливость носит не только правовой характер, но и приобретает нравственное и философское значение, регулируя взаимоотношения между личностью и обществом. Она обеспечивает равенство прав и одновременно открывает более широкие возможности, создавая условия для свободной жизни индивидов.</w:t>
      </w:r>
    </w:p>
    <w:p w:rsidR="003B465C" w:rsidRDefault="003B465C" w:rsidP="000A3BFE">
      <w:pPr>
        <w:spacing w:after="0" w:line="360" w:lineRule="auto"/>
        <w:ind w:firstLine="720"/>
        <w:jc w:val="both"/>
        <w:rPr>
          <w:rFonts w:ascii="Times New Roman" w:eastAsia="Times New Roman" w:hAnsi="Times New Roman" w:cs="Times New Roman"/>
          <w:sz w:val="24"/>
          <w:szCs w:val="24"/>
          <w:lang w:val="az-Latn-AZ"/>
        </w:rPr>
      </w:pPr>
      <w:r w:rsidRPr="000C38E7">
        <w:rPr>
          <w:rFonts w:ascii="Times New Roman" w:eastAsia="Times New Roman" w:hAnsi="Times New Roman" w:cs="Times New Roman"/>
          <w:sz w:val="24"/>
          <w:szCs w:val="24"/>
          <w:lang w:val="ru-RU"/>
        </w:rPr>
        <w:t>Социальная справедливость также предполагает применение справедливых принципов во взаимоотношениях между личностью и обществом. Это прежде всего проявляется в обеспечении социально-экономического равенства, сохранении баланса в системе социальной защиты, образования и других общественных услуг. Таким образом, социальная справедливость составляет основу общественного порядка, имеющего важное значение как для отдельных индивидов, так и для общества в целом, и в конечном итоге служит справедливому регулированию социальных аспектов развития.</w:t>
      </w:r>
    </w:p>
    <w:p w:rsidR="00827245" w:rsidRPr="00827245" w:rsidRDefault="00827245" w:rsidP="000A3BFE">
      <w:pPr>
        <w:spacing w:after="0" w:line="360" w:lineRule="auto"/>
        <w:ind w:firstLine="720"/>
        <w:rPr>
          <w:rFonts w:ascii="Times New Roman" w:eastAsia="Times New Roman" w:hAnsi="Times New Roman" w:cs="Times New Roman"/>
          <w:sz w:val="24"/>
          <w:szCs w:val="24"/>
          <w:lang w:val="az-Latn-AZ"/>
        </w:rPr>
      </w:pPr>
      <w:r w:rsidRPr="00827245">
        <w:rPr>
          <w:rFonts w:ascii="Times New Roman" w:eastAsia="Times New Roman" w:hAnsi="Times New Roman" w:cs="Times New Roman"/>
          <w:b/>
          <w:sz w:val="24"/>
          <w:szCs w:val="24"/>
          <w:lang w:val="az-Latn-AZ"/>
        </w:rPr>
        <w:t>Ключевые слова</w:t>
      </w:r>
      <w:r>
        <w:rPr>
          <w:rFonts w:ascii="Times New Roman" w:eastAsia="Times New Roman" w:hAnsi="Times New Roman" w:cs="Times New Roman"/>
          <w:sz w:val="24"/>
          <w:szCs w:val="24"/>
          <w:lang w:val="az-Latn-AZ"/>
        </w:rPr>
        <w:t xml:space="preserve">: </w:t>
      </w:r>
      <w:r w:rsidRPr="000A3BFE">
        <w:rPr>
          <w:rFonts w:ascii="Times New Roman" w:eastAsia="Times New Roman" w:hAnsi="Times New Roman" w:cs="Times New Roman"/>
          <w:i/>
          <w:sz w:val="24"/>
          <w:szCs w:val="24"/>
          <w:lang w:val="az-Latn-AZ"/>
        </w:rPr>
        <w:t xml:space="preserve">cправедливость, </w:t>
      </w:r>
      <w:r w:rsidRPr="000A3BFE">
        <w:rPr>
          <w:rFonts w:ascii="Times New Roman" w:eastAsia="Times New Roman" w:hAnsi="Times New Roman" w:cs="Times New Roman"/>
          <w:i/>
          <w:sz w:val="24"/>
          <w:szCs w:val="24"/>
          <w:lang w:val="ru-RU"/>
        </w:rPr>
        <w:t>л</w:t>
      </w:r>
      <w:r w:rsidRPr="000A3BFE">
        <w:rPr>
          <w:rFonts w:ascii="Times New Roman" w:eastAsia="Times New Roman" w:hAnsi="Times New Roman" w:cs="Times New Roman"/>
          <w:i/>
          <w:sz w:val="24"/>
          <w:szCs w:val="24"/>
          <w:lang w:val="az-Latn-AZ"/>
        </w:rPr>
        <w:t xml:space="preserve">ичность, </w:t>
      </w:r>
      <w:r w:rsidRPr="000A3BFE">
        <w:rPr>
          <w:rFonts w:ascii="Times New Roman" w:eastAsia="Times New Roman" w:hAnsi="Times New Roman" w:cs="Times New Roman"/>
          <w:i/>
          <w:sz w:val="24"/>
          <w:szCs w:val="24"/>
          <w:lang w:val="ru-RU"/>
        </w:rPr>
        <w:t>о</w:t>
      </w:r>
      <w:r w:rsidRPr="000A3BFE">
        <w:rPr>
          <w:rFonts w:ascii="Times New Roman" w:eastAsia="Times New Roman" w:hAnsi="Times New Roman" w:cs="Times New Roman"/>
          <w:i/>
          <w:sz w:val="24"/>
          <w:szCs w:val="24"/>
          <w:lang w:val="az-Latn-AZ"/>
        </w:rPr>
        <w:t xml:space="preserve">бщество, </w:t>
      </w:r>
      <w:r w:rsidRPr="000A3BFE">
        <w:rPr>
          <w:rFonts w:ascii="Times New Roman" w:eastAsia="Times New Roman" w:hAnsi="Times New Roman" w:cs="Times New Roman"/>
          <w:i/>
          <w:sz w:val="24"/>
          <w:szCs w:val="24"/>
          <w:lang w:val="ru-RU"/>
        </w:rPr>
        <w:t>р</w:t>
      </w:r>
      <w:r w:rsidRPr="000A3BFE">
        <w:rPr>
          <w:rFonts w:ascii="Times New Roman" w:eastAsia="Times New Roman" w:hAnsi="Times New Roman" w:cs="Times New Roman"/>
          <w:i/>
          <w:sz w:val="24"/>
          <w:szCs w:val="24"/>
          <w:lang w:val="az-Latn-AZ"/>
        </w:rPr>
        <w:t xml:space="preserve">авенство, </w:t>
      </w:r>
      <w:r w:rsidRPr="000A3BFE">
        <w:rPr>
          <w:rFonts w:ascii="Times New Roman" w:eastAsia="Times New Roman" w:hAnsi="Times New Roman" w:cs="Times New Roman"/>
          <w:i/>
          <w:sz w:val="24"/>
          <w:szCs w:val="24"/>
          <w:lang w:val="ru-RU"/>
        </w:rPr>
        <w:t>з</w:t>
      </w:r>
      <w:r w:rsidRPr="00827245">
        <w:rPr>
          <w:rFonts w:ascii="Times New Roman" w:eastAsia="Times New Roman" w:hAnsi="Times New Roman" w:cs="Times New Roman"/>
          <w:i/>
          <w:sz w:val="24"/>
          <w:szCs w:val="24"/>
          <w:lang w:val="az-Latn-AZ"/>
        </w:rPr>
        <w:t>акон</w:t>
      </w:r>
    </w:p>
    <w:p w:rsidR="00827245" w:rsidRPr="00827245" w:rsidRDefault="00827245" w:rsidP="000A3BFE">
      <w:pPr>
        <w:spacing w:after="0" w:line="360" w:lineRule="auto"/>
        <w:ind w:firstLine="720"/>
        <w:jc w:val="both"/>
        <w:rPr>
          <w:rFonts w:ascii="Times New Roman" w:eastAsia="Times New Roman" w:hAnsi="Times New Roman" w:cs="Times New Roman"/>
          <w:sz w:val="24"/>
          <w:szCs w:val="24"/>
          <w:lang w:val="az-Latn-AZ"/>
        </w:rPr>
      </w:pPr>
    </w:p>
    <w:p w:rsidR="003B465C" w:rsidRPr="003B465C" w:rsidRDefault="003B465C" w:rsidP="000A3BFE">
      <w:pPr>
        <w:pStyle w:val="NormalWeb"/>
        <w:spacing w:before="0" w:beforeAutospacing="0" w:after="0" w:afterAutospacing="0" w:line="360" w:lineRule="auto"/>
        <w:ind w:firstLine="720"/>
        <w:jc w:val="both"/>
        <w:rPr>
          <w:lang w:val="az-Latn-AZ"/>
        </w:rPr>
      </w:pPr>
    </w:p>
    <w:p w:rsidR="00051346" w:rsidRPr="00827245" w:rsidRDefault="00051346" w:rsidP="000A3BFE">
      <w:pPr>
        <w:spacing w:after="0" w:line="360" w:lineRule="auto"/>
        <w:ind w:firstLine="720"/>
        <w:jc w:val="both"/>
        <w:rPr>
          <w:rFonts w:ascii="Times New Roman" w:hAnsi="Times New Roman" w:cs="Times New Roman"/>
          <w:sz w:val="24"/>
          <w:szCs w:val="24"/>
          <w:lang w:val="az-Latn-AZ"/>
        </w:rPr>
      </w:pPr>
    </w:p>
    <w:sectPr w:rsidR="00051346" w:rsidRPr="00827245" w:rsidSect="000A3B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A6" w:rsidRDefault="00810BA6" w:rsidP="00811307">
      <w:pPr>
        <w:spacing w:after="0" w:line="240" w:lineRule="auto"/>
      </w:pPr>
      <w:r>
        <w:separator/>
      </w:r>
    </w:p>
  </w:endnote>
  <w:endnote w:type="continuationSeparator" w:id="0">
    <w:p w:rsidR="00810BA6" w:rsidRDefault="00810BA6" w:rsidP="0081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54818"/>
      <w:docPartObj>
        <w:docPartGallery w:val="Page Numbers (Bottom of Page)"/>
        <w:docPartUnique/>
      </w:docPartObj>
    </w:sdtPr>
    <w:sdtEndPr>
      <w:rPr>
        <w:noProof/>
      </w:rPr>
    </w:sdtEndPr>
    <w:sdtContent>
      <w:p w:rsidR="00811307" w:rsidRDefault="00811307">
        <w:pPr>
          <w:pStyle w:val="Footer"/>
          <w:jc w:val="right"/>
        </w:pPr>
        <w:r>
          <w:fldChar w:fldCharType="begin"/>
        </w:r>
        <w:r>
          <w:instrText xml:space="preserve"> PAGE   \* MERGEFORMAT </w:instrText>
        </w:r>
        <w:r>
          <w:fldChar w:fldCharType="separate"/>
        </w:r>
        <w:r w:rsidR="00DB5103">
          <w:rPr>
            <w:noProof/>
          </w:rPr>
          <w:t>1</w:t>
        </w:r>
        <w:r>
          <w:rPr>
            <w:noProof/>
          </w:rPr>
          <w:fldChar w:fldCharType="end"/>
        </w:r>
      </w:p>
    </w:sdtContent>
  </w:sdt>
  <w:p w:rsidR="00811307" w:rsidRDefault="00811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A6" w:rsidRDefault="00810BA6" w:rsidP="00811307">
      <w:pPr>
        <w:spacing w:after="0" w:line="240" w:lineRule="auto"/>
      </w:pPr>
      <w:r>
        <w:separator/>
      </w:r>
    </w:p>
  </w:footnote>
  <w:footnote w:type="continuationSeparator" w:id="0">
    <w:p w:rsidR="00810BA6" w:rsidRDefault="00810BA6" w:rsidP="00811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27ED6"/>
    <w:multiLevelType w:val="multilevel"/>
    <w:tmpl w:val="457895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E4"/>
    <w:rsid w:val="00032971"/>
    <w:rsid w:val="0003700C"/>
    <w:rsid w:val="00051346"/>
    <w:rsid w:val="000809A8"/>
    <w:rsid w:val="000A3BFE"/>
    <w:rsid w:val="000C38E7"/>
    <w:rsid w:val="00187E37"/>
    <w:rsid w:val="001A0432"/>
    <w:rsid w:val="001C502C"/>
    <w:rsid w:val="00310010"/>
    <w:rsid w:val="00353851"/>
    <w:rsid w:val="003B465C"/>
    <w:rsid w:val="006B2BB3"/>
    <w:rsid w:val="0075559A"/>
    <w:rsid w:val="00810BA6"/>
    <w:rsid w:val="00811307"/>
    <w:rsid w:val="00827245"/>
    <w:rsid w:val="00865FDD"/>
    <w:rsid w:val="009726A7"/>
    <w:rsid w:val="00DB5103"/>
    <w:rsid w:val="00ED180B"/>
    <w:rsid w:val="00F269E4"/>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9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9E4"/>
    <w:rPr>
      <w:b/>
      <w:bCs/>
    </w:rPr>
  </w:style>
  <w:style w:type="paragraph" w:styleId="Header">
    <w:name w:val="header"/>
    <w:basedOn w:val="Normal"/>
    <w:link w:val="HeaderChar"/>
    <w:uiPriority w:val="99"/>
    <w:unhideWhenUsed/>
    <w:rsid w:val="0081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307"/>
  </w:style>
  <w:style w:type="paragraph" w:styleId="Footer">
    <w:name w:val="footer"/>
    <w:basedOn w:val="Normal"/>
    <w:link w:val="FooterChar"/>
    <w:uiPriority w:val="99"/>
    <w:unhideWhenUsed/>
    <w:rsid w:val="0081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307"/>
  </w:style>
  <w:style w:type="character" w:styleId="Hyperlink">
    <w:name w:val="Hyperlink"/>
    <w:basedOn w:val="DefaultParagraphFont"/>
    <w:uiPriority w:val="99"/>
    <w:unhideWhenUsed/>
    <w:rsid w:val="00353851"/>
    <w:rPr>
      <w:color w:val="0000FF" w:themeColor="hyperlink"/>
      <w:u w:val="single"/>
    </w:rPr>
  </w:style>
  <w:style w:type="character" w:styleId="Emphasis">
    <w:name w:val="Emphasis"/>
    <w:basedOn w:val="DefaultParagraphFont"/>
    <w:uiPriority w:val="20"/>
    <w:qFormat/>
    <w:rsid w:val="00865F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69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9E4"/>
    <w:rPr>
      <w:b/>
      <w:bCs/>
    </w:rPr>
  </w:style>
  <w:style w:type="paragraph" w:styleId="Header">
    <w:name w:val="header"/>
    <w:basedOn w:val="Normal"/>
    <w:link w:val="HeaderChar"/>
    <w:uiPriority w:val="99"/>
    <w:unhideWhenUsed/>
    <w:rsid w:val="0081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307"/>
  </w:style>
  <w:style w:type="paragraph" w:styleId="Footer">
    <w:name w:val="footer"/>
    <w:basedOn w:val="Normal"/>
    <w:link w:val="FooterChar"/>
    <w:uiPriority w:val="99"/>
    <w:unhideWhenUsed/>
    <w:rsid w:val="0081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307"/>
  </w:style>
  <w:style w:type="character" w:styleId="Hyperlink">
    <w:name w:val="Hyperlink"/>
    <w:basedOn w:val="DefaultParagraphFont"/>
    <w:uiPriority w:val="99"/>
    <w:unhideWhenUsed/>
    <w:rsid w:val="00353851"/>
    <w:rPr>
      <w:color w:val="0000FF" w:themeColor="hyperlink"/>
      <w:u w:val="single"/>
    </w:rPr>
  </w:style>
  <w:style w:type="character" w:styleId="Emphasis">
    <w:name w:val="Emphasis"/>
    <w:basedOn w:val="DefaultParagraphFont"/>
    <w:uiPriority w:val="20"/>
    <w:qFormat/>
    <w:rsid w:val="00865F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4048">
      <w:bodyDiv w:val="1"/>
      <w:marLeft w:val="0"/>
      <w:marRight w:val="0"/>
      <w:marTop w:val="0"/>
      <w:marBottom w:val="0"/>
      <w:divBdr>
        <w:top w:val="none" w:sz="0" w:space="0" w:color="auto"/>
        <w:left w:val="none" w:sz="0" w:space="0" w:color="auto"/>
        <w:bottom w:val="none" w:sz="0" w:space="0" w:color="auto"/>
        <w:right w:val="none" w:sz="0" w:space="0" w:color="auto"/>
      </w:divBdr>
      <w:divsChild>
        <w:div w:id="1567842444">
          <w:marLeft w:val="0"/>
          <w:marRight w:val="0"/>
          <w:marTop w:val="0"/>
          <w:marBottom w:val="0"/>
          <w:divBdr>
            <w:top w:val="none" w:sz="0" w:space="0" w:color="auto"/>
            <w:left w:val="none" w:sz="0" w:space="0" w:color="auto"/>
            <w:bottom w:val="none" w:sz="0" w:space="0" w:color="auto"/>
            <w:right w:val="none" w:sz="0" w:space="0" w:color="auto"/>
          </w:divBdr>
          <w:divsChild>
            <w:div w:id="981229430">
              <w:marLeft w:val="0"/>
              <w:marRight w:val="0"/>
              <w:marTop w:val="0"/>
              <w:marBottom w:val="0"/>
              <w:divBdr>
                <w:top w:val="none" w:sz="0" w:space="0" w:color="auto"/>
                <w:left w:val="none" w:sz="0" w:space="0" w:color="auto"/>
                <w:bottom w:val="none" w:sz="0" w:space="0" w:color="auto"/>
                <w:right w:val="none" w:sz="0" w:space="0" w:color="auto"/>
              </w:divBdr>
              <w:divsChild>
                <w:div w:id="528883122">
                  <w:marLeft w:val="0"/>
                  <w:marRight w:val="0"/>
                  <w:marTop w:val="0"/>
                  <w:marBottom w:val="0"/>
                  <w:divBdr>
                    <w:top w:val="none" w:sz="0" w:space="0" w:color="auto"/>
                    <w:left w:val="none" w:sz="0" w:space="0" w:color="auto"/>
                    <w:bottom w:val="none" w:sz="0" w:space="0" w:color="auto"/>
                    <w:right w:val="none" w:sz="0" w:space="0" w:color="auto"/>
                  </w:divBdr>
                  <w:divsChild>
                    <w:div w:id="958878206">
                      <w:marLeft w:val="0"/>
                      <w:marRight w:val="0"/>
                      <w:marTop w:val="0"/>
                      <w:marBottom w:val="0"/>
                      <w:divBdr>
                        <w:top w:val="none" w:sz="0" w:space="0" w:color="auto"/>
                        <w:left w:val="none" w:sz="0" w:space="0" w:color="auto"/>
                        <w:bottom w:val="none" w:sz="0" w:space="0" w:color="auto"/>
                        <w:right w:val="none" w:sz="0" w:space="0" w:color="auto"/>
                      </w:divBdr>
                      <w:divsChild>
                        <w:div w:id="450783638">
                          <w:marLeft w:val="0"/>
                          <w:marRight w:val="0"/>
                          <w:marTop w:val="0"/>
                          <w:marBottom w:val="0"/>
                          <w:divBdr>
                            <w:top w:val="none" w:sz="0" w:space="0" w:color="auto"/>
                            <w:left w:val="none" w:sz="0" w:space="0" w:color="auto"/>
                            <w:bottom w:val="none" w:sz="0" w:space="0" w:color="auto"/>
                            <w:right w:val="none" w:sz="0" w:space="0" w:color="auto"/>
                          </w:divBdr>
                          <w:divsChild>
                            <w:div w:id="708266934">
                              <w:marLeft w:val="0"/>
                              <w:marRight w:val="0"/>
                              <w:marTop w:val="0"/>
                              <w:marBottom w:val="0"/>
                              <w:divBdr>
                                <w:top w:val="none" w:sz="0" w:space="0" w:color="auto"/>
                                <w:left w:val="none" w:sz="0" w:space="0" w:color="auto"/>
                                <w:bottom w:val="none" w:sz="0" w:space="0" w:color="auto"/>
                                <w:right w:val="none" w:sz="0" w:space="0" w:color="auto"/>
                              </w:divBdr>
                              <w:divsChild>
                                <w:div w:id="21432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89718">
      <w:bodyDiv w:val="1"/>
      <w:marLeft w:val="0"/>
      <w:marRight w:val="0"/>
      <w:marTop w:val="0"/>
      <w:marBottom w:val="0"/>
      <w:divBdr>
        <w:top w:val="none" w:sz="0" w:space="0" w:color="auto"/>
        <w:left w:val="none" w:sz="0" w:space="0" w:color="auto"/>
        <w:bottom w:val="none" w:sz="0" w:space="0" w:color="auto"/>
        <w:right w:val="none" w:sz="0" w:space="0" w:color="auto"/>
      </w:divBdr>
    </w:div>
    <w:div w:id="424612311">
      <w:bodyDiv w:val="1"/>
      <w:marLeft w:val="0"/>
      <w:marRight w:val="0"/>
      <w:marTop w:val="0"/>
      <w:marBottom w:val="0"/>
      <w:divBdr>
        <w:top w:val="none" w:sz="0" w:space="0" w:color="auto"/>
        <w:left w:val="none" w:sz="0" w:space="0" w:color="auto"/>
        <w:bottom w:val="none" w:sz="0" w:space="0" w:color="auto"/>
        <w:right w:val="none" w:sz="0" w:space="0" w:color="auto"/>
      </w:divBdr>
      <w:divsChild>
        <w:div w:id="832991017">
          <w:marLeft w:val="0"/>
          <w:marRight w:val="0"/>
          <w:marTop w:val="0"/>
          <w:marBottom w:val="0"/>
          <w:divBdr>
            <w:top w:val="none" w:sz="0" w:space="0" w:color="auto"/>
            <w:left w:val="none" w:sz="0" w:space="0" w:color="auto"/>
            <w:bottom w:val="none" w:sz="0" w:space="0" w:color="auto"/>
            <w:right w:val="none" w:sz="0" w:space="0" w:color="auto"/>
          </w:divBdr>
          <w:divsChild>
            <w:div w:id="1488860795">
              <w:marLeft w:val="0"/>
              <w:marRight w:val="0"/>
              <w:marTop w:val="0"/>
              <w:marBottom w:val="0"/>
              <w:divBdr>
                <w:top w:val="none" w:sz="0" w:space="0" w:color="auto"/>
                <w:left w:val="none" w:sz="0" w:space="0" w:color="auto"/>
                <w:bottom w:val="none" w:sz="0" w:space="0" w:color="auto"/>
                <w:right w:val="none" w:sz="0" w:space="0" w:color="auto"/>
              </w:divBdr>
              <w:divsChild>
                <w:div w:id="715475018">
                  <w:marLeft w:val="0"/>
                  <w:marRight w:val="0"/>
                  <w:marTop w:val="0"/>
                  <w:marBottom w:val="0"/>
                  <w:divBdr>
                    <w:top w:val="none" w:sz="0" w:space="0" w:color="auto"/>
                    <w:left w:val="none" w:sz="0" w:space="0" w:color="auto"/>
                    <w:bottom w:val="none" w:sz="0" w:space="0" w:color="auto"/>
                    <w:right w:val="none" w:sz="0" w:space="0" w:color="auto"/>
                  </w:divBdr>
                  <w:divsChild>
                    <w:div w:id="170143044">
                      <w:marLeft w:val="0"/>
                      <w:marRight w:val="0"/>
                      <w:marTop w:val="0"/>
                      <w:marBottom w:val="0"/>
                      <w:divBdr>
                        <w:top w:val="none" w:sz="0" w:space="0" w:color="auto"/>
                        <w:left w:val="none" w:sz="0" w:space="0" w:color="auto"/>
                        <w:bottom w:val="none" w:sz="0" w:space="0" w:color="auto"/>
                        <w:right w:val="none" w:sz="0" w:space="0" w:color="auto"/>
                      </w:divBdr>
                      <w:divsChild>
                        <w:div w:id="992875321">
                          <w:marLeft w:val="0"/>
                          <w:marRight w:val="0"/>
                          <w:marTop w:val="0"/>
                          <w:marBottom w:val="0"/>
                          <w:divBdr>
                            <w:top w:val="none" w:sz="0" w:space="0" w:color="auto"/>
                            <w:left w:val="none" w:sz="0" w:space="0" w:color="auto"/>
                            <w:bottom w:val="none" w:sz="0" w:space="0" w:color="auto"/>
                            <w:right w:val="none" w:sz="0" w:space="0" w:color="auto"/>
                          </w:divBdr>
                          <w:divsChild>
                            <w:div w:id="1141536841">
                              <w:marLeft w:val="0"/>
                              <w:marRight w:val="0"/>
                              <w:marTop w:val="0"/>
                              <w:marBottom w:val="0"/>
                              <w:divBdr>
                                <w:top w:val="none" w:sz="0" w:space="0" w:color="auto"/>
                                <w:left w:val="none" w:sz="0" w:space="0" w:color="auto"/>
                                <w:bottom w:val="none" w:sz="0" w:space="0" w:color="auto"/>
                                <w:right w:val="none" w:sz="0" w:space="0" w:color="auto"/>
                              </w:divBdr>
                              <w:divsChild>
                                <w:div w:id="17512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330727">
      <w:bodyDiv w:val="1"/>
      <w:marLeft w:val="0"/>
      <w:marRight w:val="0"/>
      <w:marTop w:val="0"/>
      <w:marBottom w:val="0"/>
      <w:divBdr>
        <w:top w:val="none" w:sz="0" w:space="0" w:color="auto"/>
        <w:left w:val="none" w:sz="0" w:space="0" w:color="auto"/>
        <w:bottom w:val="none" w:sz="0" w:space="0" w:color="auto"/>
        <w:right w:val="none" w:sz="0" w:space="0" w:color="auto"/>
      </w:divBdr>
    </w:div>
    <w:div w:id="611400277">
      <w:bodyDiv w:val="1"/>
      <w:marLeft w:val="0"/>
      <w:marRight w:val="0"/>
      <w:marTop w:val="0"/>
      <w:marBottom w:val="0"/>
      <w:divBdr>
        <w:top w:val="none" w:sz="0" w:space="0" w:color="auto"/>
        <w:left w:val="none" w:sz="0" w:space="0" w:color="auto"/>
        <w:bottom w:val="none" w:sz="0" w:space="0" w:color="auto"/>
        <w:right w:val="none" w:sz="0" w:space="0" w:color="auto"/>
      </w:divBdr>
    </w:div>
    <w:div w:id="759641956">
      <w:bodyDiv w:val="1"/>
      <w:marLeft w:val="0"/>
      <w:marRight w:val="0"/>
      <w:marTop w:val="0"/>
      <w:marBottom w:val="0"/>
      <w:divBdr>
        <w:top w:val="none" w:sz="0" w:space="0" w:color="auto"/>
        <w:left w:val="none" w:sz="0" w:space="0" w:color="auto"/>
        <w:bottom w:val="none" w:sz="0" w:space="0" w:color="auto"/>
        <w:right w:val="none" w:sz="0" w:space="0" w:color="auto"/>
      </w:divBdr>
    </w:div>
    <w:div w:id="953747843">
      <w:bodyDiv w:val="1"/>
      <w:marLeft w:val="0"/>
      <w:marRight w:val="0"/>
      <w:marTop w:val="0"/>
      <w:marBottom w:val="0"/>
      <w:divBdr>
        <w:top w:val="none" w:sz="0" w:space="0" w:color="auto"/>
        <w:left w:val="none" w:sz="0" w:space="0" w:color="auto"/>
        <w:bottom w:val="none" w:sz="0" w:space="0" w:color="auto"/>
        <w:right w:val="none" w:sz="0" w:space="0" w:color="auto"/>
      </w:divBdr>
    </w:div>
    <w:div w:id="1207641159">
      <w:bodyDiv w:val="1"/>
      <w:marLeft w:val="0"/>
      <w:marRight w:val="0"/>
      <w:marTop w:val="0"/>
      <w:marBottom w:val="0"/>
      <w:divBdr>
        <w:top w:val="none" w:sz="0" w:space="0" w:color="auto"/>
        <w:left w:val="none" w:sz="0" w:space="0" w:color="auto"/>
        <w:bottom w:val="none" w:sz="0" w:space="0" w:color="auto"/>
        <w:right w:val="none" w:sz="0" w:space="0" w:color="auto"/>
      </w:divBdr>
    </w:div>
    <w:div w:id="1489251497">
      <w:bodyDiv w:val="1"/>
      <w:marLeft w:val="0"/>
      <w:marRight w:val="0"/>
      <w:marTop w:val="0"/>
      <w:marBottom w:val="0"/>
      <w:divBdr>
        <w:top w:val="none" w:sz="0" w:space="0" w:color="auto"/>
        <w:left w:val="none" w:sz="0" w:space="0" w:color="auto"/>
        <w:bottom w:val="none" w:sz="0" w:space="0" w:color="auto"/>
        <w:right w:val="none" w:sz="0" w:space="0" w:color="auto"/>
      </w:divBdr>
      <w:divsChild>
        <w:div w:id="101849105">
          <w:marLeft w:val="0"/>
          <w:marRight w:val="0"/>
          <w:marTop w:val="0"/>
          <w:marBottom w:val="0"/>
          <w:divBdr>
            <w:top w:val="none" w:sz="0" w:space="0" w:color="auto"/>
            <w:left w:val="none" w:sz="0" w:space="0" w:color="auto"/>
            <w:bottom w:val="none" w:sz="0" w:space="0" w:color="auto"/>
            <w:right w:val="none" w:sz="0" w:space="0" w:color="auto"/>
          </w:divBdr>
          <w:divsChild>
            <w:div w:id="1681464165">
              <w:marLeft w:val="0"/>
              <w:marRight w:val="0"/>
              <w:marTop w:val="0"/>
              <w:marBottom w:val="0"/>
              <w:divBdr>
                <w:top w:val="none" w:sz="0" w:space="0" w:color="auto"/>
                <w:left w:val="none" w:sz="0" w:space="0" w:color="auto"/>
                <w:bottom w:val="none" w:sz="0" w:space="0" w:color="auto"/>
                <w:right w:val="none" w:sz="0" w:space="0" w:color="auto"/>
              </w:divBdr>
              <w:divsChild>
                <w:div w:id="2034065164">
                  <w:marLeft w:val="0"/>
                  <w:marRight w:val="0"/>
                  <w:marTop w:val="0"/>
                  <w:marBottom w:val="0"/>
                  <w:divBdr>
                    <w:top w:val="none" w:sz="0" w:space="0" w:color="auto"/>
                    <w:left w:val="none" w:sz="0" w:space="0" w:color="auto"/>
                    <w:bottom w:val="none" w:sz="0" w:space="0" w:color="auto"/>
                    <w:right w:val="none" w:sz="0" w:space="0" w:color="auto"/>
                  </w:divBdr>
                  <w:divsChild>
                    <w:div w:id="322438771">
                      <w:marLeft w:val="0"/>
                      <w:marRight w:val="0"/>
                      <w:marTop w:val="0"/>
                      <w:marBottom w:val="0"/>
                      <w:divBdr>
                        <w:top w:val="none" w:sz="0" w:space="0" w:color="auto"/>
                        <w:left w:val="none" w:sz="0" w:space="0" w:color="auto"/>
                        <w:bottom w:val="none" w:sz="0" w:space="0" w:color="auto"/>
                        <w:right w:val="none" w:sz="0" w:space="0" w:color="auto"/>
                      </w:divBdr>
                      <w:divsChild>
                        <w:div w:id="841508451">
                          <w:marLeft w:val="0"/>
                          <w:marRight w:val="0"/>
                          <w:marTop w:val="0"/>
                          <w:marBottom w:val="0"/>
                          <w:divBdr>
                            <w:top w:val="none" w:sz="0" w:space="0" w:color="auto"/>
                            <w:left w:val="none" w:sz="0" w:space="0" w:color="auto"/>
                            <w:bottom w:val="none" w:sz="0" w:space="0" w:color="auto"/>
                            <w:right w:val="none" w:sz="0" w:space="0" w:color="auto"/>
                          </w:divBdr>
                          <w:divsChild>
                            <w:div w:id="805123154">
                              <w:marLeft w:val="0"/>
                              <w:marRight w:val="0"/>
                              <w:marTop w:val="0"/>
                              <w:marBottom w:val="0"/>
                              <w:divBdr>
                                <w:top w:val="none" w:sz="0" w:space="0" w:color="auto"/>
                                <w:left w:val="none" w:sz="0" w:space="0" w:color="auto"/>
                                <w:bottom w:val="none" w:sz="0" w:space="0" w:color="auto"/>
                                <w:right w:val="none" w:sz="0" w:space="0" w:color="auto"/>
                              </w:divBdr>
                              <w:divsChild>
                                <w:div w:id="8529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9156">
      <w:bodyDiv w:val="1"/>
      <w:marLeft w:val="0"/>
      <w:marRight w:val="0"/>
      <w:marTop w:val="0"/>
      <w:marBottom w:val="0"/>
      <w:divBdr>
        <w:top w:val="none" w:sz="0" w:space="0" w:color="auto"/>
        <w:left w:val="none" w:sz="0" w:space="0" w:color="auto"/>
        <w:bottom w:val="none" w:sz="0" w:space="0" w:color="auto"/>
        <w:right w:val="none" w:sz="0" w:space="0" w:color="auto"/>
      </w:divBdr>
      <w:divsChild>
        <w:div w:id="970790546">
          <w:marLeft w:val="0"/>
          <w:marRight w:val="0"/>
          <w:marTop w:val="0"/>
          <w:marBottom w:val="0"/>
          <w:divBdr>
            <w:top w:val="none" w:sz="0" w:space="0" w:color="auto"/>
            <w:left w:val="none" w:sz="0" w:space="0" w:color="auto"/>
            <w:bottom w:val="none" w:sz="0" w:space="0" w:color="auto"/>
            <w:right w:val="none" w:sz="0" w:space="0" w:color="auto"/>
          </w:divBdr>
          <w:divsChild>
            <w:div w:id="677536790">
              <w:marLeft w:val="0"/>
              <w:marRight w:val="0"/>
              <w:marTop w:val="0"/>
              <w:marBottom w:val="0"/>
              <w:divBdr>
                <w:top w:val="none" w:sz="0" w:space="0" w:color="auto"/>
                <w:left w:val="none" w:sz="0" w:space="0" w:color="auto"/>
                <w:bottom w:val="none" w:sz="0" w:space="0" w:color="auto"/>
                <w:right w:val="none" w:sz="0" w:space="0" w:color="auto"/>
              </w:divBdr>
              <w:divsChild>
                <w:div w:id="779839293">
                  <w:marLeft w:val="0"/>
                  <w:marRight w:val="0"/>
                  <w:marTop w:val="0"/>
                  <w:marBottom w:val="0"/>
                  <w:divBdr>
                    <w:top w:val="none" w:sz="0" w:space="0" w:color="auto"/>
                    <w:left w:val="none" w:sz="0" w:space="0" w:color="auto"/>
                    <w:bottom w:val="none" w:sz="0" w:space="0" w:color="auto"/>
                    <w:right w:val="none" w:sz="0" w:space="0" w:color="auto"/>
                  </w:divBdr>
                  <w:divsChild>
                    <w:div w:id="201328939">
                      <w:marLeft w:val="0"/>
                      <w:marRight w:val="0"/>
                      <w:marTop w:val="0"/>
                      <w:marBottom w:val="0"/>
                      <w:divBdr>
                        <w:top w:val="none" w:sz="0" w:space="0" w:color="auto"/>
                        <w:left w:val="none" w:sz="0" w:space="0" w:color="auto"/>
                        <w:bottom w:val="none" w:sz="0" w:space="0" w:color="auto"/>
                        <w:right w:val="none" w:sz="0" w:space="0" w:color="auto"/>
                      </w:divBdr>
                      <w:divsChild>
                        <w:div w:id="837618569">
                          <w:marLeft w:val="0"/>
                          <w:marRight w:val="0"/>
                          <w:marTop w:val="0"/>
                          <w:marBottom w:val="0"/>
                          <w:divBdr>
                            <w:top w:val="none" w:sz="0" w:space="0" w:color="auto"/>
                            <w:left w:val="none" w:sz="0" w:space="0" w:color="auto"/>
                            <w:bottom w:val="none" w:sz="0" w:space="0" w:color="auto"/>
                            <w:right w:val="none" w:sz="0" w:space="0" w:color="auto"/>
                          </w:divBdr>
                          <w:divsChild>
                            <w:div w:id="1646859767">
                              <w:marLeft w:val="0"/>
                              <w:marRight w:val="0"/>
                              <w:marTop w:val="0"/>
                              <w:marBottom w:val="0"/>
                              <w:divBdr>
                                <w:top w:val="none" w:sz="0" w:space="0" w:color="auto"/>
                                <w:left w:val="none" w:sz="0" w:space="0" w:color="auto"/>
                                <w:bottom w:val="none" w:sz="0" w:space="0" w:color="auto"/>
                                <w:right w:val="none" w:sz="0" w:space="0" w:color="auto"/>
                              </w:divBdr>
                              <w:divsChild>
                                <w:div w:id="12239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75-648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a-mamedova@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Brandtech.az</dc:creator>
  <cp:lastModifiedBy>Brandtech.az</cp:lastModifiedBy>
  <cp:revision>2</cp:revision>
  <dcterms:created xsi:type="dcterms:W3CDTF">2026-01-26T19:25:00Z</dcterms:created>
  <dcterms:modified xsi:type="dcterms:W3CDTF">2026-01-26T19:25:00Z</dcterms:modified>
</cp:coreProperties>
</file>