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FD60A" w14:textId="5BEA1DC8" w:rsidR="00074C27" w:rsidRPr="00CF020C" w:rsidRDefault="00C33020" w:rsidP="009C3045">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CİNAYƏT PROSESİNDƏ </w:t>
      </w:r>
      <w:r w:rsidR="00302203" w:rsidRPr="00CF020C">
        <w:rPr>
          <w:rFonts w:ascii="Times New Roman" w:hAnsi="Times New Roman" w:cs="Times New Roman"/>
          <w:b/>
          <w:bCs/>
          <w:sz w:val="26"/>
          <w:szCs w:val="26"/>
        </w:rPr>
        <w:t>P</w:t>
      </w:r>
      <w:r w:rsidR="005B7683" w:rsidRPr="00CF020C">
        <w:rPr>
          <w:rFonts w:ascii="Times New Roman" w:hAnsi="Times New Roman" w:cs="Times New Roman"/>
          <w:b/>
          <w:bCs/>
          <w:sz w:val="26"/>
          <w:szCs w:val="26"/>
        </w:rPr>
        <w:t>ROSESSUAL SAZİŞİN TƏTBİQİNİN BƏZİ MƏSƏLƏLƏRİ</w:t>
      </w:r>
    </w:p>
    <w:p w14:paraId="7CD8BE35" w14:textId="77777777" w:rsidR="00CF020C" w:rsidRPr="00CF020C" w:rsidRDefault="00CF020C" w:rsidP="005B7683">
      <w:pPr>
        <w:rPr>
          <w:rFonts w:ascii="Times New Roman" w:hAnsi="Times New Roman" w:cs="Times New Roman"/>
          <w:b/>
          <w:bCs/>
          <w:sz w:val="26"/>
          <w:szCs w:val="26"/>
          <w:lang w:val="az-Latn-AZ"/>
        </w:rPr>
      </w:pPr>
    </w:p>
    <w:p w14:paraId="06D1B245" w14:textId="6F928988" w:rsidR="005B7683" w:rsidRPr="00CF020C" w:rsidRDefault="005B7683" w:rsidP="00CF020C">
      <w:pPr>
        <w:spacing w:after="0" w:line="240" w:lineRule="auto"/>
        <w:rPr>
          <w:rFonts w:ascii="Times New Roman" w:hAnsi="Times New Roman" w:cs="Times New Roman"/>
          <w:b/>
          <w:bCs/>
          <w:sz w:val="26"/>
          <w:szCs w:val="26"/>
          <w:vertAlign w:val="superscript"/>
          <w:lang w:val="az-Latn-AZ"/>
        </w:rPr>
      </w:pPr>
      <w:r w:rsidRPr="00CF020C">
        <w:rPr>
          <w:rFonts w:ascii="Times New Roman" w:hAnsi="Times New Roman" w:cs="Times New Roman"/>
          <w:b/>
          <w:bCs/>
          <w:sz w:val="26"/>
          <w:szCs w:val="26"/>
          <w:lang w:val="az-Latn-AZ"/>
        </w:rPr>
        <w:t>Mətanət Əsgərova</w:t>
      </w:r>
    </w:p>
    <w:p w14:paraId="5F494EF1" w14:textId="001F0408" w:rsidR="005B7683" w:rsidRPr="00CF020C" w:rsidRDefault="005B7683" w:rsidP="00CF020C">
      <w:pPr>
        <w:spacing w:after="0" w:line="240" w:lineRule="auto"/>
        <w:jc w:val="both"/>
        <w:rPr>
          <w:rFonts w:ascii="Times New Roman" w:hAnsi="Times New Roman" w:cs="Times New Roman"/>
          <w:b/>
          <w:bCs/>
          <w:sz w:val="26"/>
          <w:szCs w:val="26"/>
          <w:lang w:val="az-Latn-AZ"/>
        </w:rPr>
      </w:pPr>
      <w:r w:rsidRPr="00CF020C">
        <w:rPr>
          <w:rFonts w:ascii="Times New Roman" w:hAnsi="Times New Roman" w:cs="Times New Roman"/>
          <w:b/>
          <w:bCs/>
          <w:sz w:val="26"/>
          <w:szCs w:val="26"/>
          <w:lang w:val="az-Latn-AZ"/>
        </w:rPr>
        <w:t>https://orcid.org/0000-0003-1419-9519</w:t>
      </w:r>
    </w:p>
    <w:p w14:paraId="5ECE5470" w14:textId="1B46F9B6" w:rsidR="005B7683" w:rsidRPr="00CF020C" w:rsidRDefault="005B7683" w:rsidP="00CF020C">
      <w:pPr>
        <w:spacing w:after="0" w:line="240" w:lineRule="auto"/>
        <w:jc w:val="both"/>
        <w:rPr>
          <w:rFonts w:ascii="Times New Roman" w:hAnsi="Times New Roman" w:cs="Times New Roman"/>
          <w:b/>
          <w:bCs/>
          <w:sz w:val="26"/>
          <w:szCs w:val="26"/>
          <w:lang w:val="az-Latn-AZ"/>
        </w:rPr>
      </w:pPr>
      <w:r w:rsidRPr="00CF020C">
        <w:rPr>
          <w:rFonts w:ascii="Times New Roman" w:hAnsi="Times New Roman" w:cs="Times New Roman"/>
          <w:sz w:val="26"/>
          <w:szCs w:val="26"/>
          <w:lang w:val="az-Latn-AZ"/>
        </w:rPr>
        <w:t>matanatasgarova@yahoo.com</w:t>
      </w:r>
    </w:p>
    <w:p w14:paraId="6B9D97D4" w14:textId="0778238C" w:rsidR="00B6039B" w:rsidRPr="00091DFD" w:rsidRDefault="00B6039B" w:rsidP="00B6039B">
      <w:pPr>
        <w:spacing w:after="0" w:line="240" w:lineRule="auto"/>
        <w:rPr>
          <w:rFonts w:ascii="Times New Roman" w:hAnsi="Times New Roman" w:cs="Times New Roman"/>
          <w:sz w:val="24"/>
          <w:szCs w:val="24"/>
          <w:lang w:val="az-Latn-AZ"/>
        </w:rPr>
      </w:pPr>
      <w:r w:rsidRPr="006E2AF3">
        <w:rPr>
          <w:rFonts w:ascii="Times New Roman" w:hAnsi="Times New Roman" w:cs="Times New Roman"/>
          <w:sz w:val="24"/>
          <w:szCs w:val="24"/>
        </w:rPr>
        <w:t xml:space="preserve">Milli Aviasiya Akademiyasının “Hüquq” kafedrasının professoru, </w:t>
      </w:r>
    </w:p>
    <w:p w14:paraId="098AA1A5" w14:textId="77777777" w:rsidR="001D314F" w:rsidRDefault="00B6039B" w:rsidP="00B6039B">
      <w:pPr>
        <w:spacing w:after="0" w:line="240" w:lineRule="auto"/>
        <w:rPr>
          <w:rFonts w:ascii="Times New Roman" w:hAnsi="Times New Roman" w:cs="Times New Roman"/>
          <w:sz w:val="24"/>
          <w:szCs w:val="24"/>
          <w:lang w:val="az-Latn-AZ"/>
        </w:rPr>
      </w:pPr>
      <w:r w:rsidRPr="006E2AF3">
        <w:rPr>
          <w:rFonts w:ascii="Times New Roman" w:hAnsi="Times New Roman" w:cs="Times New Roman"/>
          <w:sz w:val="24"/>
          <w:szCs w:val="24"/>
        </w:rPr>
        <w:t xml:space="preserve">Ədliyyə Nazirliyi Ədliyyə Akademiyasının </w:t>
      </w:r>
      <w:r w:rsidR="001D314F">
        <w:rPr>
          <w:rFonts w:ascii="Times New Roman" w:hAnsi="Times New Roman" w:cs="Times New Roman"/>
          <w:sz w:val="24"/>
          <w:szCs w:val="24"/>
        </w:rPr>
        <w:t>Cinayət prosesi</w:t>
      </w:r>
      <w:r w:rsidR="001D314F">
        <w:rPr>
          <w:rFonts w:ascii="Times New Roman" w:hAnsi="Times New Roman" w:cs="Times New Roman"/>
          <w:sz w:val="24"/>
          <w:szCs w:val="24"/>
          <w:lang w:val="az-Latn-AZ"/>
        </w:rPr>
        <w:t xml:space="preserve">, </w:t>
      </w:r>
    </w:p>
    <w:p w14:paraId="33047C2B" w14:textId="77777777" w:rsidR="00091DFD" w:rsidRDefault="001D314F" w:rsidP="00B6039B">
      <w:pPr>
        <w:spacing w:after="0" w:line="240" w:lineRule="auto"/>
        <w:rPr>
          <w:rFonts w:ascii="Times New Roman" w:hAnsi="Times New Roman" w:cs="Times New Roman"/>
          <w:sz w:val="24"/>
          <w:szCs w:val="24"/>
        </w:rPr>
      </w:pPr>
      <w:r>
        <w:rPr>
          <w:rFonts w:ascii="Times New Roman" w:hAnsi="Times New Roman" w:cs="Times New Roman"/>
          <w:sz w:val="24"/>
          <w:szCs w:val="24"/>
          <w:lang w:val="az-Latn-AZ"/>
        </w:rPr>
        <w:t>kriminalistika və məhkəmə ekspertizası kafedrasının</w:t>
      </w:r>
      <w:r w:rsidR="00B6039B" w:rsidRPr="006E2AF3">
        <w:rPr>
          <w:rFonts w:ascii="Times New Roman" w:hAnsi="Times New Roman" w:cs="Times New Roman"/>
          <w:sz w:val="24"/>
          <w:szCs w:val="24"/>
        </w:rPr>
        <w:t xml:space="preserve"> müdiri</w:t>
      </w:r>
      <w:r w:rsidR="00091DFD">
        <w:rPr>
          <w:rFonts w:ascii="Times New Roman" w:hAnsi="Times New Roman" w:cs="Times New Roman"/>
          <w:sz w:val="24"/>
          <w:szCs w:val="24"/>
        </w:rPr>
        <w:t>,</w:t>
      </w:r>
      <w:r w:rsidR="00091DFD" w:rsidRPr="00091DFD">
        <w:rPr>
          <w:rFonts w:ascii="Times New Roman" w:hAnsi="Times New Roman" w:cs="Times New Roman"/>
          <w:sz w:val="24"/>
          <w:szCs w:val="24"/>
        </w:rPr>
        <w:t xml:space="preserve"> </w:t>
      </w:r>
    </w:p>
    <w:p w14:paraId="54CC54A2" w14:textId="1292B196" w:rsidR="00CF020C" w:rsidRPr="006E2AF3" w:rsidRDefault="00091DFD" w:rsidP="00B6039B">
      <w:pPr>
        <w:spacing w:after="0" w:line="240" w:lineRule="auto"/>
        <w:rPr>
          <w:rFonts w:ascii="Times New Roman" w:hAnsi="Times New Roman" w:cs="Times New Roman"/>
          <w:b/>
          <w:bCs/>
          <w:sz w:val="24"/>
          <w:szCs w:val="24"/>
        </w:rPr>
      </w:pPr>
      <w:r>
        <w:rPr>
          <w:rFonts w:ascii="Times New Roman" w:hAnsi="Times New Roman" w:cs="Times New Roman"/>
          <w:sz w:val="24"/>
          <w:szCs w:val="24"/>
        </w:rPr>
        <w:t>hüquq elmləri doktoru, ədliyyə müşaviri</w:t>
      </w:r>
    </w:p>
    <w:p w14:paraId="6E5F3240" w14:textId="77777777" w:rsidR="00B6039B" w:rsidRPr="001D314F" w:rsidRDefault="00B6039B" w:rsidP="00CF020C">
      <w:pPr>
        <w:rPr>
          <w:rFonts w:ascii="Times New Roman" w:hAnsi="Times New Roman" w:cs="Times New Roman"/>
          <w:b/>
          <w:bCs/>
          <w:sz w:val="26"/>
          <w:szCs w:val="26"/>
          <w:lang w:val="az-Latn-AZ"/>
        </w:rPr>
      </w:pPr>
    </w:p>
    <w:p w14:paraId="43D09AEC" w14:textId="1154697A" w:rsidR="00CF020C" w:rsidRPr="00CF020C" w:rsidRDefault="00CF020C" w:rsidP="00CF020C">
      <w:pPr>
        <w:rPr>
          <w:rFonts w:ascii="Times New Roman" w:hAnsi="Times New Roman" w:cs="Times New Roman"/>
          <w:sz w:val="26"/>
          <w:szCs w:val="26"/>
        </w:rPr>
      </w:pPr>
      <w:r w:rsidRPr="00CF020C">
        <w:rPr>
          <w:rFonts w:ascii="Times New Roman" w:hAnsi="Times New Roman" w:cs="Times New Roman"/>
          <w:b/>
          <w:bCs/>
          <w:sz w:val="26"/>
          <w:szCs w:val="26"/>
        </w:rPr>
        <w:t xml:space="preserve">XÜLASƏ </w:t>
      </w:r>
    </w:p>
    <w:p w14:paraId="09ECE7DF" w14:textId="6F92625A" w:rsidR="00C47B75" w:rsidRDefault="00492E76" w:rsidP="00A748A4">
      <w:pPr>
        <w:spacing w:after="0" w:line="240" w:lineRule="auto"/>
        <w:ind w:firstLine="708"/>
        <w:jc w:val="both"/>
        <w:rPr>
          <w:rFonts w:ascii="Times New Roman" w:hAnsi="Times New Roman" w:cs="Times New Roman"/>
          <w:sz w:val="24"/>
          <w:szCs w:val="24"/>
        </w:rPr>
      </w:pPr>
      <w:r w:rsidRPr="00492E76">
        <w:rPr>
          <w:rFonts w:ascii="Times New Roman" w:hAnsi="Times New Roman" w:cs="Times New Roman"/>
          <w:sz w:val="24"/>
          <w:szCs w:val="24"/>
        </w:rPr>
        <w:t xml:space="preserve">Məqalədə müasir cinayət prosesi çərçivəsində ittiham və müdafiə arasında kompromis forması kimi prosessual sazişin hüquqi təbiəti və onun </w:t>
      </w:r>
      <w:r>
        <w:rPr>
          <w:rFonts w:ascii="Times New Roman" w:hAnsi="Times New Roman" w:cs="Times New Roman"/>
          <w:sz w:val="24"/>
          <w:szCs w:val="24"/>
        </w:rPr>
        <w:t>mümkünlüyü</w:t>
      </w:r>
      <w:r w:rsidRPr="00492E76">
        <w:rPr>
          <w:rFonts w:ascii="Times New Roman" w:hAnsi="Times New Roman" w:cs="Times New Roman"/>
          <w:sz w:val="24"/>
          <w:szCs w:val="24"/>
        </w:rPr>
        <w:t xml:space="preserve"> hədləri tədqiq olunur</w:t>
      </w:r>
      <w:r w:rsidR="00A748A4">
        <w:rPr>
          <w:rFonts w:ascii="Times New Roman" w:hAnsi="Times New Roman" w:cs="Times New Roman"/>
          <w:sz w:val="24"/>
          <w:szCs w:val="24"/>
          <w:lang w:val="az-Latn-AZ"/>
        </w:rPr>
        <w:t>, bu</w:t>
      </w:r>
      <w:r w:rsidRPr="00492E76">
        <w:rPr>
          <w:rFonts w:ascii="Times New Roman" w:hAnsi="Times New Roman" w:cs="Times New Roman"/>
          <w:sz w:val="24"/>
          <w:szCs w:val="24"/>
        </w:rPr>
        <w:t xml:space="preserve"> institutun nəzəri əsasları, məqsəd və vəzifələri araşdırılır, həmçinin </w:t>
      </w:r>
      <w:r>
        <w:rPr>
          <w:rFonts w:ascii="Times New Roman" w:hAnsi="Times New Roman" w:cs="Times New Roman"/>
          <w:sz w:val="24"/>
          <w:szCs w:val="24"/>
        </w:rPr>
        <w:t>təqsirsizlik</w:t>
      </w:r>
      <w:r w:rsidRPr="00492E76">
        <w:rPr>
          <w:rFonts w:ascii="Times New Roman" w:hAnsi="Times New Roman" w:cs="Times New Roman"/>
          <w:sz w:val="24"/>
          <w:szCs w:val="24"/>
        </w:rPr>
        <w:t xml:space="preserve"> prezumpsiyası, ədalətlilik və tərəflərin bərabərliyi prinsiplərinin pozulması riskləri təhlil edilir.</w:t>
      </w:r>
      <w:r>
        <w:rPr>
          <w:rFonts w:ascii="Times New Roman" w:hAnsi="Times New Roman" w:cs="Times New Roman"/>
          <w:sz w:val="24"/>
          <w:szCs w:val="24"/>
        </w:rPr>
        <w:t xml:space="preserve"> </w:t>
      </w:r>
      <w:r w:rsidRPr="00492E76">
        <w:rPr>
          <w:rFonts w:ascii="Times New Roman" w:hAnsi="Times New Roman" w:cs="Times New Roman"/>
          <w:sz w:val="24"/>
          <w:szCs w:val="24"/>
        </w:rPr>
        <w:t>Nəticə etibarilə belə</w:t>
      </w:r>
      <w:r>
        <w:rPr>
          <w:rFonts w:ascii="Times New Roman" w:hAnsi="Times New Roman" w:cs="Times New Roman"/>
          <w:sz w:val="24"/>
          <w:szCs w:val="24"/>
        </w:rPr>
        <w:t xml:space="preserve"> bir </w:t>
      </w:r>
      <w:r w:rsidRPr="00492E76">
        <w:rPr>
          <w:rFonts w:ascii="Times New Roman" w:hAnsi="Times New Roman" w:cs="Times New Roman"/>
          <w:sz w:val="24"/>
          <w:szCs w:val="24"/>
        </w:rPr>
        <w:t>qənaətə gəlinir ki, prosessual saziş institutunun inkişafı məhkəmə nəzarətinin gücləndirilməsi, onun tətbiqinin əsasları və prosessual təminatlarının normativ dəqiqləşdirilməsi ilə müşayiət olunmalıdır. Bu, institutun ədalət mühakiməsinin məna və məqsədlərinə zidd istiqamətdə istifadəsinin qarşısını alacaqdır.</w:t>
      </w:r>
      <w:r>
        <w:rPr>
          <w:rFonts w:ascii="Times New Roman" w:hAnsi="Times New Roman" w:cs="Times New Roman"/>
          <w:sz w:val="24"/>
          <w:szCs w:val="24"/>
        </w:rPr>
        <w:t xml:space="preserve"> </w:t>
      </w:r>
    </w:p>
    <w:p w14:paraId="6AD28758" w14:textId="18ABE896" w:rsidR="00C47B75" w:rsidRDefault="00C47B75" w:rsidP="00492E76">
      <w:pPr>
        <w:spacing w:after="0" w:line="240" w:lineRule="auto"/>
        <w:ind w:firstLine="708"/>
        <w:jc w:val="both"/>
        <w:rPr>
          <w:rFonts w:ascii="Times New Roman" w:hAnsi="Times New Roman" w:cs="Times New Roman"/>
          <w:sz w:val="24"/>
          <w:szCs w:val="24"/>
          <w:lang w:val="az-Latn-AZ"/>
        </w:rPr>
      </w:pPr>
      <w:r w:rsidRPr="00C47B75">
        <w:rPr>
          <w:rFonts w:ascii="Times New Roman" w:hAnsi="Times New Roman" w:cs="Times New Roman"/>
          <w:b/>
          <w:bCs/>
          <w:sz w:val="24"/>
          <w:szCs w:val="24"/>
        </w:rPr>
        <w:t>Tədqiqatın məqsədi</w:t>
      </w:r>
      <w:r w:rsidR="00492E76" w:rsidRPr="00492E76">
        <w:rPr>
          <w:rFonts w:ascii="Times New Roman" w:hAnsi="Times New Roman" w:cs="Times New Roman"/>
          <w:sz w:val="24"/>
          <w:szCs w:val="24"/>
        </w:rPr>
        <w:t xml:space="preserve"> prosessual sazişin hüquqi təbiətini təhlil etmək, onun </w:t>
      </w:r>
      <w:r w:rsidR="00492E76">
        <w:rPr>
          <w:rFonts w:ascii="Times New Roman" w:hAnsi="Times New Roman" w:cs="Times New Roman"/>
          <w:sz w:val="24"/>
          <w:szCs w:val="24"/>
        </w:rPr>
        <w:t>mümkünlüyü</w:t>
      </w:r>
      <w:r w:rsidR="00492E76" w:rsidRPr="00492E76">
        <w:rPr>
          <w:rFonts w:ascii="Times New Roman" w:hAnsi="Times New Roman" w:cs="Times New Roman"/>
          <w:sz w:val="24"/>
          <w:szCs w:val="24"/>
        </w:rPr>
        <w:t xml:space="preserve"> hədlərini müəyyənləşdirmək və cinayət prosesinin effektivliyi ilə insan hüquqlarının müdafiəsi arasında tarazlığı təmin edən hüquqi təminatları göstərməkdən ibarətdir.</w:t>
      </w:r>
      <w:r w:rsidR="00492E76" w:rsidRPr="00492E76">
        <w:rPr>
          <w:rFonts w:ascii="Times New Roman" w:hAnsi="Times New Roman" w:cs="Times New Roman"/>
          <w:sz w:val="24"/>
          <w:szCs w:val="24"/>
          <w:lang w:val="az-Latn-AZ"/>
        </w:rPr>
        <w:t xml:space="preserve"> </w:t>
      </w:r>
    </w:p>
    <w:p w14:paraId="386177AA" w14:textId="29E8DF16" w:rsidR="00B22834" w:rsidRPr="00B22834" w:rsidRDefault="00B22834" w:rsidP="00B22834">
      <w:pPr>
        <w:spacing w:after="0" w:line="240" w:lineRule="auto"/>
        <w:ind w:firstLine="708"/>
        <w:jc w:val="both"/>
        <w:rPr>
          <w:rFonts w:ascii="Times New Roman" w:hAnsi="Times New Roman" w:cs="Times New Roman"/>
          <w:sz w:val="24"/>
          <w:szCs w:val="24"/>
        </w:rPr>
      </w:pPr>
      <w:r w:rsidRPr="00C47B75">
        <w:rPr>
          <w:rFonts w:ascii="Times New Roman" w:hAnsi="Times New Roman" w:cs="Times New Roman"/>
          <w:b/>
          <w:bCs/>
          <w:sz w:val="24"/>
          <w:szCs w:val="24"/>
        </w:rPr>
        <w:t>Tədqiqatın obyekti:</w:t>
      </w:r>
      <w:r w:rsidRPr="00C47B75">
        <w:rPr>
          <w:rFonts w:ascii="Times New Roman" w:hAnsi="Times New Roman" w:cs="Times New Roman"/>
          <w:sz w:val="24"/>
          <w:szCs w:val="24"/>
        </w:rPr>
        <w:t xml:space="preserve"> müasir cinayət prosessində ittiham və müdafiə arasında kompromis forması kimi prosessual saziş institutunun hüquqi tənzimlənməsi və tətbiqi mexanizmləri.</w:t>
      </w:r>
    </w:p>
    <w:p w14:paraId="2B520A87" w14:textId="69B07149" w:rsidR="00492E76" w:rsidRDefault="00C47B75" w:rsidP="00492E76">
      <w:pPr>
        <w:spacing w:after="0" w:line="240" w:lineRule="auto"/>
        <w:ind w:firstLine="708"/>
        <w:jc w:val="both"/>
        <w:rPr>
          <w:rFonts w:ascii="Times New Roman" w:hAnsi="Times New Roman" w:cs="Times New Roman"/>
          <w:sz w:val="24"/>
          <w:szCs w:val="24"/>
          <w:lang w:val="az-Latn-AZ"/>
        </w:rPr>
      </w:pPr>
      <w:r w:rsidRPr="00C47B75">
        <w:rPr>
          <w:rFonts w:ascii="Times New Roman" w:hAnsi="Times New Roman" w:cs="Times New Roman"/>
          <w:b/>
          <w:bCs/>
          <w:sz w:val="24"/>
          <w:szCs w:val="24"/>
          <w:lang w:val="az-Latn-AZ"/>
        </w:rPr>
        <w:t>Tədqiqatın metodları.</w:t>
      </w:r>
      <w:r>
        <w:rPr>
          <w:rFonts w:ascii="Times New Roman" w:hAnsi="Times New Roman" w:cs="Times New Roman"/>
          <w:sz w:val="24"/>
          <w:szCs w:val="24"/>
          <w:lang w:val="az-Latn-AZ"/>
        </w:rPr>
        <w:t xml:space="preserve"> </w:t>
      </w:r>
      <w:r w:rsidR="00492E76" w:rsidRPr="005F6543">
        <w:rPr>
          <w:rFonts w:ascii="Times New Roman" w:hAnsi="Times New Roman" w:cs="Times New Roman"/>
          <w:sz w:val="24"/>
          <w:szCs w:val="24"/>
          <w:lang w:val="az-Latn-AZ"/>
        </w:rPr>
        <w:t>Tədqiqat zamanı normativ-hüquqi, müqayisəli-hüquqi, sistemli və analitik metodlardan istifadə olunmuşdur. Müqayisəli təhlil vasitəsilə müxtəlif hüquq sistemlərində prosessual sazişin hüquqi tənzimi, tətbiq şərtləri və nəticələri öyrənilmiş, onların oxşar və fərqli cəhətləri müəyyən edilmişdir.</w:t>
      </w:r>
    </w:p>
    <w:p w14:paraId="6132895A" w14:textId="77DE9839" w:rsidR="00C47B75" w:rsidRPr="00C47B75" w:rsidRDefault="00C47B75" w:rsidP="00B22834">
      <w:pPr>
        <w:spacing w:after="0"/>
        <w:ind w:firstLine="708"/>
        <w:jc w:val="both"/>
        <w:rPr>
          <w:rFonts w:ascii="Times New Roman" w:hAnsi="Times New Roman" w:cs="Times New Roman"/>
          <w:sz w:val="24"/>
          <w:szCs w:val="24"/>
        </w:rPr>
      </w:pPr>
      <w:r w:rsidRPr="00B22834">
        <w:rPr>
          <w:rFonts w:ascii="Times New Roman" w:hAnsi="Times New Roman" w:cs="Times New Roman"/>
          <w:b/>
          <w:bCs/>
          <w:sz w:val="24"/>
          <w:szCs w:val="24"/>
        </w:rPr>
        <w:t>Tədqiqatın orijinallığı və elmi yeniliyi.</w:t>
      </w:r>
      <w:r w:rsidRPr="00C47B75">
        <w:rPr>
          <w:rFonts w:ascii="Times New Roman" w:hAnsi="Times New Roman" w:cs="Times New Roman"/>
          <w:sz w:val="24"/>
          <w:szCs w:val="24"/>
        </w:rPr>
        <w:t xml:space="preserve"> Prosessual sazişin hüquqi sərhədləri və məhdudiyyətləri elmi əsaslarla konkret şəkildə müəyyən edilmişdir.</w:t>
      </w:r>
      <w:r w:rsidR="00B22834" w:rsidRPr="00B22834">
        <w:rPr>
          <w:rFonts w:ascii="Times New Roman" w:hAnsi="Times New Roman" w:cs="Times New Roman"/>
          <w:sz w:val="24"/>
          <w:szCs w:val="24"/>
        </w:rPr>
        <w:t xml:space="preserve"> </w:t>
      </w:r>
      <w:r w:rsidRPr="00C47B75">
        <w:rPr>
          <w:rFonts w:ascii="Times New Roman" w:hAnsi="Times New Roman" w:cs="Times New Roman"/>
          <w:sz w:val="24"/>
          <w:szCs w:val="24"/>
        </w:rPr>
        <w:t>Cinayət prosesində ittiham və müdafiə arasında kompromisin tətbiqində məhkəmə nəzarətinin rolunun əhəmiyyəti nəzəri və praktiki aspektdən qiymətləndirilmişdir.</w:t>
      </w:r>
      <w:r w:rsidR="00B22834" w:rsidRPr="00B22834">
        <w:rPr>
          <w:rFonts w:ascii="Times New Roman" w:hAnsi="Times New Roman" w:cs="Times New Roman"/>
          <w:sz w:val="24"/>
          <w:szCs w:val="24"/>
        </w:rPr>
        <w:t xml:space="preserve"> </w:t>
      </w:r>
      <w:r w:rsidRPr="00C47B75">
        <w:rPr>
          <w:rFonts w:ascii="Times New Roman" w:hAnsi="Times New Roman" w:cs="Times New Roman"/>
          <w:sz w:val="24"/>
          <w:szCs w:val="24"/>
        </w:rPr>
        <w:t xml:space="preserve">Azərbaycan </w:t>
      </w:r>
      <w:r w:rsidR="00B22834" w:rsidRPr="00B22834">
        <w:rPr>
          <w:rFonts w:ascii="Times New Roman" w:hAnsi="Times New Roman" w:cs="Times New Roman"/>
          <w:sz w:val="24"/>
          <w:szCs w:val="24"/>
        </w:rPr>
        <w:t>qanunvericiliyində prosessual</w:t>
      </w:r>
      <w:r w:rsidR="00B22834">
        <w:rPr>
          <w:rFonts w:ascii="Times New Roman" w:hAnsi="Times New Roman" w:cs="Times New Roman"/>
          <w:sz w:val="24"/>
          <w:szCs w:val="24"/>
        </w:rPr>
        <w:t xml:space="preserve"> saziş institutunun tətbiqi ilə bağlı təkliflər irəli sürülmüşdür.</w:t>
      </w:r>
    </w:p>
    <w:p w14:paraId="5A888E86" w14:textId="6ACC20B4" w:rsidR="00CF020C" w:rsidRPr="00377BEA" w:rsidRDefault="00377BEA" w:rsidP="00C47B75">
      <w:pPr>
        <w:spacing w:after="0" w:line="240" w:lineRule="auto"/>
        <w:ind w:firstLine="708"/>
        <w:jc w:val="both"/>
        <w:rPr>
          <w:rFonts w:ascii="Times New Roman" w:hAnsi="Times New Roman" w:cs="Times New Roman"/>
          <w:sz w:val="24"/>
          <w:szCs w:val="24"/>
          <w:lang w:val="az-Latn-AZ"/>
        </w:rPr>
      </w:pPr>
      <w:r w:rsidRPr="00377BEA">
        <w:rPr>
          <w:rFonts w:ascii="Times New Roman" w:hAnsi="Times New Roman" w:cs="Times New Roman"/>
          <w:b/>
          <w:bCs/>
          <w:sz w:val="24"/>
          <w:szCs w:val="24"/>
        </w:rPr>
        <w:t xml:space="preserve">Açar sözlər: </w:t>
      </w:r>
      <w:r w:rsidRPr="00377BEA">
        <w:rPr>
          <w:rFonts w:ascii="Times New Roman" w:hAnsi="Times New Roman" w:cs="Times New Roman"/>
          <w:sz w:val="24"/>
          <w:szCs w:val="24"/>
        </w:rPr>
        <w:t>prosessual saziş, kompromis, ittiham, müdafiə, məhkəmə nəzarəti, ədalət</w:t>
      </w:r>
    </w:p>
    <w:p w14:paraId="4DDA05FB" w14:textId="77777777" w:rsidR="00074C27" w:rsidRPr="00377BEA" w:rsidRDefault="00074C27" w:rsidP="00074C27">
      <w:pPr>
        <w:jc w:val="both"/>
        <w:rPr>
          <w:rFonts w:ascii="Times New Roman" w:hAnsi="Times New Roman" w:cs="Times New Roman"/>
          <w:b/>
          <w:bCs/>
          <w:sz w:val="28"/>
          <w:szCs w:val="28"/>
          <w:lang w:val="az-Latn-AZ"/>
        </w:rPr>
      </w:pPr>
    </w:p>
    <w:p w14:paraId="725B5BD1" w14:textId="2E560D3A" w:rsidR="00074C27" w:rsidRPr="001F6C77" w:rsidRDefault="00CF020C" w:rsidP="00074C27">
      <w:pPr>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GİRİŞ</w:t>
      </w:r>
    </w:p>
    <w:p w14:paraId="45BD1125" w14:textId="1BF17285" w:rsidR="00342188" w:rsidRPr="00CF020C" w:rsidRDefault="00302203"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Müasir cinayət prosesi</w:t>
      </w:r>
      <w:r w:rsidR="00101FED">
        <w:rPr>
          <w:rFonts w:ascii="Times New Roman" w:hAnsi="Times New Roman" w:cs="Times New Roman"/>
          <w:sz w:val="24"/>
          <w:szCs w:val="24"/>
        </w:rPr>
        <w:t>ndə</w:t>
      </w:r>
      <w:r w:rsidRPr="00CF020C">
        <w:rPr>
          <w:rFonts w:ascii="Times New Roman" w:hAnsi="Times New Roman" w:cs="Times New Roman"/>
          <w:sz w:val="24"/>
          <w:szCs w:val="24"/>
        </w:rPr>
        <w:t xml:space="preserve"> </w:t>
      </w:r>
      <w:r w:rsidR="00101FED">
        <w:rPr>
          <w:rFonts w:ascii="Times New Roman" w:hAnsi="Times New Roman" w:cs="Times New Roman"/>
          <w:sz w:val="24"/>
          <w:szCs w:val="24"/>
        </w:rPr>
        <w:t xml:space="preserve">tətbiq edilən </w:t>
      </w:r>
      <w:r w:rsidRPr="00CF020C">
        <w:rPr>
          <w:rFonts w:ascii="Times New Roman" w:hAnsi="Times New Roman" w:cs="Times New Roman"/>
          <w:sz w:val="24"/>
          <w:szCs w:val="24"/>
        </w:rPr>
        <w:t xml:space="preserve">müqavilə (razılaşma) formalarından biri </w:t>
      </w:r>
      <w:r w:rsidR="00101FED">
        <w:rPr>
          <w:rFonts w:ascii="Times New Roman" w:hAnsi="Times New Roman" w:cs="Times New Roman"/>
          <w:sz w:val="24"/>
          <w:szCs w:val="24"/>
        </w:rPr>
        <w:t>olan</w:t>
      </w:r>
      <w:r w:rsidRPr="00CF020C">
        <w:rPr>
          <w:rFonts w:ascii="Times New Roman" w:hAnsi="Times New Roman" w:cs="Times New Roman"/>
          <w:sz w:val="24"/>
          <w:szCs w:val="24"/>
        </w:rPr>
        <w:t xml:space="preserve"> prosessual saziş (və ya əməkdaşlıq haqqında saziş) ittiham və müdafiə tərəfləri arasında </w:t>
      </w:r>
      <w:r w:rsidRPr="00CF020C">
        <w:rPr>
          <w:rFonts w:ascii="Times New Roman" w:hAnsi="Times New Roman" w:cs="Times New Roman"/>
          <w:sz w:val="24"/>
          <w:szCs w:val="24"/>
        </w:rPr>
        <w:lastRenderedPageBreak/>
        <w:t xml:space="preserve">təqsirin etirafı və ədalət mühakiməsinə yardım müqabilində əldə olunan kompromisi ifadə edir. </w:t>
      </w:r>
    </w:p>
    <w:p w14:paraId="1FD2B5E0" w14:textId="2E9AD63A" w:rsidR="00833F27" w:rsidRDefault="00091DFD" w:rsidP="009C3045">
      <w:pPr>
        <w:spacing w:after="0" w:line="360" w:lineRule="auto"/>
        <w:ind w:firstLine="709"/>
        <w:jc w:val="both"/>
        <w:rPr>
          <w:rFonts w:ascii="Times New Roman" w:hAnsi="Times New Roman" w:cs="Times New Roman"/>
          <w:sz w:val="24"/>
          <w:szCs w:val="24"/>
          <w:lang w:val="az-Latn-AZ"/>
        </w:rPr>
      </w:pPr>
      <w:r>
        <w:rPr>
          <w:rFonts w:ascii="Times New Roman" w:hAnsi="Times New Roman" w:cs="Times New Roman"/>
          <w:sz w:val="24"/>
          <w:szCs w:val="24"/>
          <w:lang w:val="az-Latn-AZ"/>
        </w:rPr>
        <w:t>İnstitut bir sıra ölkələrdə uğurla tətbiq olunur.</w:t>
      </w:r>
      <w:r w:rsidR="00ED2334" w:rsidRPr="00CF020C">
        <w:rPr>
          <w:rFonts w:ascii="Times New Roman" w:hAnsi="Times New Roman" w:cs="Times New Roman"/>
          <w:sz w:val="24"/>
          <w:szCs w:val="24"/>
          <w:lang w:val="az-Latn-AZ"/>
        </w:rPr>
        <w:t xml:space="preserve"> </w:t>
      </w:r>
      <w:r w:rsidR="00833F27">
        <w:rPr>
          <w:rFonts w:ascii="Times New Roman" w:hAnsi="Times New Roman" w:cs="Times New Roman"/>
          <w:sz w:val="24"/>
          <w:szCs w:val="24"/>
          <w:lang w:val="az-Latn-AZ"/>
        </w:rPr>
        <w:t xml:space="preserve">Məsələn, </w:t>
      </w:r>
      <w:r w:rsidR="0001026C">
        <w:rPr>
          <w:rFonts w:ascii="Times New Roman" w:hAnsi="Times New Roman" w:cs="Times New Roman"/>
          <w:sz w:val="24"/>
          <w:szCs w:val="24"/>
          <w:lang w:val="az-Latn-AZ"/>
        </w:rPr>
        <w:t xml:space="preserve">Ruandada </w:t>
      </w:r>
      <w:r>
        <w:rPr>
          <w:rFonts w:ascii="Times New Roman" w:hAnsi="Times New Roman" w:cs="Times New Roman"/>
          <w:sz w:val="24"/>
          <w:szCs w:val="24"/>
          <w:lang w:val="az-Latn-AZ"/>
        </w:rPr>
        <w:t xml:space="preserve">o, </w:t>
      </w:r>
      <w:r w:rsidR="0001026C">
        <w:rPr>
          <w:rFonts w:ascii="Times New Roman" w:hAnsi="Times New Roman" w:cs="Times New Roman"/>
          <w:sz w:val="24"/>
          <w:szCs w:val="24"/>
          <w:lang w:val="az-Latn-AZ"/>
        </w:rPr>
        <w:t>Ali Məhkəmə tərəfindən</w:t>
      </w:r>
      <w:r w:rsidR="00101FED">
        <w:rPr>
          <w:rFonts w:ascii="Times New Roman" w:hAnsi="Times New Roman" w:cs="Times New Roman"/>
          <w:sz w:val="24"/>
          <w:szCs w:val="24"/>
          <w:lang w:val="az-Latn-AZ"/>
        </w:rPr>
        <w:t xml:space="preserve"> qəbul edilmiş </w:t>
      </w:r>
      <w:r w:rsidR="0001026C">
        <w:rPr>
          <w:rFonts w:ascii="Times New Roman" w:hAnsi="Times New Roman" w:cs="Times New Roman"/>
          <w:sz w:val="24"/>
          <w:szCs w:val="24"/>
          <w:lang w:val="az-Latn-AZ"/>
        </w:rPr>
        <w:t>Təcrübi Təlimatlar</w:t>
      </w:r>
      <w:r>
        <w:rPr>
          <w:rFonts w:ascii="Times New Roman" w:hAnsi="Times New Roman" w:cs="Times New Roman"/>
          <w:sz w:val="24"/>
          <w:szCs w:val="24"/>
          <w:lang w:val="az-Latn-AZ"/>
        </w:rPr>
        <w:t>a uyöun olaraq</w:t>
      </w:r>
      <w:r w:rsidR="00101FED">
        <w:rPr>
          <w:rFonts w:ascii="Times New Roman" w:hAnsi="Times New Roman" w:cs="Times New Roman"/>
          <w:sz w:val="24"/>
          <w:szCs w:val="24"/>
          <w:lang w:val="az-Latn-AZ"/>
        </w:rPr>
        <w:t xml:space="preserve"> </w:t>
      </w:r>
      <w:r w:rsidR="0001026C">
        <w:rPr>
          <w:rFonts w:ascii="Times New Roman" w:hAnsi="Times New Roman" w:cs="Times New Roman"/>
          <w:sz w:val="24"/>
          <w:szCs w:val="24"/>
          <w:lang w:val="az-Latn-AZ"/>
        </w:rPr>
        <w:t>bütün pozuntulara tətbiq edilir [</w:t>
      </w:r>
      <w:r w:rsidR="00D67B46" w:rsidRPr="0089125B">
        <w:rPr>
          <w:rFonts w:ascii="Times New Roman" w:hAnsi="Times New Roman" w:cs="Times New Roman"/>
          <w:sz w:val="24"/>
          <w:szCs w:val="24"/>
          <w:lang w:val="az-Latn-AZ"/>
        </w:rPr>
        <w:t>Practice Directions of the President of the Supreme Court n° 002/2023 of 05/09/2023 governing the plea-bargaining procedure (Rwanda)</w:t>
      </w:r>
      <w:r w:rsidR="0001026C">
        <w:rPr>
          <w:rFonts w:ascii="Times New Roman" w:hAnsi="Times New Roman" w:cs="Times New Roman"/>
          <w:sz w:val="24"/>
          <w:szCs w:val="24"/>
          <w:lang w:val="az-Latn-AZ"/>
        </w:rPr>
        <w:t>]</w:t>
      </w:r>
      <w:r w:rsidR="00D67B46">
        <w:rPr>
          <w:rFonts w:ascii="Times New Roman" w:hAnsi="Times New Roman" w:cs="Times New Roman"/>
          <w:sz w:val="24"/>
          <w:szCs w:val="24"/>
          <w:lang w:val="az-Latn-AZ"/>
        </w:rPr>
        <w:t>.</w:t>
      </w:r>
      <w:r w:rsidR="0001026C">
        <w:rPr>
          <w:rFonts w:ascii="Times New Roman" w:hAnsi="Times New Roman" w:cs="Times New Roman"/>
          <w:sz w:val="24"/>
          <w:szCs w:val="24"/>
          <w:lang w:val="az-Latn-AZ"/>
        </w:rPr>
        <w:t xml:space="preserve"> </w:t>
      </w:r>
    </w:p>
    <w:p w14:paraId="0CD21BF8" w14:textId="08DF1309" w:rsidR="00302203" w:rsidRPr="00CF020C" w:rsidRDefault="00302203" w:rsidP="009C3045">
      <w:pPr>
        <w:spacing w:after="0" w:line="360" w:lineRule="auto"/>
        <w:ind w:firstLine="709"/>
        <w:jc w:val="both"/>
        <w:rPr>
          <w:rFonts w:ascii="Times New Roman" w:hAnsi="Times New Roman" w:cs="Times New Roman"/>
          <w:sz w:val="24"/>
          <w:szCs w:val="24"/>
        </w:rPr>
      </w:pPr>
      <w:r w:rsidRPr="00CF020C">
        <w:rPr>
          <w:rFonts w:ascii="Times New Roman" w:hAnsi="Times New Roman" w:cs="Times New Roman"/>
          <w:sz w:val="24"/>
          <w:szCs w:val="24"/>
        </w:rPr>
        <w:t>Prosessual saziş</w:t>
      </w:r>
      <w:r w:rsidR="00101FED">
        <w:rPr>
          <w:rFonts w:ascii="Times New Roman" w:hAnsi="Times New Roman" w:cs="Times New Roman"/>
          <w:sz w:val="24"/>
          <w:szCs w:val="24"/>
        </w:rPr>
        <w:t xml:space="preserve"> tərəflərin qarşılıqlı </w:t>
      </w:r>
      <w:r w:rsidRPr="00CF020C">
        <w:rPr>
          <w:rFonts w:ascii="Times New Roman" w:hAnsi="Times New Roman" w:cs="Times New Roman"/>
          <w:sz w:val="24"/>
          <w:szCs w:val="24"/>
        </w:rPr>
        <w:t>güzəştlər</w:t>
      </w:r>
      <w:r w:rsidR="00101FED">
        <w:rPr>
          <w:rFonts w:ascii="Times New Roman" w:hAnsi="Times New Roman" w:cs="Times New Roman"/>
          <w:sz w:val="24"/>
          <w:szCs w:val="24"/>
        </w:rPr>
        <w:t xml:space="preserve">inə əsaslanır, </w:t>
      </w:r>
      <w:r w:rsidRPr="00CF020C">
        <w:rPr>
          <w:rFonts w:ascii="Times New Roman" w:hAnsi="Times New Roman" w:cs="Times New Roman"/>
          <w:sz w:val="24"/>
          <w:szCs w:val="24"/>
        </w:rPr>
        <w:t xml:space="preserve"> </w:t>
      </w:r>
      <w:r w:rsidR="00FF6BE7" w:rsidRPr="00CF020C">
        <w:rPr>
          <w:rFonts w:ascii="Times New Roman" w:hAnsi="Times New Roman" w:cs="Times New Roman"/>
          <w:sz w:val="24"/>
          <w:szCs w:val="24"/>
        </w:rPr>
        <w:t>istintaqın və məhkəmə baxışının sürətləndirilməsinə, məhkəmələrin yükünün azaldılmasına, ittiham və müdafiə arasında əməkdaşlığın səmərəliliyinin artırılmasına</w:t>
      </w:r>
      <w:r w:rsidR="00091DFD">
        <w:rPr>
          <w:rFonts w:ascii="Times New Roman" w:hAnsi="Times New Roman" w:cs="Times New Roman"/>
          <w:sz w:val="24"/>
          <w:szCs w:val="24"/>
        </w:rPr>
        <w:t xml:space="preserve"> və s. </w:t>
      </w:r>
      <w:r w:rsidR="00FF6BE7" w:rsidRPr="00CF020C">
        <w:rPr>
          <w:rFonts w:ascii="Times New Roman" w:hAnsi="Times New Roman" w:cs="Times New Roman"/>
          <w:sz w:val="24"/>
          <w:szCs w:val="24"/>
        </w:rPr>
        <w:t xml:space="preserve">kömək edir. </w:t>
      </w:r>
    </w:p>
    <w:p w14:paraId="3CC9E79F" w14:textId="77777777" w:rsidR="00091DFD" w:rsidRDefault="00B80FE6" w:rsidP="00091DFD">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 xml:space="preserve">Lakin </w:t>
      </w:r>
      <w:r w:rsidR="00E14D77">
        <w:rPr>
          <w:rFonts w:ascii="Times New Roman" w:hAnsi="Times New Roman" w:cs="Times New Roman"/>
          <w:sz w:val="24"/>
          <w:szCs w:val="24"/>
        </w:rPr>
        <w:t>m</w:t>
      </w:r>
      <w:r w:rsidR="001F6C77">
        <w:rPr>
          <w:rFonts w:ascii="Times New Roman" w:hAnsi="Times New Roman" w:cs="Times New Roman"/>
          <w:sz w:val="24"/>
          <w:szCs w:val="24"/>
          <w:lang w:val="az-Latn-AZ"/>
        </w:rPr>
        <w:t>ümkün</w:t>
      </w:r>
      <w:r w:rsidRPr="00CF020C">
        <w:rPr>
          <w:rFonts w:ascii="Times New Roman" w:hAnsi="Times New Roman" w:cs="Times New Roman"/>
          <w:sz w:val="24"/>
          <w:szCs w:val="24"/>
        </w:rPr>
        <w:t xml:space="preserve"> kompromis ilə cinayət prosesi</w:t>
      </w:r>
      <w:r w:rsidR="0047727B" w:rsidRPr="00CF020C">
        <w:rPr>
          <w:rFonts w:ascii="Times New Roman" w:hAnsi="Times New Roman" w:cs="Times New Roman"/>
          <w:sz w:val="24"/>
          <w:szCs w:val="24"/>
        </w:rPr>
        <w:t>nin</w:t>
      </w:r>
      <w:r w:rsidRPr="00CF020C">
        <w:rPr>
          <w:rFonts w:ascii="Times New Roman" w:hAnsi="Times New Roman" w:cs="Times New Roman"/>
          <w:sz w:val="24"/>
          <w:szCs w:val="24"/>
        </w:rPr>
        <w:t xml:space="preserve"> təqsirsizlik prezumpsiyası, ədalətlilik, qanunçuluq və tərəflərin bərabərliyi</w:t>
      </w:r>
      <w:r w:rsidR="0047727B" w:rsidRPr="00CF020C">
        <w:rPr>
          <w:rFonts w:ascii="Times New Roman" w:hAnsi="Times New Roman" w:cs="Times New Roman"/>
          <w:sz w:val="24"/>
          <w:szCs w:val="24"/>
        </w:rPr>
        <w:t xml:space="preserve"> kimi</w:t>
      </w:r>
      <w:r w:rsidRPr="00CF020C">
        <w:rPr>
          <w:rFonts w:ascii="Times New Roman" w:hAnsi="Times New Roman" w:cs="Times New Roman"/>
          <w:sz w:val="24"/>
          <w:szCs w:val="24"/>
        </w:rPr>
        <w:t xml:space="preserve"> prinsiplərinin pozulması arasındakı sərhəd</w:t>
      </w:r>
      <w:r w:rsidR="0047727B" w:rsidRPr="00CF020C">
        <w:rPr>
          <w:rFonts w:ascii="Times New Roman" w:hAnsi="Times New Roman" w:cs="Times New Roman"/>
          <w:sz w:val="24"/>
          <w:szCs w:val="24"/>
        </w:rPr>
        <w:t>in müəyyən edilməsi</w:t>
      </w:r>
      <w:r w:rsidRPr="00CF020C">
        <w:rPr>
          <w:rFonts w:ascii="Times New Roman" w:hAnsi="Times New Roman" w:cs="Times New Roman"/>
          <w:sz w:val="24"/>
          <w:szCs w:val="24"/>
        </w:rPr>
        <w:t xml:space="preserve"> </w:t>
      </w:r>
      <w:r w:rsidR="0047727B" w:rsidRPr="00CF020C">
        <w:rPr>
          <w:rFonts w:ascii="Times New Roman" w:hAnsi="Times New Roman" w:cs="Times New Roman"/>
          <w:sz w:val="24"/>
          <w:szCs w:val="24"/>
        </w:rPr>
        <w:t>bu instututun tətbiqinin hüquqiliyinin əsası kimi çıxış edir</w:t>
      </w:r>
      <w:r w:rsidRPr="00CF020C">
        <w:rPr>
          <w:rFonts w:ascii="Times New Roman" w:hAnsi="Times New Roman" w:cs="Times New Roman"/>
          <w:sz w:val="24"/>
          <w:szCs w:val="24"/>
        </w:rPr>
        <w:t>.</w:t>
      </w:r>
    </w:p>
    <w:p w14:paraId="0A02BEC3" w14:textId="4BC397F3" w:rsidR="00B80FE6" w:rsidRPr="00CF020C" w:rsidRDefault="00091DFD" w:rsidP="00091D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B80FE6" w:rsidRPr="00CF020C">
        <w:rPr>
          <w:rFonts w:ascii="Times New Roman" w:hAnsi="Times New Roman" w:cs="Times New Roman"/>
          <w:sz w:val="24"/>
          <w:szCs w:val="24"/>
        </w:rPr>
        <w:t xml:space="preserve">rosedurların sadələşdirilməsi, prokurorluğun təsirinin güclənməsi və məhkəmə təcrübəsində sazişlərin rolunun artması şəraitində </w:t>
      </w:r>
      <w:r>
        <w:rPr>
          <w:rFonts w:ascii="Times New Roman" w:hAnsi="Times New Roman" w:cs="Times New Roman"/>
          <w:sz w:val="24"/>
          <w:szCs w:val="24"/>
        </w:rPr>
        <w:t>s</w:t>
      </w:r>
      <w:r w:rsidRPr="00CF020C">
        <w:rPr>
          <w:rFonts w:ascii="Times New Roman" w:hAnsi="Times New Roman" w:cs="Times New Roman"/>
          <w:sz w:val="24"/>
          <w:szCs w:val="24"/>
        </w:rPr>
        <w:t xml:space="preserve">azişlərin </w:t>
      </w:r>
      <w:r>
        <w:rPr>
          <w:rFonts w:ascii="Times New Roman" w:hAnsi="Times New Roman" w:cs="Times New Roman"/>
          <w:sz w:val="24"/>
          <w:szCs w:val="24"/>
          <w:lang w:val="az-Latn-AZ"/>
        </w:rPr>
        <w:t>mümkünlüyünün</w:t>
      </w:r>
      <w:r w:rsidRPr="00CF020C">
        <w:rPr>
          <w:rFonts w:ascii="Times New Roman" w:hAnsi="Times New Roman" w:cs="Times New Roman"/>
          <w:sz w:val="24"/>
          <w:szCs w:val="24"/>
        </w:rPr>
        <w:t xml:space="preserve"> sərhədləri problemi </w:t>
      </w:r>
      <w:r w:rsidR="00B80FE6" w:rsidRPr="00CF020C">
        <w:rPr>
          <w:rFonts w:ascii="Times New Roman" w:hAnsi="Times New Roman" w:cs="Times New Roman"/>
          <w:sz w:val="24"/>
          <w:szCs w:val="24"/>
        </w:rPr>
        <w:t xml:space="preserve">daha da kəskinləşir. </w:t>
      </w:r>
      <w:r>
        <w:rPr>
          <w:rFonts w:ascii="Times New Roman" w:hAnsi="Times New Roman" w:cs="Times New Roman"/>
          <w:sz w:val="24"/>
          <w:szCs w:val="24"/>
        </w:rPr>
        <w:t>Bu isə</w:t>
      </w:r>
      <w:r w:rsidR="00B80FE6" w:rsidRPr="00CF020C">
        <w:rPr>
          <w:rFonts w:ascii="Times New Roman" w:hAnsi="Times New Roman" w:cs="Times New Roman"/>
          <w:sz w:val="24"/>
          <w:szCs w:val="24"/>
        </w:rPr>
        <w:t xml:space="preserve"> prosessual saziş institutunun nəzəri-hüquqi əsaslarını</w:t>
      </w:r>
      <w:r w:rsidR="0047727B" w:rsidRPr="00CF020C">
        <w:rPr>
          <w:rFonts w:ascii="Times New Roman" w:hAnsi="Times New Roman" w:cs="Times New Roman"/>
          <w:sz w:val="24"/>
          <w:szCs w:val="24"/>
        </w:rPr>
        <w:t>n</w:t>
      </w:r>
      <w:r w:rsidR="00B80FE6" w:rsidRPr="00CF020C">
        <w:rPr>
          <w:rFonts w:ascii="Times New Roman" w:hAnsi="Times New Roman" w:cs="Times New Roman"/>
          <w:sz w:val="24"/>
          <w:szCs w:val="24"/>
        </w:rPr>
        <w:t xml:space="preserve"> təhlil edilməsini, kompromisin </w:t>
      </w:r>
      <w:r w:rsidR="001F6C77">
        <w:rPr>
          <w:rFonts w:ascii="Times New Roman" w:hAnsi="Times New Roman" w:cs="Times New Roman"/>
          <w:sz w:val="24"/>
          <w:szCs w:val="24"/>
          <w:lang w:val="az-Latn-AZ"/>
        </w:rPr>
        <w:t>mümkünlüyü</w:t>
      </w:r>
      <w:r w:rsidR="00B80FE6" w:rsidRPr="00CF020C">
        <w:rPr>
          <w:rFonts w:ascii="Times New Roman" w:hAnsi="Times New Roman" w:cs="Times New Roman"/>
          <w:sz w:val="24"/>
          <w:szCs w:val="24"/>
        </w:rPr>
        <w:t>,</w:t>
      </w:r>
      <w:r w:rsidR="00A14DCA" w:rsidRPr="00CF020C">
        <w:rPr>
          <w:rFonts w:ascii="Times New Roman" w:hAnsi="Times New Roman" w:cs="Times New Roman"/>
          <w:sz w:val="24"/>
          <w:szCs w:val="24"/>
          <w:lang w:val="az-Latn-AZ"/>
        </w:rPr>
        <w:t xml:space="preserve"> o cümlədən könüllülük meyarlarının</w:t>
      </w:r>
      <w:r w:rsidR="00A14DCA" w:rsidRPr="00CF020C">
        <w:rPr>
          <w:rFonts w:ascii="Times New Roman" w:hAnsi="Times New Roman" w:cs="Times New Roman"/>
          <w:sz w:val="24"/>
          <w:szCs w:val="24"/>
        </w:rPr>
        <w:t xml:space="preserve"> müəyyənləşdirilməsini,</w:t>
      </w:r>
      <w:r w:rsidR="00B80FE6" w:rsidRPr="00CF020C">
        <w:rPr>
          <w:rFonts w:ascii="Times New Roman" w:hAnsi="Times New Roman" w:cs="Times New Roman"/>
          <w:sz w:val="24"/>
          <w:szCs w:val="24"/>
        </w:rPr>
        <w:t xml:space="preserve"> məhkəmə təcrübəsinin və AİHM standartlarının araşdırılmasını, qanunvericiliyin və məhkəmə nəzarəti mexanizmlərinin təkmilləşdirilməsi üzrə təkliflərin hazırlanmasını tələb edir.</w:t>
      </w:r>
    </w:p>
    <w:p w14:paraId="02B8AE71" w14:textId="77777777" w:rsidR="00235C8A" w:rsidRDefault="00235C8A" w:rsidP="009C3045">
      <w:pPr>
        <w:spacing w:line="360" w:lineRule="auto"/>
        <w:rPr>
          <w:b/>
          <w:bCs/>
          <w:lang w:val="az-Latn-AZ"/>
        </w:rPr>
      </w:pPr>
    </w:p>
    <w:p w14:paraId="310928FE" w14:textId="37563EEC" w:rsidR="00235C8A" w:rsidRDefault="00235C8A" w:rsidP="009C3045">
      <w:pPr>
        <w:spacing w:line="360" w:lineRule="auto"/>
        <w:rPr>
          <w:rFonts w:ascii="Times New Roman" w:hAnsi="Times New Roman" w:cs="Times New Roman"/>
          <w:b/>
          <w:bCs/>
          <w:sz w:val="26"/>
          <w:szCs w:val="26"/>
          <w:lang w:val="az-Latn-AZ"/>
        </w:rPr>
      </w:pPr>
      <w:r w:rsidRPr="001F6C77">
        <w:rPr>
          <w:rFonts w:ascii="Times New Roman" w:hAnsi="Times New Roman" w:cs="Times New Roman"/>
          <w:b/>
          <w:bCs/>
          <w:sz w:val="26"/>
          <w:szCs w:val="26"/>
          <w:lang w:val="az-Latn-AZ"/>
        </w:rPr>
        <w:t>MATERİAL VƏ METODLAR</w:t>
      </w:r>
    </w:p>
    <w:p w14:paraId="7E4FB390" w14:textId="49394FD4" w:rsidR="005F6543" w:rsidRPr="005F6543" w:rsidRDefault="00072221" w:rsidP="009C3045">
      <w:pPr>
        <w:spacing w:after="0" w:line="360" w:lineRule="auto"/>
        <w:jc w:val="both"/>
        <w:rPr>
          <w:rFonts w:ascii="Times New Roman" w:hAnsi="Times New Roman" w:cs="Times New Roman"/>
          <w:sz w:val="24"/>
          <w:szCs w:val="24"/>
          <w:lang w:val="az-Latn-AZ"/>
        </w:rPr>
      </w:pPr>
      <w:r>
        <w:rPr>
          <w:rFonts w:ascii="Times New Roman" w:hAnsi="Times New Roman" w:cs="Times New Roman"/>
          <w:b/>
          <w:bCs/>
          <w:sz w:val="26"/>
          <w:szCs w:val="26"/>
          <w:lang w:val="az-Latn-AZ"/>
        </w:rPr>
        <w:tab/>
      </w:r>
      <w:r w:rsidR="005F6543" w:rsidRPr="005F6543">
        <w:rPr>
          <w:rFonts w:ascii="Times New Roman" w:hAnsi="Times New Roman" w:cs="Times New Roman"/>
          <w:sz w:val="24"/>
          <w:szCs w:val="24"/>
          <w:lang w:val="az-Latn-AZ"/>
        </w:rPr>
        <w:t xml:space="preserve">Tədqiqatın elmi əsasını cinayət prosessində prosessual saziş institutunun mahiyyəti, hüquqi təbiəti və tətbiq mexanizmlərinə dair beynəlxalq və milli mənbələr təşkil edir. Əsas hüquqi baza kimi Azərbaycan Respublikasının </w:t>
      </w:r>
      <w:r w:rsidR="005F6543">
        <w:rPr>
          <w:rFonts w:ascii="Times New Roman" w:hAnsi="Times New Roman" w:cs="Times New Roman"/>
          <w:sz w:val="24"/>
          <w:szCs w:val="24"/>
          <w:lang w:val="az-Latn-AZ"/>
        </w:rPr>
        <w:t xml:space="preserve">və </w:t>
      </w:r>
      <w:r w:rsidR="005F6543" w:rsidRPr="005F6543">
        <w:rPr>
          <w:rFonts w:ascii="Times New Roman" w:hAnsi="Times New Roman" w:cs="Times New Roman"/>
          <w:sz w:val="24"/>
          <w:szCs w:val="24"/>
          <w:lang w:val="az-Latn-AZ"/>
        </w:rPr>
        <w:t>Rusiya Federasiyasının Cinayət Prosessual Məcəlləsi</w:t>
      </w:r>
      <w:r w:rsidR="001F6C77">
        <w:rPr>
          <w:rFonts w:ascii="Times New Roman" w:hAnsi="Times New Roman" w:cs="Times New Roman"/>
          <w:sz w:val="24"/>
          <w:szCs w:val="24"/>
          <w:lang w:val="az-Latn-AZ"/>
        </w:rPr>
        <w:t xml:space="preserve"> t</w:t>
      </w:r>
      <w:r w:rsidR="005F6543" w:rsidRPr="005F6543">
        <w:rPr>
          <w:rFonts w:ascii="Times New Roman" w:hAnsi="Times New Roman" w:cs="Times New Roman"/>
          <w:sz w:val="24"/>
          <w:szCs w:val="24"/>
          <w:lang w:val="az-Latn-AZ"/>
        </w:rPr>
        <w:t>əhlil edilmişdir.</w:t>
      </w:r>
    </w:p>
    <w:p w14:paraId="27889E1E" w14:textId="36B844AB" w:rsidR="005F6543" w:rsidRPr="005F6543" w:rsidRDefault="005F6543" w:rsidP="009C3045">
      <w:pPr>
        <w:spacing w:after="0" w:line="360" w:lineRule="auto"/>
        <w:ind w:firstLine="708"/>
        <w:jc w:val="both"/>
        <w:rPr>
          <w:rFonts w:ascii="Times New Roman" w:hAnsi="Times New Roman" w:cs="Times New Roman"/>
          <w:sz w:val="24"/>
          <w:szCs w:val="24"/>
          <w:lang w:val="az-Latn-AZ"/>
        </w:rPr>
      </w:pPr>
      <w:r w:rsidRPr="005F6543">
        <w:rPr>
          <w:rFonts w:ascii="Times New Roman" w:hAnsi="Times New Roman" w:cs="Times New Roman"/>
          <w:sz w:val="24"/>
          <w:szCs w:val="24"/>
          <w:lang w:val="az-Latn-AZ"/>
        </w:rPr>
        <w:t>Məqalədə həmçinin məhkəmə və istintaq təcrübəsi, açıq mənbələrdə yer alan məhkəmə qərarları araşdırılmışdır. Bu materiallar əsasında prosessual sazişin tətbiqində yaranan problemlər və mövcud qanunvericilikdəki boşluqlar müəyyən edilmiş, onların aradan qaldırılması istiqamətində elmi əsaslandırılmış təkliflər irəli sürülmüşdür.</w:t>
      </w:r>
    </w:p>
    <w:p w14:paraId="3F269B4C" w14:textId="7691226D" w:rsidR="005F6543" w:rsidRPr="005F6543" w:rsidRDefault="005F6543" w:rsidP="009C3045">
      <w:pPr>
        <w:spacing w:after="0" w:line="360" w:lineRule="auto"/>
        <w:ind w:firstLine="708"/>
        <w:jc w:val="both"/>
        <w:rPr>
          <w:rFonts w:ascii="Times New Roman" w:hAnsi="Times New Roman" w:cs="Times New Roman"/>
          <w:sz w:val="24"/>
          <w:szCs w:val="24"/>
          <w:lang w:val="az-Latn-AZ"/>
        </w:rPr>
      </w:pPr>
      <w:r w:rsidRPr="005F6543">
        <w:rPr>
          <w:rFonts w:ascii="Times New Roman" w:hAnsi="Times New Roman" w:cs="Times New Roman"/>
          <w:sz w:val="24"/>
          <w:szCs w:val="24"/>
          <w:lang w:val="az-Latn-AZ"/>
        </w:rPr>
        <w:t>Bundan əlavə, Avropa Şurasının ədalətli məhkəmə araşdırması,</w:t>
      </w:r>
      <w:r>
        <w:rPr>
          <w:rFonts w:ascii="Times New Roman" w:hAnsi="Times New Roman" w:cs="Times New Roman"/>
          <w:sz w:val="24"/>
          <w:szCs w:val="24"/>
          <w:lang w:val="az-Latn-AZ"/>
        </w:rPr>
        <w:t xml:space="preserve"> AİHM-nin təcrübəsi,</w:t>
      </w:r>
      <w:r w:rsidRPr="005F6543">
        <w:rPr>
          <w:rFonts w:ascii="Times New Roman" w:hAnsi="Times New Roman" w:cs="Times New Roman"/>
          <w:sz w:val="24"/>
          <w:szCs w:val="24"/>
          <w:lang w:val="az-Latn-AZ"/>
        </w:rPr>
        <w:t xml:space="preserve"> cinayət prosesində tərəflərin hüquqlarının təminatı və əməkdaşlıq mexanizmləri ilə bağlı tövsiyə xarakterli sənədlər də tədqiqatın metodoloji bazasına daxil edilmişdir.</w:t>
      </w:r>
    </w:p>
    <w:p w14:paraId="3C8A33E3" w14:textId="1E5C8B9D" w:rsidR="00235C8A" w:rsidRPr="00235C8A" w:rsidRDefault="00235C8A" w:rsidP="009C3045">
      <w:pPr>
        <w:spacing w:line="360" w:lineRule="auto"/>
        <w:rPr>
          <w:rFonts w:ascii="Times New Roman" w:hAnsi="Times New Roman" w:cs="Times New Roman"/>
          <w:sz w:val="26"/>
          <w:szCs w:val="26"/>
          <w:lang w:val="az-Latn-AZ"/>
        </w:rPr>
      </w:pPr>
      <w:r w:rsidRPr="00235C8A">
        <w:rPr>
          <w:rFonts w:ascii="Times New Roman" w:hAnsi="Times New Roman" w:cs="Times New Roman"/>
          <w:b/>
          <w:bCs/>
          <w:sz w:val="26"/>
          <w:szCs w:val="26"/>
          <w:lang w:val="az-Latn-AZ"/>
        </w:rPr>
        <w:t>MÜZAKİRƏ</w:t>
      </w:r>
    </w:p>
    <w:p w14:paraId="4A7BBC28" w14:textId="1062056A" w:rsidR="00B80FE6" w:rsidRPr="00CF020C" w:rsidRDefault="0047727B" w:rsidP="009C3045">
      <w:pPr>
        <w:spacing w:after="0" w:line="360" w:lineRule="auto"/>
        <w:ind w:firstLine="709"/>
        <w:jc w:val="both"/>
        <w:rPr>
          <w:rFonts w:ascii="Times New Roman" w:hAnsi="Times New Roman" w:cs="Times New Roman"/>
          <w:sz w:val="24"/>
          <w:szCs w:val="24"/>
        </w:rPr>
      </w:pPr>
      <w:r w:rsidRPr="00CF020C">
        <w:rPr>
          <w:rFonts w:ascii="Times New Roman" w:hAnsi="Times New Roman" w:cs="Times New Roman"/>
          <w:sz w:val="24"/>
          <w:szCs w:val="24"/>
        </w:rPr>
        <w:lastRenderedPageBreak/>
        <w:t xml:space="preserve">Bu institut </w:t>
      </w:r>
      <w:r w:rsidR="00B80FE6" w:rsidRPr="00CF020C">
        <w:rPr>
          <w:rFonts w:ascii="Times New Roman" w:hAnsi="Times New Roman" w:cs="Times New Roman"/>
          <w:sz w:val="24"/>
          <w:szCs w:val="24"/>
        </w:rPr>
        <w:t>ikili mahiyyət</w:t>
      </w:r>
      <w:r w:rsidRPr="00CF020C">
        <w:rPr>
          <w:rFonts w:ascii="Times New Roman" w:hAnsi="Times New Roman" w:cs="Times New Roman"/>
          <w:sz w:val="24"/>
          <w:szCs w:val="24"/>
        </w:rPr>
        <w:t>ə malikdir, həm</w:t>
      </w:r>
      <w:r w:rsidR="00B80FE6" w:rsidRPr="00CF020C">
        <w:rPr>
          <w:rFonts w:ascii="Times New Roman" w:hAnsi="Times New Roman" w:cs="Times New Roman"/>
          <w:sz w:val="24"/>
          <w:szCs w:val="24"/>
        </w:rPr>
        <w:t xml:space="preserve"> prosessual aktın və </w:t>
      </w:r>
      <w:r w:rsidRPr="00CF020C">
        <w:rPr>
          <w:rFonts w:ascii="Times New Roman" w:hAnsi="Times New Roman" w:cs="Times New Roman"/>
          <w:sz w:val="24"/>
          <w:szCs w:val="24"/>
        </w:rPr>
        <w:t xml:space="preserve">həm də </w:t>
      </w:r>
      <w:r w:rsidR="00B80FE6" w:rsidRPr="00CF020C">
        <w:rPr>
          <w:rFonts w:ascii="Times New Roman" w:hAnsi="Times New Roman" w:cs="Times New Roman"/>
          <w:sz w:val="24"/>
          <w:szCs w:val="24"/>
        </w:rPr>
        <w:t>müqavilənin elementlərini birləşdirir, bu da onu ənənəvi prosessual qərarlardan fərqləndirir.</w:t>
      </w:r>
    </w:p>
    <w:p w14:paraId="37E54AD9" w14:textId="0819B959" w:rsidR="00C671E1" w:rsidRPr="00CF020C" w:rsidRDefault="00D67B46" w:rsidP="009C3045">
      <w:pPr>
        <w:spacing w:after="0" w:line="360" w:lineRule="auto"/>
        <w:ind w:firstLine="708"/>
        <w:jc w:val="both"/>
        <w:rPr>
          <w:rFonts w:ascii="Times New Roman" w:hAnsi="Times New Roman" w:cs="Times New Roman"/>
          <w:sz w:val="24"/>
          <w:szCs w:val="24"/>
        </w:rPr>
      </w:pPr>
      <w:r w:rsidRPr="00D67B46">
        <w:rPr>
          <w:rFonts w:ascii="Times New Roman" w:hAnsi="Times New Roman" w:cs="Times New Roman"/>
          <w:sz w:val="24"/>
          <w:szCs w:val="24"/>
        </w:rPr>
        <w:t>P</w:t>
      </w:r>
      <w:r w:rsidR="00C671E1" w:rsidRPr="00D67B46">
        <w:rPr>
          <w:rFonts w:ascii="Times New Roman" w:hAnsi="Times New Roman" w:cs="Times New Roman"/>
          <w:iCs/>
          <w:sz w:val="24"/>
          <w:szCs w:val="24"/>
        </w:rPr>
        <w:t>lea bargaining elə bir prosedur kimi formalaşmışdır ki, burada təqsirləndirilən şəxs</w:t>
      </w:r>
      <w:r w:rsidR="00E14D77" w:rsidRPr="00D67B46">
        <w:rPr>
          <w:rFonts w:ascii="Times New Roman" w:hAnsi="Times New Roman" w:cs="Times New Roman"/>
          <w:iCs/>
          <w:sz w:val="24"/>
          <w:szCs w:val="24"/>
        </w:rPr>
        <w:t>…</w:t>
      </w:r>
      <w:r w:rsidR="001F6C77" w:rsidRPr="00D67B46">
        <w:rPr>
          <w:rFonts w:ascii="Times New Roman" w:hAnsi="Times New Roman" w:cs="Times New Roman"/>
          <w:iCs/>
          <w:sz w:val="24"/>
          <w:szCs w:val="24"/>
        </w:rPr>
        <w:t>təqsirini</w:t>
      </w:r>
      <w:r w:rsidR="00C671E1" w:rsidRPr="00D67B46">
        <w:rPr>
          <w:rFonts w:ascii="Times New Roman" w:hAnsi="Times New Roman" w:cs="Times New Roman"/>
          <w:iCs/>
          <w:sz w:val="24"/>
          <w:szCs w:val="24"/>
        </w:rPr>
        <w:t xml:space="preserve"> etiraf</w:t>
      </w:r>
      <w:r w:rsidR="00C671E1" w:rsidRPr="00D67B46">
        <w:rPr>
          <w:rFonts w:ascii="Times New Roman" w:hAnsi="Times New Roman" w:cs="Times New Roman"/>
          <w:b/>
          <w:bCs/>
          <w:iCs/>
          <w:sz w:val="24"/>
          <w:szCs w:val="24"/>
        </w:rPr>
        <w:t xml:space="preserve"> </w:t>
      </w:r>
      <w:r w:rsidR="00C671E1" w:rsidRPr="00D67B46">
        <w:rPr>
          <w:rFonts w:ascii="Times New Roman" w:hAnsi="Times New Roman" w:cs="Times New Roman"/>
          <w:iCs/>
          <w:sz w:val="24"/>
          <w:szCs w:val="24"/>
        </w:rPr>
        <w:t>edir, bunun üçün dövlət prokurorunun, zərərçəkmişlərin</w:t>
      </w:r>
      <w:r>
        <w:rPr>
          <w:rFonts w:ascii="Times New Roman" w:hAnsi="Times New Roman" w:cs="Times New Roman"/>
          <w:iCs/>
          <w:sz w:val="24"/>
          <w:szCs w:val="24"/>
        </w:rPr>
        <w:t xml:space="preserve"> </w:t>
      </w:r>
      <w:r w:rsidR="00C671E1" w:rsidRPr="00D67B46">
        <w:rPr>
          <w:rFonts w:ascii="Times New Roman" w:hAnsi="Times New Roman" w:cs="Times New Roman"/>
          <w:iCs/>
          <w:sz w:val="24"/>
          <w:szCs w:val="24"/>
        </w:rPr>
        <w:t>və əsasən hakimin razılığı tələb olunur, hakim isə saziş</w:t>
      </w:r>
      <w:r w:rsidR="00091DFD" w:rsidRPr="00D67B46">
        <w:rPr>
          <w:rFonts w:ascii="Times New Roman" w:hAnsi="Times New Roman" w:cs="Times New Roman"/>
          <w:iCs/>
          <w:sz w:val="24"/>
          <w:szCs w:val="24"/>
        </w:rPr>
        <w:t xml:space="preserve">dən </w:t>
      </w:r>
      <w:r w:rsidR="00C671E1" w:rsidRPr="00D67B46">
        <w:rPr>
          <w:rFonts w:ascii="Times New Roman" w:hAnsi="Times New Roman" w:cs="Times New Roman"/>
          <w:iCs/>
          <w:sz w:val="24"/>
          <w:szCs w:val="24"/>
        </w:rPr>
        <w:t>əvvəl uyğun cəzanı təsdiqləyir</w:t>
      </w:r>
      <w:r w:rsidR="00B7165E" w:rsidRPr="00B7165E">
        <w:rPr>
          <w:rFonts w:ascii="Times New Roman" w:hAnsi="Times New Roman" w:cs="Times New Roman"/>
          <w:sz w:val="24"/>
          <w:szCs w:val="24"/>
        </w:rPr>
        <w:t xml:space="preserve"> </w:t>
      </w:r>
      <w:r w:rsidR="00CC6EDE" w:rsidRPr="00CF020C">
        <w:rPr>
          <w:rFonts w:ascii="Times New Roman" w:hAnsi="Times New Roman" w:cs="Times New Roman"/>
          <w:sz w:val="24"/>
          <w:szCs w:val="24"/>
        </w:rPr>
        <w:t>[</w:t>
      </w:r>
      <w:r w:rsidR="00B7165E">
        <w:rPr>
          <w:rFonts w:ascii="Times New Roman" w:hAnsi="Times New Roman" w:cs="Times New Roman"/>
          <w:sz w:val="24"/>
          <w:szCs w:val="24"/>
        </w:rPr>
        <w:t>Nakibuule</w:t>
      </w:r>
      <w:r w:rsidR="00B7165E">
        <w:rPr>
          <w:rFonts w:ascii="Times New Roman" w:hAnsi="Times New Roman" w:cs="Times New Roman"/>
          <w:sz w:val="24"/>
          <w:szCs w:val="24"/>
        </w:rPr>
        <w:t>,</w:t>
      </w:r>
      <w:r w:rsidR="00B7165E" w:rsidRPr="00B7165E">
        <w:rPr>
          <w:rFonts w:ascii="Times New Roman" w:hAnsi="Times New Roman" w:cs="Times New Roman"/>
          <w:sz w:val="24"/>
          <w:szCs w:val="24"/>
        </w:rPr>
        <w:t xml:space="preserve"> </w:t>
      </w:r>
      <w:r w:rsidR="00B7165E">
        <w:rPr>
          <w:rFonts w:ascii="Times New Roman" w:hAnsi="Times New Roman" w:cs="Times New Roman"/>
          <w:sz w:val="24"/>
          <w:szCs w:val="24"/>
        </w:rPr>
        <w:t>Gladys Kisekka</w:t>
      </w:r>
      <w:r w:rsidR="00B7165E" w:rsidRPr="00B7165E">
        <w:rPr>
          <w:rFonts w:ascii="Times New Roman" w:hAnsi="Times New Roman" w:cs="Times New Roman"/>
          <w:sz w:val="24"/>
          <w:szCs w:val="24"/>
        </w:rPr>
        <w:t xml:space="preserve">, </w:t>
      </w:r>
      <w:r w:rsidR="00B7165E">
        <w:rPr>
          <w:rFonts w:ascii="Times New Roman" w:hAnsi="Times New Roman" w:cs="Times New Roman"/>
          <w:sz w:val="24"/>
          <w:szCs w:val="24"/>
        </w:rPr>
        <w:t>2020</w:t>
      </w:r>
      <w:r w:rsidR="00CC6EDE" w:rsidRPr="00CF020C">
        <w:rPr>
          <w:rFonts w:ascii="Times New Roman" w:hAnsi="Times New Roman" w:cs="Times New Roman"/>
          <w:sz w:val="24"/>
          <w:szCs w:val="24"/>
        </w:rPr>
        <w:t>,</w:t>
      </w:r>
      <w:r w:rsidR="00C671E1" w:rsidRPr="00CF020C">
        <w:rPr>
          <w:rFonts w:ascii="Times New Roman" w:hAnsi="Times New Roman" w:cs="Times New Roman"/>
          <w:sz w:val="24"/>
          <w:szCs w:val="24"/>
        </w:rPr>
        <w:t xml:space="preserve"> s.2</w:t>
      </w:r>
      <w:r w:rsidR="00CC6EDE" w:rsidRPr="00CF020C">
        <w:rPr>
          <w:rFonts w:ascii="Times New Roman" w:hAnsi="Times New Roman" w:cs="Times New Roman"/>
          <w:sz w:val="24"/>
          <w:szCs w:val="24"/>
        </w:rPr>
        <w:t>]</w:t>
      </w:r>
      <w:r w:rsidR="00C671E1" w:rsidRPr="00CF020C">
        <w:rPr>
          <w:rFonts w:ascii="Times New Roman" w:hAnsi="Times New Roman" w:cs="Times New Roman"/>
          <w:sz w:val="24"/>
          <w:szCs w:val="24"/>
        </w:rPr>
        <w:t>.</w:t>
      </w:r>
    </w:p>
    <w:p w14:paraId="4989BB4B" w14:textId="06437D08" w:rsidR="00BC4785" w:rsidRPr="001F6C77" w:rsidRDefault="00BC4785"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i/>
          <w:iCs/>
          <w:sz w:val="24"/>
          <w:szCs w:val="24"/>
        </w:rPr>
        <w:t xml:space="preserve"> </w:t>
      </w:r>
      <w:r w:rsidRPr="001F6C77">
        <w:rPr>
          <w:rFonts w:ascii="Times New Roman" w:hAnsi="Times New Roman" w:cs="Times New Roman"/>
          <w:sz w:val="24"/>
          <w:szCs w:val="24"/>
        </w:rPr>
        <w:t>“</w:t>
      </w:r>
      <w:r w:rsidR="001F6C77" w:rsidRPr="001F6C77">
        <w:rPr>
          <w:rFonts w:ascii="Times New Roman" w:hAnsi="Times New Roman" w:cs="Times New Roman"/>
          <w:sz w:val="24"/>
          <w:szCs w:val="24"/>
        </w:rPr>
        <w:t>P</w:t>
      </w:r>
      <w:r w:rsidRPr="001F6C77">
        <w:rPr>
          <w:rFonts w:ascii="Times New Roman" w:hAnsi="Times New Roman" w:cs="Times New Roman"/>
          <w:sz w:val="24"/>
          <w:szCs w:val="24"/>
        </w:rPr>
        <w:t>lea bargaining” təqsirləndirilən şəxsin etiraf</w:t>
      </w:r>
      <w:r w:rsidR="00E14D77">
        <w:rPr>
          <w:rFonts w:ascii="Times New Roman" w:hAnsi="Times New Roman" w:cs="Times New Roman"/>
          <w:sz w:val="24"/>
          <w:szCs w:val="24"/>
        </w:rPr>
        <w:t xml:space="preserve">ına cavab </w:t>
      </w:r>
      <w:r w:rsidR="001F6C77">
        <w:rPr>
          <w:rFonts w:ascii="Times New Roman" w:hAnsi="Times New Roman" w:cs="Times New Roman"/>
          <w:sz w:val="24"/>
          <w:szCs w:val="24"/>
        </w:rPr>
        <w:t>olaraq, ona güzəştin tətbiq edilməsini və hansı güzəştin tətbiq edilməsini nəzərdə tutur</w:t>
      </w:r>
      <w:r w:rsidR="00E14D77">
        <w:rPr>
          <w:rFonts w:ascii="Times New Roman" w:hAnsi="Times New Roman" w:cs="Times New Roman"/>
          <w:sz w:val="24"/>
          <w:szCs w:val="24"/>
        </w:rPr>
        <w:t>, məsələn,</w:t>
      </w:r>
      <w:r w:rsidRPr="001F6C77">
        <w:rPr>
          <w:rFonts w:ascii="Times New Roman" w:hAnsi="Times New Roman" w:cs="Times New Roman"/>
          <w:sz w:val="24"/>
          <w:szCs w:val="24"/>
        </w:rPr>
        <w:t xml:space="preserve"> yüngül maddə ilə ittiham irəli sürülməsi</w:t>
      </w:r>
      <w:r w:rsidR="001F6C77">
        <w:rPr>
          <w:rFonts w:ascii="Times New Roman" w:hAnsi="Times New Roman" w:cs="Times New Roman"/>
          <w:sz w:val="24"/>
          <w:szCs w:val="24"/>
        </w:rPr>
        <w:t xml:space="preserve">, </w:t>
      </w:r>
      <w:r w:rsidRPr="001F6C77">
        <w:rPr>
          <w:rFonts w:ascii="Times New Roman" w:hAnsi="Times New Roman" w:cs="Times New Roman"/>
          <w:sz w:val="24"/>
          <w:szCs w:val="24"/>
        </w:rPr>
        <w:t>daha az müddətli həbs</w:t>
      </w:r>
      <w:r w:rsidR="001F6C77">
        <w:rPr>
          <w:rFonts w:ascii="Times New Roman" w:hAnsi="Times New Roman" w:cs="Times New Roman"/>
          <w:sz w:val="24"/>
          <w:szCs w:val="24"/>
        </w:rPr>
        <w:t xml:space="preserve"> cəzasının verilməsi və d</w:t>
      </w:r>
      <w:r w:rsidRPr="001F6C77">
        <w:rPr>
          <w:rFonts w:ascii="Times New Roman" w:hAnsi="Times New Roman" w:cs="Times New Roman"/>
          <w:sz w:val="24"/>
          <w:szCs w:val="24"/>
        </w:rPr>
        <w:t>igər prosessual üstünlüklər</w:t>
      </w:r>
      <w:r w:rsidR="00E14D77">
        <w:rPr>
          <w:rFonts w:ascii="Times New Roman" w:hAnsi="Times New Roman" w:cs="Times New Roman"/>
          <w:sz w:val="24"/>
          <w:szCs w:val="24"/>
        </w:rPr>
        <w:t xml:space="preserve"> və s.</w:t>
      </w:r>
    </w:p>
    <w:p w14:paraId="253DA904" w14:textId="33A706E3" w:rsidR="00BC4785" w:rsidRDefault="00D67B46" w:rsidP="009C3045">
      <w:pPr>
        <w:spacing w:after="0" w:line="360" w:lineRule="auto"/>
        <w:ind w:firstLine="708"/>
        <w:jc w:val="both"/>
        <w:rPr>
          <w:rFonts w:ascii="Times New Roman" w:hAnsi="Times New Roman" w:cs="Times New Roman"/>
          <w:sz w:val="24"/>
          <w:szCs w:val="24"/>
        </w:rPr>
      </w:pPr>
      <w:r w:rsidRPr="00D67B46">
        <w:rPr>
          <w:rFonts w:ascii="Times New Roman" w:hAnsi="Times New Roman" w:cs="Times New Roman"/>
          <w:iCs/>
          <w:sz w:val="24"/>
          <w:szCs w:val="24"/>
        </w:rPr>
        <w:t>“P</w:t>
      </w:r>
      <w:r w:rsidR="00BC4785" w:rsidRPr="00D67B46">
        <w:rPr>
          <w:rFonts w:ascii="Times New Roman" w:hAnsi="Times New Roman" w:cs="Times New Roman"/>
          <w:iCs/>
          <w:sz w:val="24"/>
          <w:szCs w:val="24"/>
        </w:rPr>
        <w:t>lea bargaining” dedikdə məhkəməyəqədər və ya məhkəmə mərhələsində prokuror və müdafiə tərəfi arasında baş verən konkret razılaşma başa düşülür</w:t>
      </w:r>
      <w:r w:rsidR="00CC6EDE" w:rsidRPr="00CF020C">
        <w:rPr>
          <w:rFonts w:ascii="Times New Roman" w:hAnsi="Times New Roman" w:cs="Times New Roman"/>
          <w:sz w:val="24"/>
          <w:szCs w:val="24"/>
        </w:rPr>
        <w:t xml:space="preserve"> [</w:t>
      </w:r>
      <w:r w:rsidR="00B7165E">
        <w:rPr>
          <w:rFonts w:ascii="Times New Roman" w:hAnsi="Times New Roman" w:cs="Times New Roman"/>
          <w:sz w:val="24"/>
          <w:szCs w:val="24"/>
        </w:rPr>
        <w:t>Albert W. Alschuler</w:t>
      </w:r>
      <w:r w:rsidR="00B7165E" w:rsidRPr="00B7165E">
        <w:rPr>
          <w:rFonts w:ascii="Times New Roman" w:hAnsi="Times New Roman" w:cs="Times New Roman"/>
          <w:sz w:val="24"/>
          <w:szCs w:val="24"/>
        </w:rPr>
        <w:t>,</w:t>
      </w:r>
      <w:r w:rsidR="00B7165E">
        <w:rPr>
          <w:rFonts w:ascii="Times New Roman" w:hAnsi="Times New Roman" w:cs="Times New Roman"/>
          <w:sz w:val="24"/>
          <w:szCs w:val="24"/>
        </w:rPr>
        <w:t>1979</w:t>
      </w:r>
      <w:r w:rsidR="00CC6EDE" w:rsidRPr="00CF020C">
        <w:rPr>
          <w:rFonts w:ascii="Times New Roman" w:hAnsi="Times New Roman" w:cs="Times New Roman"/>
          <w:sz w:val="24"/>
          <w:szCs w:val="24"/>
        </w:rPr>
        <w:t>, s.</w:t>
      </w:r>
      <w:r w:rsidR="00BC4785" w:rsidRPr="00CF020C">
        <w:rPr>
          <w:rFonts w:ascii="Times New Roman" w:hAnsi="Times New Roman" w:cs="Times New Roman"/>
          <w:sz w:val="24"/>
          <w:szCs w:val="24"/>
        </w:rPr>
        <w:t>3-4</w:t>
      </w:r>
      <w:r w:rsidR="00CC6EDE" w:rsidRPr="00CF020C">
        <w:rPr>
          <w:rFonts w:ascii="Times New Roman" w:hAnsi="Times New Roman" w:cs="Times New Roman"/>
          <w:sz w:val="24"/>
          <w:szCs w:val="24"/>
        </w:rPr>
        <w:t>].</w:t>
      </w:r>
    </w:p>
    <w:p w14:paraId="1E21F288" w14:textId="07479B30" w:rsidR="001D314F" w:rsidRDefault="001D314F" w:rsidP="009C30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Kanadada</w:t>
      </w:r>
      <w:r w:rsidRPr="001D314F">
        <w:rPr>
          <w:rFonts w:ascii="Times New Roman" w:hAnsi="Times New Roman" w:cs="Times New Roman"/>
          <w:sz w:val="24"/>
          <w:szCs w:val="24"/>
        </w:rPr>
        <w:t xml:space="preserve"> ədalətin danışıqlar masasında əldə edilə biləcəyini nəzərdə tutan təcrübənin </w:t>
      </w:r>
      <w:r w:rsidR="00E14D77">
        <w:rPr>
          <w:rFonts w:ascii="Times New Roman" w:hAnsi="Times New Roman" w:cs="Times New Roman"/>
          <w:sz w:val="24"/>
          <w:szCs w:val="24"/>
        </w:rPr>
        <w:t>tətbiqinə etiraz olaraq</w:t>
      </w:r>
      <w:r>
        <w:rPr>
          <w:rFonts w:ascii="Times New Roman" w:hAnsi="Times New Roman" w:cs="Times New Roman"/>
          <w:sz w:val="24"/>
          <w:szCs w:val="24"/>
        </w:rPr>
        <w:t xml:space="preserve"> “</w:t>
      </w:r>
      <w:r w:rsidRPr="0001026C">
        <w:rPr>
          <w:rFonts w:ascii="Times New Roman" w:hAnsi="Times New Roman" w:cs="Times New Roman"/>
          <w:sz w:val="24"/>
          <w:szCs w:val="24"/>
        </w:rPr>
        <w:t>təqsirin etirafı</w:t>
      </w:r>
      <w:r w:rsidR="0069369F">
        <w:rPr>
          <w:rFonts w:ascii="Times New Roman" w:hAnsi="Times New Roman" w:cs="Times New Roman"/>
          <w:sz w:val="24"/>
          <w:szCs w:val="24"/>
        </w:rPr>
        <w:t>”</w:t>
      </w:r>
      <w:r w:rsidRPr="0001026C">
        <w:rPr>
          <w:rFonts w:ascii="Times New Roman" w:hAnsi="Times New Roman" w:cs="Times New Roman"/>
          <w:sz w:val="24"/>
          <w:szCs w:val="24"/>
        </w:rPr>
        <w:t xml:space="preserve"> termininin istifadəsindən uzaqlaşaraq </w:t>
      </w:r>
      <w:r>
        <w:rPr>
          <w:rFonts w:ascii="Times New Roman" w:hAnsi="Times New Roman" w:cs="Times New Roman"/>
          <w:sz w:val="24"/>
          <w:szCs w:val="24"/>
        </w:rPr>
        <w:t>“</w:t>
      </w:r>
      <w:r w:rsidRPr="0001026C">
        <w:rPr>
          <w:rFonts w:ascii="Times New Roman" w:hAnsi="Times New Roman" w:cs="Times New Roman"/>
          <w:sz w:val="24"/>
          <w:szCs w:val="24"/>
        </w:rPr>
        <w:t>təqsirin etirafı müzakirələri</w:t>
      </w:r>
      <w:r>
        <w:rPr>
          <w:rFonts w:ascii="Times New Roman" w:hAnsi="Times New Roman" w:cs="Times New Roman"/>
          <w:sz w:val="24"/>
          <w:szCs w:val="24"/>
        </w:rPr>
        <w:t>”</w:t>
      </w:r>
      <w:r w:rsidRPr="0001026C">
        <w:rPr>
          <w:rFonts w:ascii="Times New Roman" w:hAnsi="Times New Roman" w:cs="Times New Roman"/>
          <w:sz w:val="24"/>
          <w:szCs w:val="24"/>
        </w:rPr>
        <w:t xml:space="preserve">, </w:t>
      </w:r>
      <w:r>
        <w:rPr>
          <w:rFonts w:ascii="Times New Roman" w:hAnsi="Times New Roman" w:cs="Times New Roman"/>
          <w:sz w:val="24"/>
          <w:szCs w:val="24"/>
        </w:rPr>
        <w:t>“</w:t>
      </w:r>
      <w:r w:rsidRPr="0001026C">
        <w:rPr>
          <w:rFonts w:ascii="Times New Roman" w:hAnsi="Times New Roman" w:cs="Times New Roman"/>
          <w:sz w:val="24"/>
          <w:szCs w:val="24"/>
        </w:rPr>
        <w:t>qətnamə müzakirələri</w:t>
      </w:r>
      <w:r>
        <w:rPr>
          <w:rFonts w:ascii="Times New Roman" w:hAnsi="Times New Roman" w:cs="Times New Roman"/>
          <w:sz w:val="24"/>
          <w:szCs w:val="24"/>
        </w:rPr>
        <w:t>”</w:t>
      </w:r>
      <w:r w:rsidRPr="0001026C">
        <w:rPr>
          <w:rFonts w:ascii="Times New Roman" w:hAnsi="Times New Roman" w:cs="Times New Roman"/>
          <w:sz w:val="24"/>
          <w:szCs w:val="24"/>
        </w:rPr>
        <w:t xml:space="preserve">, </w:t>
      </w:r>
      <w:r>
        <w:rPr>
          <w:rFonts w:ascii="Times New Roman" w:hAnsi="Times New Roman" w:cs="Times New Roman"/>
          <w:sz w:val="24"/>
          <w:szCs w:val="24"/>
        </w:rPr>
        <w:t>“</w:t>
      </w:r>
      <w:r w:rsidRPr="0001026C">
        <w:rPr>
          <w:rFonts w:ascii="Times New Roman" w:hAnsi="Times New Roman" w:cs="Times New Roman"/>
          <w:sz w:val="24"/>
          <w:szCs w:val="24"/>
        </w:rPr>
        <w:t>təqsirin etirafı danışıqları</w:t>
      </w:r>
      <w:r>
        <w:rPr>
          <w:rFonts w:ascii="Times New Roman" w:hAnsi="Times New Roman" w:cs="Times New Roman"/>
          <w:sz w:val="24"/>
          <w:szCs w:val="24"/>
        </w:rPr>
        <w:t>”</w:t>
      </w:r>
      <w:r w:rsidRPr="0001026C">
        <w:rPr>
          <w:rFonts w:ascii="Times New Roman" w:hAnsi="Times New Roman" w:cs="Times New Roman"/>
          <w:sz w:val="24"/>
          <w:szCs w:val="24"/>
        </w:rPr>
        <w:t xml:space="preserve"> və </w:t>
      </w:r>
      <w:r>
        <w:rPr>
          <w:rFonts w:ascii="Times New Roman" w:hAnsi="Times New Roman" w:cs="Times New Roman"/>
          <w:sz w:val="24"/>
          <w:szCs w:val="24"/>
        </w:rPr>
        <w:t>“</w:t>
      </w:r>
      <w:r w:rsidRPr="0001026C">
        <w:rPr>
          <w:rFonts w:ascii="Times New Roman" w:hAnsi="Times New Roman" w:cs="Times New Roman"/>
          <w:sz w:val="24"/>
          <w:szCs w:val="24"/>
        </w:rPr>
        <w:t>təqsirin etirafı ilə bağlı razılaşmalar</w:t>
      </w:r>
      <w:r>
        <w:rPr>
          <w:rFonts w:ascii="Times New Roman" w:hAnsi="Times New Roman" w:cs="Times New Roman"/>
          <w:sz w:val="24"/>
          <w:szCs w:val="24"/>
        </w:rPr>
        <w:t>”</w:t>
      </w:r>
      <w:r w:rsidRPr="0001026C">
        <w:rPr>
          <w:rFonts w:ascii="Times New Roman" w:hAnsi="Times New Roman" w:cs="Times New Roman"/>
          <w:sz w:val="24"/>
          <w:szCs w:val="24"/>
        </w:rPr>
        <w:t xml:space="preserve"> kimi daha neytral ifadələrə</w:t>
      </w:r>
      <w:r>
        <w:rPr>
          <w:rFonts w:ascii="Times New Roman" w:hAnsi="Times New Roman" w:cs="Times New Roman"/>
          <w:sz w:val="24"/>
          <w:szCs w:val="24"/>
        </w:rPr>
        <w:t xml:space="preserve"> </w:t>
      </w:r>
      <w:r w:rsidRPr="00C93F5D">
        <w:rPr>
          <w:rFonts w:ascii="Times New Roman" w:hAnsi="Times New Roman" w:cs="Times New Roman"/>
          <w:sz w:val="24"/>
          <w:szCs w:val="24"/>
        </w:rPr>
        <w:t>üstünlük verilir  [</w:t>
      </w:r>
      <w:r w:rsidR="00B7165E" w:rsidRPr="0089125B">
        <w:rPr>
          <w:rFonts w:ascii="Times New Roman" w:hAnsi="Times New Roman" w:cs="Times New Roman"/>
          <w:sz w:val="24"/>
          <w:szCs w:val="24"/>
          <w:lang w:val="it-IT"/>
        </w:rPr>
        <w:t>Milica Potrebic Piccinato</w:t>
      </w:r>
      <w:r w:rsidR="00B7165E" w:rsidRPr="00B7165E">
        <w:rPr>
          <w:rFonts w:ascii="Times New Roman" w:hAnsi="Times New Roman" w:cs="Times New Roman"/>
          <w:sz w:val="24"/>
          <w:szCs w:val="24"/>
        </w:rPr>
        <w:t xml:space="preserve">, </w:t>
      </w:r>
      <w:r w:rsidR="00B7165E">
        <w:rPr>
          <w:rFonts w:ascii="Times New Roman" w:hAnsi="Times New Roman" w:cs="Times New Roman"/>
          <w:sz w:val="24"/>
          <w:szCs w:val="24"/>
        </w:rPr>
        <w:t>2022</w:t>
      </w:r>
      <w:r w:rsidRPr="00C93F5D">
        <w:rPr>
          <w:rFonts w:ascii="Times New Roman" w:hAnsi="Times New Roman" w:cs="Times New Roman"/>
          <w:sz w:val="24"/>
          <w:szCs w:val="24"/>
        </w:rPr>
        <w:t>].</w:t>
      </w:r>
    </w:p>
    <w:p w14:paraId="508F77F7" w14:textId="6E47AF24" w:rsidR="00CC6EDE" w:rsidRPr="00CF020C" w:rsidRDefault="001F6C77" w:rsidP="009C304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Prosessual saziş təqsirləndirilən şəxsi</w:t>
      </w:r>
      <w:r w:rsidR="00DC78A8">
        <w:rPr>
          <w:rFonts w:ascii="Times New Roman" w:hAnsi="Times New Roman" w:cs="Times New Roman"/>
          <w:sz w:val="24"/>
          <w:szCs w:val="24"/>
        </w:rPr>
        <w:t xml:space="preserve"> uzun sürən məhkəmə proseslərindən azad edir. </w:t>
      </w:r>
      <w:r w:rsidR="00C671E1" w:rsidRPr="00D67B46">
        <w:rPr>
          <w:rFonts w:ascii="Times New Roman" w:hAnsi="Times New Roman" w:cs="Times New Roman"/>
          <w:iCs/>
          <w:sz w:val="24"/>
          <w:szCs w:val="24"/>
        </w:rPr>
        <w:t>Təqsirləndirilən</w:t>
      </w:r>
      <w:r w:rsidR="0006198D" w:rsidRPr="00D67B46">
        <w:rPr>
          <w:rFonts w:ascii="Times New Roman" w:hAnsi="Times New Roman" w:cs="Times New Roman"/>
          <w:iCs/>
          <w:sz w:val="24"/>
          <w:szCs w:val="24"/>
        </w:rPr>
        <w:t xml:space="preserve"> </w:t>
      </w:r>
      <w:r w:rsidR="0006198D" w:rsidRPr="00D67B46">
        <w:rPr>
          <w:rFonts w:ascii="Times New Roman" w:hAnsi="Times New Roman" w:cs="Times New Roman"/>
          <w:iCs/>
          <w:sz w:val="24"/>
          <w:szCs w:val="24"/>
          <w:lang w:val="az-Latn-AZ"/>
        </w:rPr>
        <w:t>şəxslər</w:t>
      </w:r>
      <w:r w:rsidR="00D67B46">
        <w:rPr>
          <w:rFonts w:ascii="Times New Roman" w:hAnsi="Times New Roman" w:cs="Times New Roman"/>
          <w:iCs/>
          <w:sz w:val="24"/>
          <w:szCs w:val="24"/>
          <w:lang w:val="az-Latn-AZ"/>
        </w:rPr>
        <w:t xml:space="preserve"> </w:t>
      </w:r>
      <w:r w:rsidR="00BC4785" w:rsidRPr="00D67B46">
        <w:rPr>
          <w:rFonts w:ascii="Times New Roman" w:hAnsi="Times New Roman" w:cs="Times New Roman"/>
          <w:iCs/>
          <w:sz w:val="24"/>
          <w:szCs w:val="24"/>
        </w:rPr>
        <w:t>təqsirini</w:t>
      </w:r>
      <w:r w:rsidR="00C671E1" w:rsidRPr="00D67B46">
        <w:rPr>
          <w:rFonts w:ascii="Times New Roman" w:hAnsi="Times New Roman" w:cs="Times New Roman"/>
          <w:iCs/>
          <w:sz w:val="24"/>
          <w:szCs w:val="24"/>
        </w:rPr>
        <w:t xml:space="preserve"> etiraf edərək, məhkəməyə getməmək müqabilində daha üstün qiymətləndirdikləri güzəştləri almaq imkanına malikdirlər</w:t>
      </w:r>
      <w:r w:rsidR="00CC6EDE" w:rsidRPr="00CF020C">
        <w:rPr>
          <w:rFonts w:ascii="Times New Roman" w:hAnsi="Times New Roman" w:cs="Times New Roman"/>
          <w:sz w:val="24"/>
          <w:szCs w:val="24"/>
        </w:rPr>
        <w:t xml:space="preserve"> [</w:t>
      </w:r>
      <w:r w:rsidR="00B7165E" w:rsidRPr="00B7165E">
        <w:rPr>
          <w:rFonts w:ascii="Times New Roman" w:hAnsi="Times New Roman" w:cs="Times New Roman"/>
          <w:sz w:val="24"/>
          <w:szCs w:val="24"/>
        </w:rPr>
        <w:t>Easterbrook</w:t>
      </w:r>
      <w:r w:rsidR="00B7165E" w:rsidRPr="00B7165E">
        <w:rPr>
          <w:rFonts w:ascii="Times New Roman" w:hAnsi="Times New Roman" w:cs="Times New Roman"/>
          <w:sz w:val="24"/>
          <w:szCs w:val="24"/>
        </w:rPr>
        <w:t xml:space="preserve"> </w:t>
      </w:r>
      <w:r w:rsidR="00B7165E" w:rsidRPr="00B7165E">
        <w:rPr>
          <w:rFonts w:ascii="Times New Roman" w:hAnsi="Times New Roman" w:cs="Times New Roman"/>
          <w:sz w:val="24"/>
          <w:szCs w:val="24"/>
        </w:rPr>
        <w:t>F.H.</w:t>
      </w:r>
      <w:r w:rsidR="00B7165E" w:rsidRPr="00B7165E">
        <w:rPr>
          <w:rFonts w:ascii="Times New Roman" w:hAnsi="Times New Roman" w:cs="Times New Roman"/>
          <w:sz w:val="24"/>
          <w:szCs w:val="24"/>
        </w:rPr>
        <w:t>,</w:t>
      </w:r>
      <w:r w:rsidR="00B7165E" w:rsidRPr="00B7165E">
        <w:rPr>
          <w:rFonts w:ascii="Times New Roman" w:hAnsi="Times New Roman" w:cs="Times New Roman"/>
          <w:sz w:val="24"/>
          <w:szCs w:val="24"/>
        </w:rPr>
        <w:t xml:space="preserve"> </w:t>
      </w:r>
      <w:r w:rsidR="00B7165E">
        <w:rPr>
          <w:rFonts w:ascii="Times New Roman" w:hAnsi="Times New Roman" w:cs="Times New Roman"/>
          <w:sz w:val="24"/>
          <w:szCs w:val="24"/>
        </w:rPr>
        <w:t>1992</w:t>
      </w:r>
      <w:r w:rsidR="00CC6EDE" w:rsidRPr="00CF020C">
        <w:rPr>
          <w:rFonts w:ascii="Times New Roman" w:hAnsi="Times New Roman" w:cs="Times New Roman"/>
          <w:sz w:val="24"/>
          <w:szCs w:val="24"/>
        </w:rPr>
        <w:t>, s.1969].</w:t>
      </w:r>
    </w:p>
    <w:p w14:paraId="7501C8A3" w14:textId="55FF6981" w:rsidR="00AE5F54" w:rsidRPr="00CF020C" w:rsidRDefault="002C2121" w:rsidP="009C3045">
      <w:pPr>
        <w:spacing w:after="0" w:line="360" w:lineRule="auto"/>
        <w:ind w:firstLine="709"/>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İnstitutun tətbiqi ilə bağlı ə</w:t>
      </w:r>
      <w:r w:rsidR="00AE5F54" w:rsidRPr="00CF020C">
        <w:rPr>
          <w:rFonts w:ascii="Times New Roman" w:hAnsi="Times New Roman" w:cs="Times New Roman"/>
          <w:sz w:val="24"/>
          <w:szCs w:val="24"/>
          <w:lang w:val="az-Latn-AZ"/>
        </w:rPr>
        <w:t xml:space="preserve">sas problem  ittiham və müdafiə arasında kompromisin sərhədlərinin müəyyən edilməsidir. </w:t>
      </w:r>
      <w:r w:rsidR="00E14D77">
        <w:rPr>
          <w:rFonts w:ascii="Times New Roman" w:hAnsi="Times New Roman" w:cs="Times New Roman"/>
          <w:sz w:val="24"/>
          <w:szCs w:val="24"/>
          <w:lang w:val="az-Latn-AZ"/>
        </w:rPr>
        <w:t>P</w:t>
      </w:r>
      <w:r w:rsidR="00AE5F54" w:rsidRPr="00CF020C">
        <w:rPr>
          <w:rFonts w:ascii="Times New Roman" w:hAnsi="Times New Roman" w:cs="Times New Roman"/>
          <w:sz w:val="24"/>
          <w:szCs w:val="24"/>
          <w:lang w:val="az-Latn-AZ"/>
        </w:rPr>
        <w:t xml:space="preserve">rosessual saziş </w:t>
      </w:r>
      <w:r w:rsidRPr="00CF020C">
        <w:rPr>
          <w:rFonts w:ascii="Times New Roman" w:hAnsi="Times New Roman" w:cs="Times New Roman"/>
          <w:sz w:val="24"/>
          <w:szCs w:val="24"/>
        </w:rPr>
        <w:t>tərəflərin mübahisəlilik və dispozitivlik imkanlarını gücləndir</w:t>
      </w:r>
      <w:r w:rsidR="00E14D77">
        <w:rPr>
          <w:rFonts w:ascii="Times New Roman" w:hAnsi="Times New Roman" w:cs="Times New Roman"/>
          <w:sz w:val="24"/>
          <w:szCs w:val="24"/>
        </w:rPr>
        <w:t xml:space="preserve">sə də, </w:t>
      </w:r>
      <w:r w:rsidR="00AE5F54" w:rsidRPr="00CF020C">
        <w:rPr>
          <w:rFonts w:ascii="Times New Roman" w:hAnsi="Times New Roman" w:cs="Times New Roman"/>
          <w:sz w:val="24"/>
          <w:szCs w:val="24"/>
          <w:lang w:val="az-Latn-AZ"/>
        </w:rPr>
        <w:t xml:space="preserve">digər tərəfdən </w:t>
      </w:r>
      <w:r w:rsidRPr="00CF020C">
        <w:rPr>
          <w:rFonts w:ascii="Times New Roman" w:hAnsi="Times New Roman" w:cs="Times New Roman"/>
          <w:sz w:val="24"/>
          <w:szCs w:val="24"/>
        </w:rPr>
        <w:t>obyektiv həqiqət prinsipindən faktiki olaraq imtina edilməsinə gətirib çıxara bilər</w:t>
      </w:r>
      <w:r w:rsidR="00AE5F54" w:rsidRPr="00CF020C">
        <w:rPr>
          <w:rFonts w:ascii="Times New Roman" w:hAnsi="Times New Roman" w:cs="Times New Roman"/>
          <w:sz w:val="24"/>
          <w:szCs w:val="24"/>
          <w:lang w:val="az-Latn-AZ"/>
        </w:rPr>
        <w:t>.</w:t>
      </w:r>
    </w:p>
    <w:p w14:paraId="33EEB766" w14:textId="11C5D7DC" w:rsidR="002C2121" w:rsidRDefault="002C2121" w:rsidP="009C3045">
      <w:pPr>
        <w:spacing w:after="0" w:line="360" w:lineRule="auto"/>
        <w:ind w:firstLine="709"/>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İnstitutun tətbiqi ilə bağlı ə</w:t>
      </w:r>
      <w:r w:rsidR="00AE5F54" w:rsidRPr="00CF020C">
        <w:rPr>
          <w:rFonts w:ascii="Times New Roman" w:hAnsi="Times New Roman" w:cs="Times New Roman"/>
          <w:sz w:val="24"/>
          <w:szCs w:val="24"/>
          <w:lang w:val="az-Latn-AZ"/>
        </w:rPr>
        <w:t>sas risklər</w:t>
      </w:r>
      <w:r w:rsidRPr="00CF020C">
        <w:rPr>
          <w:rFonts w:ascii="Times New Roman" w:hAnsi="Times New Roman" w:cs="Times New Roman"/>
          <w:sz w:val="24"/>
          <w:szCs w:val="24"/>
          <w:lang w:val="az-Latn-AZ"/>
        </w:rPr>
        <w:t xml:space="preserve">dən biri  </w:t>
      </w:r>
      <w:r w:rsidR="00E14D77">
        <w:rPr>
          <w:rFonts w:ascii="Times New Roman" w:hAnsi="Times New Roman" w:cs="Times New Roman"/>
          <w:sz w:val="24"/>
          <w:szCs w:val="24"/>
          <w:lang w:val="az-Latn-AZ"/>
        </w:rPr>
        <w:t xml:space="preserve">təqsirləndirilən şəxsin </w:t>
      </w:r>
      <w:r w:rsidR="0006198D" w:rsidRPr="00CF020C">
        <w:rPr>
          <w:rFonts w:ascii="Times New Roman" w:hAnsi="Times New Roman" w:cs="Times New Roman"/>
          <w:sz w:val="24"/>
          <w:szCs w:val="24"/>
          <w:lang w:val="az-Latn-AZ"/>
        </w:rPr>
        <w:t>təqsirin</w:t>
      </w:r>
      <w:r w:rsidR="00E14D77">
        <w:rPr>
          <w:rFonts w:ascii="Times New Roman" w:hAnsi="Times New Roman" w:cs="Times New Roman"/>
          <w:sz w:val="24"/>
          <w:szCs w:val="24"/>
          <w:lang w:val="az-Latn-AZ"/>
        </w:rPr>
        <w:t>i</w:t>
      </w:r>
      <w:r w:rsidR="00AE5F54" w:rsidRPr="00CF020C">
        <w:rPr>
          <w:rFonts w:ascii="Times New Roman" w:hAnsi="Times New Roman" w:cs="Times New Roman"/>
          <w:sz w:val="24"/>
          <w:szCs w:val="24"/>
          <w:lang w:val="az-Latn-AZ"/>
        </w:rPr>
        <w:t xml:space="preserve"> etiraf</w:t>
      </w:r>
      <w:r w:rsidR="00E14D77">
        <w:rPr>
          <w:rFonts w:ascii="Times New Roman" w:hAnsi="Times New Roman" w:cs="Times New Roman"/>
          <w:sz w:val="24"/>
          <w:szCs w:val="24"/>
          <w:lang w:val="az-Latn-AZ"/>
        </w:rPr>
        <w:t xml:space="preserve"> etməyə məcbur edilməsidir</w:t>
      </w:r>
      <w:r w:rsidRPr="00CF020C">
        <w:rPr>
          <w:rFonts w:ascii="Times New Roman" w:hAnsi="Times New Roman" w:cs="Times New Roman"/>
          <w:sz w:val="24"/>
          <w:szCs w:val="24"/>
          <w:lang w:val="az-Latn-AZ"/>
        </w:rPr>
        <w:t xml:space="preserve">. </w:t>
      </w:r>
      <w:r w:rsidR="00E14D77">
        <w:rPr>
          <w:rFonts w:ascii="Times New Roman" w:hAnsi="Times New Roman" w:cs="Times New Roman"/>
          <w:sz w:val="24"/>
          <w:szCs w:val="24"/>
          <w:lang w:val="az-Latn-AZ"/>
        </w:rPr>
        <w:t xml:space="preserve">O, </w:t>
      </w:r>
      <w:r w:rsidR="00AE5F54" w:rsidRPr="00CF020C">
        <w:rPr>
          <w:rFonts w:ascii="Times New Roman" w:hAnsi="Times New Roman" w:cs="Times New Roman"/>
          <w:sz w:val="24"/>
          <w:szCs w:val="24"/>
          <w:lang w:val="az-Latn-AZ"/>
        </w:rPr>
        <w:t>uzun müddət saxlan</w:t>
      </w:r>
      <w:r w:rsidRPr="00CF020C">
        <w:rPr>
          <w:rFonts w:ascii="Times New Roman" w:hAnsi="Times New Roman" w:cs="Times New Roman"/>
          <w:sz w:val="24"/>
          <w:szCs w:val="24"/>
          <w:lang w:val="az-Latn-AZ"/>
        </w:rPr>
        <w:t>ıldıqda</w:t>
      </w:r>
      <w:r w:rsidR="00AE5F54" w:rsidRPr="00CF020C">
        <w:rPr>
          <w:rFonts w:ascii="Times New Roman" w:hAnsi="Times New Roman" w:cs="Times New Roman"/>
          <w:sz w:val="24"/>
          <w:szCs w:val="24"/>
          <w:lang w:val="az-Latn-AZ"/>
        </w:rPr>
        <w:t xml:space="preserve">  və ya müdafiəçiyə çıxış</w:t>
      </w:r>
      <w:r w:rsidR="0006198D" w:rsidRPr="00CF020C">
        <w:rPr>
          <w:rFonts w:ascii="Times New Roman" w:hAnsi="Times New Roman" w:cs="Times New Roman"/>
          <w:sz w:val="24"/>
          <w:szCs w:val="24"/>
          <w:lang w:val="az-Latn-AZ"/>
        </w:rPr>
        <w:t>ı</w:t>
      </w:r>
      <w:r w:rsidR="00AE5F54" w:rsidRPr="00CF020C">
        <w:rPr>
          <w:rFonts w:ascii="Times New Roman" w:hAnsi="Times New Roman" w:cs="Times New Roman"/>
          <w:sz w:val="24"/>
          <w:szCs w:val="24"/>
          <w:lang w:val="az-Latn-AZ"/>
        </w:rPr>
        <w:t xml:space="preserve"> məhdud olduqda</w:t>
      </w:r>
      <w:r w:rsidRPr="00CF020C">
        <w:rPr>
          <w:rFonts w:ascii="Times New Roman" w:hAnsi="Times New Roman" w:cs="Times New Roman"/>
          <w:sz w:val="24"/>
          <w:szCs w:val="24"/>
          <w:lang w:val="az-Latn-AZ"/>
        </w:rPr>
        <w:t xml:space="preserve"> bu risq daha da artır. </w:t>
      </w:r>
      <w:r w:rsidR="00E14D77">
        <w:rPr>
          <w:rFonts w:ascii="Times New Roman" w:hAnsi="Times New Roman" w:cs="Times New Roman"/>
          <w:sz w:val="24"/>
          <w:szCs w:val="24"/>
          <w:lang w:val="az-Latn-AZ"/>
        </w:rPr>
        <w:t>İ</w:t>
      </w:r>
      <w:r w:rsidRPr="00CF020C">
        <w:rPr>
          <w:rFonts w:ascii="Times New Roman" w:hAnsi="Times New Roman" w:cs="Times New Roman"/>
          <w:sz w:val="24"/>
          <w:szCs w:val="24"/>
          <w:lang w:val="az-Latn-AZ"/>
        </w:rPr>
        <w:t>stintaq orqanları təqsirləndirilən şəxsə psixoloji təsir edə bilərlər</w:t>
      </w:r>
      <w:r w:rsidR="00DC78A8">
        <w:rPr>
          <w:rFonts w:ascii="Times New Roman" w:hAnsi="Times New Roman" w:cs="Times New Roman"/>
          <w:sz w:val="24"/>
          <w:szCs w:val="24"/>
          <w:lang w:val="az-Latn-AZ"/>
        </w:rPr>
        <w:t xml:space="preserve"> </w:t>
      </w:r>
      <w:r w:rsidRPr="00CF020C">
        <w:rPr>
          <w:rFonts w:ascii="Times New Roman" w:hAnsi="Times New Roman" w:cs="Times New Roman"/>
          <w:sz w:val="24"/>
          <w:szCs w:val="24"/>
          <w:lang w:val="az-Latn-AZ"/>
        </w:rPr>
        <w:t xml:space="preserve">və ya onu daha yüngül cəza müqabilində  təqsirini boynuna almağa </w:t>
      </w:r>
      <w:r w:rsidR="00E14D77">
        <w:rPr>
          <w:rFonts w:ascii="Times New Roman" w:hAnsi="Times New Roman" w:cs="Times New Roman"/>
          <w:sz w:val="24"/>
          <w:szCs w:val="24"/>
          <w:lang w:val="az-Latn-AZ"/>
        </w:rPr>
        <w:t>istiqamətləndirə bilərlər</w:t>
      </w:r>
      <w:r w:rsidR="005662E3">
        <w:rPr>
          <w:rFonts w:ascii="Times New Roman" w:hAnsi="Times New Roman" w:cs="Times New Roman"/>
          <w:sz w:val="24"/>
          <w:szCs w:val="24"/>
          <w:lang w:val="az-Latn-AZ"/>
        </w:rPr>
        <w:t>,</w:t>
      </w:r>
      <w:r w:rsidRPr="00CF020C">
        <w:rPr>
          <w:rFonts w:ascii="Times New Roman" w:hAnsi="Times New Roman" w:cs="Times New Roman"/>
          <w:sz w:val="24"/>
          <w:szCs w:val="24"/>
          <w:lang w:val="az-Latn-AZ"/>
        </w:rPr>
        <w:t xml:space="preserve">  öz iradəsi ilə deyil, daha ağır cəza almaq qorxusu ilə saziş bağlaya bilər. </w:t>
      </w:r>
      <w:r w:rsidR="00F40075" w:rsidRPr="00CF020C">
        <w:rPr>
          <w:rFonts w:ascii="Times New Roman" w:hAnsi="Times New Roman" w:cs="Times New Roman"/>
          <w:sz w:val="24"/>
          <w:szCs w:val="24"/>
          <w:lang w:val="az-Latn-AZ"/>
        </w:rPr>
        <w:t>Belə vəziyyət AİHK-nın 6-cı maddəsində nəzərdə tutulan ədalətli məhkəmə baxışı prinsipini pozmuş olur.</w:t>
      </w:r>
      <w:r w:rsidR="00A32A9A">
        <w:rPr>
          <w:rFonts w:ascii="Times New Roman" w:hAnsi="Times New Roman" w:cs="Times New Roman"/>
          <w:sz w:val="24"/>
          <w:szCs w:val="24"/>
          <w:lang w:val="az-Latn-AZ"/>
        </w:rPr>
        <w:t xml:space="preserve"> </w:t>
      </w:r>
      <w:r w:rsidR="00DC78A8">
        <w:rPr>
          <w:rFonts w:ascii="Times New Roman" w:hAnsi="Times New Roman" w:cs="Times New Roman"/>
          <w:sz w:val="24"/>
          <w:szCs w:val="24"/>
          <w:lang w:val="az-Latn-AZ"/>
        </w:rPr>
        <w:t>təqsirləndir</w:t>
      </w:r>
      <w:r w:rsidR="005662E3">
        <w:rPr>
          <w:rFonts w:ascii="Times New Roman" w:hAnsi="Times New Roman" w:cs="Times New Roman"/>
          <w:sz w:val="24"/>
          <w:szCs w:val="24"/>
          <w:lang w:val="az-Latn-AZ"/>
        </w:rPr>
        <w:t>i</w:t>
      </w:r>
      <w:r w:rsidR="00DC78A8">
        <w:rPr>
          <w:rFonts w:ascii="Times New Roman" w:hAnsi="Times New Roman" w:cs="Times New Roman"/>
          <w:sz w:val="24"/>
          <w:szCs w:val="24"/>
          <w:lang w:val="az-Latn-AZ"/>
        </w:rPr>
        <w:t>lən şəxs məsuliyyətdən kənarda qalma</w:t>
      </w:r>
      <w:r w:rsidR="005662E3">
        <w:rPr>
          <w:rFonts w:ascii="Times New Roman" w:hAnsi="Times New Roman" w:cs="Times New Roman"/>
          <w:sz w:val="24"/>
          <w:szCs w:val="24"/>
          <w:lang w:val="az-Latn-AZ"/>
        </w:rPr>
        <w:t>sına şərait yaradır. Buna görə də</w:t>
      </w:r>
      <w:r w:rsidR="00DC78A8">
        <w:rPr>
          <w:rFonts w:ascii="Times New Roman" w:hAnsi="Times New Roman" w:cs="Times New Roman"/>
          <w:sz w:val="24"/>
          <w:szCs w:val="24"/>
          <w:lang w:val="az-Latn-AZ"/>
        </w:rPr>
        <w:t xml:space="preserve"> </w:t>
      </w:r>
      <w:r w:rsidR="00F675FE">
        <w:rPr>
          <w:rFonts w:ascii="Times New Roman" w:hAnsi="Times New Roman" w:cs="Times New Roman"/>
          <w:iCs/>
          <w:sz w:val="24"/>
          <w:szCs w:val="24"/>
          <w:lang w:val="az-Latn-AZ"/>
        </w:rPr>
        <w:t>p</w:t>
      </w:r>
      <w:r w:rsidR="00A32A9A" w:rsidRPr="00F675FE">
        <w:rPr>
          <w:rFonts w:ascii="Times New Roman" w:hAnsi="Times New Roman" w:cs="Times New Roman"/>
          <w:iCs/>
          <w:sz w:val="24"/>
          <w:szCs w:val="24"/>
        </w:rPr>
        <w:t>rosessual saziş bağlanmış şəxs digər müttəhimlərə münasibətdə</w:t>
      </w:r>
      <w:r w:rsidR="00F675FE">
        <w:rPr>
          <w:rFonts w:ascii="Times New Roman" w:hAnsi="Times New Roman" w:cs="Times New Roman"/>
          <w:iCs/>
          <w:sz w:val="24"/>
          <w:szCs w:val="24"/>
        </w:rPr>
        <w:t xml:space="preserve"> </w:t>
      </w:r>
      <w:r w:rsidR="00A32A9A" w:rsidRPr="00F675FE">
        <w:rPr>
          <w:rFonts w:ascii="Times New Roman" w:hAnsi="Times New Roman" w:cs="Times New Roman"/>
          <w:iCs/>
          <w:sz w:val="24"/>
          <w:szCs w:val="24"/>
        </w:rPr>
        <w:t>şahid hesab olunur</w:t>
      </w:r>
      <w:r w:rsidR="00F675FE">
        <w:rPr>
          <w:rFonts w:ascii="Times New Roman" w:hAnsi="Times New Roman" w:cs="Times New Roman"/>
          <w:iCs/>
          <w:sz w:val="24"/>
          <w:szCs w:val="24"/>
        </w:rPr>
        <w:t>, o</w:t>
      </w:r>
      <w:r w:rsidR="00A32A9A" w:rsidRPr="00F675FE">
        <w:rPr>
          <w:rFonts w:ascii="Times New Roman" w:hAnsi="Times New Roman" w:cs="Times New Roman"/>
          <w:iCs/>
          <w:sz w:val="24"/>
          <w:szCs w:val="24"/>
        </w:rPr>
        <w:t xml:space="preserve">, </w:t>
      </w:r>
      <w:r w:rsidR="00A32A9A" w:rsidRPr="00F675FE">
        <w:rPr>
          <w:rFonts w:ascii="Times New Roman" w:hAnsi="Times New Roman" w:cs="Times New Roman"/>
          <w:iCs/>
          <w:sz w:val="24"/>
          <w:szCs w:val="24"/>
        </w:rPr>
        <w:lastRenderedPageBreak/>
        <w:t>şahid qismində dindirilən zaman ifadə verməkdən imtina etdiyinə, qəsdən yalan ifadə verdiyinə və ya bilə-bilə yalan məlumat verdiyinə görə cinayət məsuliyyəti daşıdığı barədə əvvəlcədən xəbərdar edilməlidir</w:t>
      </w:r>
      <w:r w:rsidR="00A32A9A" w:rsidRPr="00A32A9A">
        <w:rPr>
          <w:rFonts w:ascii="Times New Roman" w:hAnsi="Times New Roman" w:cs="Times New Roman"/>
          <w:sz w:val="24"/>
          <w:szCs w:val="24"/>
        </w:rPr>
        <w:t xml:space="preserve"> </w:t>
      </w:r>
      <w:r w:rsidR="00A32A9A" w:rsidRPr="00CF020C">
        <w:rPr>
          <w:rFonts w:ascii="Times New Roman" w:hAnsi="Times New Roman" w:cs="Times New Roman"/>
          <w:sz w:val="24"/>
          <w:szCs w:val="24"/>
        </w:rPr>
        <w:t>[</w:t>
      </w:r>
      <w:r w:rsidR="00B7165E" w:rsidRPr="0089125B">
        <w:rPr>
          <w:rFonts w:ascii="Times New Roman" w:hAnsi="Times New Roman" w:cs="Times New Roman"/>
          <w:sz w:val="24"/>
          <w:szCs w:val="24"/>
        </w:rPr>
        <w:t>Кубрикова</w:t>
      </w:r>
      <w:r w:rsidR="00B7165E" w:rsidRPr="00B7165E">
        <w:rPr>
          <w:rFonts w:ascii="Times New Roman" w:hAnsi="Times New Roman" w:cs="Times New Roman"/>
          <w:sz w:val="24"/>
          <w:szCs w:val="24"/>
          <w:lang w:val="az-Latn-AZ"/>
        </w:rPr>
        <w:t xml:space="preserve"> </w:t>
      </w:r>
      <w:r w:rsidR="00B7165E" w:rsidRPr="0089125B">
        <w:rPr>
          <w:rFonts w:ascii="Times New Roman" w:hAnsi="Times New Roman" w:cs="Times New Roman"/>
          <w:sz w:val="24"/>
          <w:szCs w:val="24"/>
        </w:rPr>
        <w:t>М.Е.</w:t>
      </w:r>
      <w:r w:rsidR="00B7165E" w:rsidRPr="00B7165E">
        <w:rPr>
          <w:rFonts w:ascii="Times New Roman" w:hAnsi="Times New Roman" w:cs="Times New Roman"/>
          <w:sz w:val="24"/>
          <w:szCs w:val="24"/>
          <w:lang w:val="az-Latn-AZ"/>
        </w:rPr>
        <w:t>,</w:t>
      </w:r>
      <w:r w:rsidR="00B7165E">
        <w:rPr>
          <w:rFonts w:ascii="Times New Roman" w:hAnsi="Times New Roman" w:cs="Times New Roman"/>
          <w:sz w:val="24"/>
          <w:szCs w:val="24"/>
          <w:lang w:val="az-Latn-AZ"/>
        </w:rPr>
        <w:t>2013</w:t>
      </w:r>
      <w:r w:rsidR="00A32A9A" w:rsidRPr="00CF020C">
        <w:rPr>
          <w:rFonts w:ascii="Times New Roman" w:hAnsi="Times New Roman" w:cs="Times New Roman"/>
          <w:sz w:val="24"/>
          <w:szCs w:val="24"/>
        </w:rPr>
        <w:t>, s.1</w:t>
      </w:r>
      <w:r w:rsidR="00A32A9A">
        <w:rPr>
          <w:rFonts w:ascii="Times New Roman" w:hAnsi="Times New Roman" w:cs="Times New Roman"/>
          <w:sz w:val="24"/>
          <w:szCs w:val="24"/>
        </w:rPr>
        <w:t>4</w:t>
      </w:r>
      <w:r w:rsidR="00A32A9A" w:rsidRPr="00CF020C">
        <w:rPr>
          <w:rFonts w:ascii="Times New Roman" w:hAnsi="Times New Roman" w:cs="Times New Roman"/>
          <w:sz w:val="24"/>
          <w:szCs w:val="24"/>
        </w:rPr>
        <w:t>].</w:t>
      </w:r>
      <w:r w:rsidR="00A32A9A">
        <w:rPr>
          <w:rFonts w:ascii="Times New Roman" w:hAnsi="Times New Roman" w:cs="Times New Roman"/>
          <w:sz w:val="24"/>
          <w:szCs w:val="24"/>
        </w:rPr>
        <w:t xml:space="preserve"> </w:t>
      </w:r>
    </w:p>
    <w:p w14:paraId="081FAE8A" w14:textId="457F9784" w:rsidR="00F40075" w:rsidRPr="00CF020C" w:rsidRDefault="00F40075" w:rsidP="009C3045">
      <w:pPr>
        <w:spacing w:after="0" w:line="360" w:lineRule="auto"/>
        <w:ind w:firstLine="709"/>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 xml:space="preserve">Digər bir risq obyektiv həqiqət prinsipinin pozulması ilə bağlı vəziyyətdir. Prosessual saziş geniş tətbiq edildikdə, bir çox hallarda işin bütün halları aydınlaşdırılmır, sübutlar dərindən təhlil edilmir, proses formallığa çevrilə bilər. Bu isə, xüsusilə də təqsirin aydın olmadığı işlərdə, həqiqətin müəyyən edilməsinin məhdudlaşdırılmasına gətirə bilər. </w:t>
      </w:r>
    </w:p>
    <w:p w14:paraId="7F87CA95" w14:textId="0F78845A" w:rsidR="00F40075" w:rsidRPr="00CF020C" w:rsidRDefault="00F40075" w:rsidP="009C3045">
      <w:pPr>
        <w:spacing w:after="0" w:line="360" w:lineRule="auto"/>
        <w:ind w:firstLine="709"/>
        <w:jc w:val="both"/>
        <w:rPr>
          <w:rFonts w:ascii="Times New Roman" w:hAnsi="Times New Roman" w:cs="Times New Roman"/>
          <w:sz w:val="24"/>
          <w:szCs w:val="24"/>
        </w:rPr>
      </w:pPr>
      <w:r w:rsidRPr="00CF020C">
        <w:rPr>
          <w:rFonts w:ascii="Times New Roman" w:hAnsi="Times New Roman" w:cs="Times New Roman"/>
          <w:sz w:val="24"/>
          <w:szCs w:val="24"/>
          <w:lang w:val="az-Latn-AZ"/>
        </w:rPr>
        <w:t xml:space="preserve">İnstitutun tətbiqi bir sıra hallarda sosial ədalət prinsipinin pozulmasına gətirə bilər. Belə ki, maddi resursları olan, həmçinin öz hüquqlarını daha yaxşı bilən  təqsirləndirilən şəxslər sazişdə </w:t>
      </w:r>
      <w:r w:rsidR="005662E3">
        <w:rPr>
          <w:rFonts w:ascii="Times New Roman" w:hAnsi="Times New Roman" w:cs="Times New Roman"/>
          <w:sz w:val="24"/>
          <w:szCs w:val="24"/>
          <w:lang w:val="az-Latn-AZ"/>
        </w:rPr>
        <w:t>bu xüsusiyyətlərə malik olmayan şəxslərə</w:t>
      </w:r>
      <w:r w:rsidRPr="00CF020C">
        <w:rPr>
          <w:rFonts w:ascii="Times New Roman" w:hAnsi="Times New Roman" w:cs="Times New Roman"/>
          <w:sz w:val="24"/>
          <w:szCs w:val="24"/>
        </w:rPr>
        <w:t xml:space="preserve"> nisbətən daha əlverişli şərtlər əldə edə bilərlər. </w:t>
      </w:r>
      <w:r w:rsidR="004F5388" w:rsidRPr="00CF020C">
        <w:rPr>
          <w:rFonts w:ascii="Times New Roman" w:hAnsi="Times New Roman" w:cs="Times New Roman"/>
          <w:sz w:val="24"/>
          <w:szCs w:val="24"/>
        </w:rPr>
        <w:t>Bu isə hüququn tətbiqində ikili standartlar formalaşdırılmasına gətirə bilər.</w:t>
      </w:r>
    </w:p>
    <w:p w14:paraId="062D895B" w14:textId="73402CD7" w:rsidR="004F5388" w:rsidRPr="00CF020C" w:rsidRDefault="004F5388" w:rsidP="009C3045">
      <w:pPr>
        <w:spacing w:after="0" w:line="360" w:lineRule="auto"/>
        <w:ind w:firstLine="709"/>
        <w:jc w:val="both"/>
        <w:rPr>
          <w:rFonts w:ascii="Times New Roman" w:hAnsi="Times New Roman" w:cs="Times New Roman"/>
          <w:sz w:val="24"/>
          <w:szCs w:val="24"/>
        </w:rPr>
      </w:pPr>
      <w:r w:rsidRPr="00CF020C">
        <w:rPr>
          <w:rFonts w:ascii="Times New Roman" w:hAnsi="Times New Roman" w:cs="Times New Roman"/>
          <w:sz w:val="24"/>
          <w:szCs w:val="24"/>
        </w:rPr>
        <w:t>İnstitutun tətbiqi ilə bağlı digər bir risq hüquqtətbiqedici təcrübənin vahidliyi ilə bağlıdır. Təcrübədə müxtəlif məhkəmələrdə sazişlərin bağlanılması və təsdiq edilməsi şərtləri fərqlənə bilər. Dəqiq məhkəmə təcrübəsinin və təlimatların</w:t>
      </w:r>
      <w:r w:rsidR="005662E3">
        <w:rPr>
          <w:rFonts w:ascii="Times New Roman" w:hAnsi="Times New Roman" w:cs="Times New Roman"/>
          <w:sz w:val="24"/>
          <w:szCs w:val="24"/>
        </w:rPr>
        <w:t>ın</w:t>
      </w:r>
      <w:r w:rsidRPr="00CF020C">
        <w:rPr>
          <w:rFonts w:ascii="Times New Roman" w:hAnsi="Times New Roman" w:cs="Times New Roman"/>
          <w:sz w:val="24"/>
          <w:szCs w:val="24"/>
        </w:rPr>
        <w:t xml:space="preserve"> olmaması özbaşınalıq yarada, subyektiv yanaşmarı artıra bilər. </w:t>
      </w:r>
    </w:p>
    <w:p w14:paraId="0D88ADC4" w14:textId="18B0B2F7" w:rsidR="004F5388" w:rsidRPr="00CF020C" w:rsidRDefault="004F5388"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 xml:space="preserve">Bir sıra hallarda zərərçəkmiş </w:t>
      </w:r>
      <w:r w:rsidR="00DC78A8">
        <w:rPr>
          <w:rFonts w:ascii="Times New Roman" w:hAnsi="Times New Roman" w:cs="Times New Roman"/>
          <w:sz w:val="24"/>
          <w:szCs w:val="24"/>
        </w:rPr>
        <w:t xml:space="preserve">şəxs </w:t>
      </w:r>
      <w:r w:rsidRPr="00CF020C">
        <w:rPr>
          <w:rFonts w:ascii="Times New Roman" w:hAnsi="Times New Roman" w:cs="Times New Roman"/>
          <w:sz w:val="24"/>
          <w:szCs w:val="24"/>
        </w:rPr>
        <w:t>saziş bağlanılması prosesinə cəlb edilmir, ancaq o şərtlərlə razı olmaya bilər. Məsələn, tərəf zərərçəkmişə ciddi ziyan vurulmasına baxmayaraq cəzanın yüngülləşdirilməsi ilə bağlı razılığa gələ bilər.</w:t>
      </w:r>
    </w:p>
    <w:p w14:paraId="47E502D0" w14:textId="53F26203" w:rsidR="00AE5F54" w:rsidRPr="00CF020C" w:rsidRDefault="004F5388"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lang w:val="az-Latn-AZ"/>
        </w:rPr>
        <w:t xml:space="preserve">İnstitutun tətbiqi ilə bağlı digər risqlərə </w:t>
      </w:r>
      <w:r w:rsidR="002C2121" w:rsidRPr="00CF020C">
        <w:rPr>
          <w:rFonts w:ascii="Times New Roman" w:hAnsi="Times New Roman" w:cs="Times New Roman"/>
          <w:sz w:val="24"/>
          <w:szCs w:val="24"/>
          <w:lang w:val="az-Latn-AZ"/>
        </w:rPr>
        <w:t>m</w:t>
      </w:r>
      <w:r w:rsidR="00AE5F54" w:rsidRPr="00CF020C">
        <w:rPr>
          <w:rFonts w:ascii="Times New Roman" w:hAnsi="Times New Roman" w:cs="Times New Roman"/>
          <w:sz w:val="24"/>
          <w:szCs w:val="24"/>
          <w:lang w:val="az-Latn-AZ"/>
        </w:rPr>
        <w:t xml:space="preserve">əhkəmə nəzarətinin formal olması </w:t>
      </w:r>
      <w:r w:rsidR="002C2121" w:rsidRPr="00CF020C">
        <w:rPr>
          <w:rFonts w:ascii="Times New Roman" w:hAnsi="Times New Roman" w:cs="Times New Roman"/>
          <w:sz w:val="24"/>
          <w:szCs w:val="24"/>
          <w:lang w:val="az-Latn-AZ"/>
        </w:rPr>
        <w:t>(</w:t>
      </w:r>
      <w:r w:rsidR="00AE5F54" w:rsidRPr="00CF020C">
        <w:rPr>
          <w:rFonts w:ascii="Times New Roman" w:hAnsi="Times New Roman" w:cs="Times New Roman"/>
          <w:sz w:val="24"/>
          <w:szCs w:val="24"/>
          <w:lang w:val="az-Latn-AZ"/>
        </w:rPr>
        <w:t xml:space="preserve"> məhkəmə faktiki olaraq sazişi təsdiqləyir, lakin etirafın düzgünlüyünü yoxlamır</w:t>
      </w:r>
      <w:r w:rsidR="002C2121" w:rsidRPr="00CF020C">
        <w:rPr>
          <w:rFonts w:ascii="Times New Roman" w:hAnsi="Times New Roman" w:cs="Times New Roman"/>
          <w:sz w:val="24"/>
          <w:szCs w:val="24"/>
          <w:lang w:val="az-Latn-AZ"/>
        </w:rPr>
        <w:t>)</w:t>
      </w:r>
      <w:r w:rsidR="00AE5F54" w:rsidRPr="00CF020C">
        <w:rPr>
          <w:rFonts w:ascii="Times New Roman" w:hAnsi="Times New Roman" w:cs="Times New Roman"/>
          <w:sz w:val="24"/>
          <w:szCs w:val="24"/>
          <w:lang w:val="az-Latn-AZ"/>
        </w:rPr>
        <w:t>;</w:t>
      </w:r>
      <w:r w:rsidR="002C2121" w:rsidRPr="00CF020C">
        <w:rPr>
          <w:rFonts w:ascii="Times New Roman" w:hAnsi="Times New Roman" w:cs="Times New Roman"/>
          <w:sz w:val="24"/>
          <w:szCs w:val="24"/>
          <w:lang w:val="az-Latn-AZ"/>
        </w:rPr>
        <w:t xml:space="preserve"> t</w:t>
      </w:r>
      <w:r w:rsidR="00AE5F54" w:rsidRPr="00CF020C">
        <w:rPr>
          <w:rFonts w:ascii="Times New Roman" w:hAnsi="Times New Roman" w:cs="Times New Roman"/>
          <w:sz w:val="24"/>
          <w:szCs w:val="24"/>
          <w:lang w:val="az-Latn-AZ"/>
        </w:rPr>
        <w:t>əqsirsizlik prezumpsiyasın</w:t>
      </w:r>
      <w:r w:rsidR="002C2121" w:rsidRPr="00CF020C">
        <w:rPr>
          <w:rFonts w:ascii="Times New Roman" w:hAnsi="Times New Roman" w:cs="Times New Roman"/>
          <w:sz w:val="24"/>
          <w:szCs w:val="24"/>
          <w:lang w:val="az-Latn-AZ"/>
        </w:rPr>
        <w:t>ın pozulması (</w:t>
      </w:r>
      <w:r w:rsidR="0006198D" w:rsidRPr="00CF020C">
        <w:rPr>
          <w:rFonts w:ascii="Times New Roman" w:hAnsi="Times New Roman" w:cs="Times New Roman"/>
          <w:sz w:val="24"/>
          <w:szCs w:val="24"/>
          <w:lang w:val="az-Latn-AZ"/>
        </w:rPr>
        <w:t>təqsirin</w:t>
      </w:r>
      <w:r w:rsidR="00AE5F54" w:rsidRPr="00CF020C">
        <w:rPr>
          <w:rFonts w:ascii="Times New Roman" w:hAnsi="Times New Roman" w:cs="Times New Roman"/>
          <w:sz w:val="24"/>
          <w:szCs w:val="24"/>
          <w:lang w:val="az-Latn-AZ"/>
        </w:rPr>
        <w:t xml:space="preserve"> etirafı </w:t>
      </w:r>
      <w:r w:rsidR="00FF5073" w:rsidRPr="00CF020C">
        <w:rPr>
          <w:rFonts w:ascii="Times New Roman" w:hAnsi="Times New Roman" w:cs="Times New Roman"/>
          <w:sz w:val="24"/>
          <w:szCs w:val="24"/>
          <w:lang w:val="az-Latn-AZ"/>
        </w:rPr>
        <w:t xml:space="preserve"> sübutetmənin nəticəsi olmur, </w:t>
      </w:r>
      <w:r w:rsidR="0006198D" w:rsidRPr="00CF020C">
        <w:rPr>
          <w:rFonts w:ascii="Times New Roman" w:hAnsi="Times New Roman" w:cs="Times New Roman"/>
          <w:sz w:val="24"/>
          <w:szCs w:val="24"/>
          <w:lang w:val="az-Latn-AZ"/>
        </w:rPr>
        <w:t>“</w:t>
      </w:r>
      <w:r w:rsidR="00AE5F54" w:rsidRPr="00CF020C">
        <w:rPr>
          <w:rFonts w:ascii="Times New Roman" w:hAnsi="Times New Roman" w:cs="Times New Roman"/>
          <w:sz w:val="24"/>
          <w:szCs w:val="24"/>
          <w:lang w:val="az-Latn-AZ"/>
        </w:rPr>
        <w:t>saziş valyutası</w:t>
      </w:r>
      <w:r w:rsidR="0006198D" w:rsidRPr="00CF020C">
        <w:rPr>
          <w:rFonts w:ascii="Times New Roman" w:hAnsi="Times New Roman" w:cs="Times New Roman"/>
          <w:sz w:val="24"/>
          <w:szCs w:val="24"/>
          <w:lang w:val="az-Latn-AZ"/>
        </w:rPr>
        <w:t>”</w:t>
      </w:r>
      <w:r w:rsidR="00AE5F54" w:rsidRPr="00CF020C">
        <w:rPr>
          <w:rFonts w:ascii="Times New Roman" w:hAnsi="Times New Roman" w:cs="Times New Roman"/>
          <w:sz w:val="24"/>
          <w:szCs w:val="24"/>
          <w:lang w:val="az-Latn-AZ"/>
        </w:rPr>
        <w:t>na çevrilir</w:t>
      </w:r>
      <w:r w:rsidR="002C2121" w:rsidRPr="00CF020C">
        <w:rPr>
          <w:rFonts w:ascii="Times New Roman" w:hAnsi="Times New Roman" w:cs="Times New Roman"/>
          <w:sz w:val="24"/>
          <w:szCs w:val="24"/>
          <w:lang w:val="az-Latn-AZ"/>
        </w:rPr>
        <w:t>) aiddir</w:t>
      </w:r>
      <w:r w:rsidR="00AE5F54" w:rsidRPr="00CF020C">
        <w:rPr>
          <w:rFonts w:ascii="Times New Roman" w:hAnsi="Times New Roman" w:cs="Times New Roman"/>
          <w:sz w:val="24"/>
          <w:szCs w:val="24"/>
          <w:lang w:val="az-Latn-AZ"/>
        </w:rPr>
        <w:t>.</w:t>
      </w:r>
    </w:p>
    <w:p w14:paraId="23858809" w14:textId="7E3D7877" w:rsidR="00A14DCA" w:rsidRPr="00CF020C" w:rsidRDefault="00A14DCA"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lang w:val="az-Latn-AZ"/>
        </w:rPr>
        <w:t>Beynəlxalq standartlar kompromis prosedurların tətbiqini nəzərdə tutur, ancaq buna ədalət və tərəflərin bərabərliyi</w:t>
      </w:r>
      <w:r w:rsidR="005662E3">
        <w:rPr>
          <w:rFonts w:ascii="Times New Roman" w:hAnsi="Times New Roman" w:cs="Times New Roman"/>
          <w:sz w:val="24"/>
          <w:szCs w:val="24"/>
          <w:lang w:val="az-Latn-AZ"/>
        </w:rPr>
        <w:t xml:space="preserve"> prinsiplərinin</w:t>
      </w:r>
      <w:r w:rsidRPr="00CF020C">
        <w:rPr>
          <w:rFonts w:ascii="Times New Roman" w:hAnsi="Times New Roman" w:cs="Times New Roman"/>
          <w:sz w:val="24"/>
          <w:szCs w:val="24"/>
          <w:lang w:val="az-Latn-AZ"/>
        </w:rPr>
        <w:t xml:space="preserve">  gözlənilməsi  şərtilə  yol verir</w:t>
      </w:r>
      <w:r w:rsidRPr="00CF020C">
        <w:rPr>
          <w:rFonts w:ascii="Times New Roman" w:hAnsi="Times New Roman" w:cs="Times New Roman"/>
          <w:sz w:val="24"/>
          <w:szCs w:val="24"/>
        </w:rPr>
        <w:t xml:space="preserve">. </w:t>
      </w:r>
    </w:p>
    <w:p w14:paraId="6A4F11CE" w14:textId="5C0158A0" w:rsidR="00235C8A" w:rsidRPr="00235C8A" w:rsidRDefault="00AE5F54"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Avropa İnsan Hüquqları Məhkəməsi (AİHM</w:t>
      </w:r>
      <w:r w:rsidRPr="00CF020C">
        <w:rPr>
          <w:rFonts w:ascii="Times New Roman" w:hAnsi="Times New Roman" w:cs="Times New Roman"/>
          <w:b/>
          <w:bCs/>
          <w:sz w:val="24"/>
          <w:szCs w:val="24"/>
        </w:rPr>
        <w:t>)</w:t>
      </w:r>
      <w:r w:rsidRPr="00CF020C">
        <w:rPr>
          <w:rFonts w:ascii="Times New Roman" w:hAnsi="Times New Roman" w:cs="Times New Roman"/>
          <w:sz w:val="24"/>
          <w:szCs w:val="24"/>
        </w:rPr>
        <w:t xml:space="preserve"> </w:t>
      </w:r>
      <w:r w:rsidR="005662E3">
        <w:rPr>
          <w:rFonts w:ascii="Times New Roman" w:hAnsi="Times New Roman" w:cs="Times New Roman"/>
          <w:sz w:val="24"/>
          <w:szCs w:val="24"/>
        </w:rPr>
        <w:t xml:space="preserve">prosessual </w:t>
      </w:r>
      <w:r w:rsidRPr="00CF020C">
        <w:rPr>
          <w:rFonts w:ascii="Times New Roman" w:hAnsi="Times New Roman" w:cs="Times New Roman"/>
          <w:sz w:val="24"/>
          <w:szCs w:val="24"/>
        </w:rPr>
        <w:t>sazişlərin mümkünlüyünü</w:t>
      </w:r>
      <w:r w:rsidR="005662E3">
        <w:rPr>
          <w:rFonts w:ascii="Times New Roman" w:hAnsi="Times New Roman" w:cs="Times New Roman"/>
          <w:sz w:val="24"/>
          <w:szCs w:val="24"/>
        </w:rPr>
        <w:t xml:space="preserve"> qəbul edir</w:t>
      </w:r>
      <w:r w:rsidRPr="00CF020C">
        <w:rPr>
          <w:rFonts w:ascii="Times New Roman" w:hAnsi="Times New Roman" w:cs="Times New Roman"/>
          <w:sz w:val="24"/>
          <w:szCs w:val="24"/>
        </w:rPr>
        <w:t>, sazişin könüllülük və şəffaflıq prinsiplərinə uyğun olması, həmçinin prosedur</w:t>
      </w:r>
      <w:r w:rsidR="005662E3">
        <w:rPr>
          <w:rFonts w:ascii="Times New Roman" w:hAnsi="Times New Roman" w:cs="Times New Roman"/>
          <w:sz w:val="24"/>
          <w:szCs w:val="24"/>
        </w:rPr>
        <w:t>a</w:t>
      </w:r>
      <w:r w:rsidRPr="00CF020C">
        <w:rPr>
          <w:rFonts w:ascii="Times New Roman" w:hAnsi="Times New Roman" w:cs="Times New Roman"/>
          <w:sz w:val="24"/>
          <w:szCs w:val="24"/>
        </w:rPr>
        <w:t xml:space="preserve"> məhkəmə nəzarətinin təmin olunması</w:t>
      </w:r>
      <w:r w:rsidR="00DC78A8">
        <w:rPr>
          <w:rFonts w:ascii="Times New Roman" w:hAnsi="Times New Roman" w:cs="Times New Roman"/>
          <w:sz w:val="24"/>
          <w:szCs w:val="24"/>
        </w:rPr>
        <w:t>nın</w:t>
      </w:r>
      <w:r w:rsidRPr="00CF020C">
        <w:rPr>
          <w:rFonts w:ascii="Times New Roman" w:hAnsi="Times New Roman" w:cs="Times New Roman"/>
          <w:sz w:val="24"/>
          <w:szCs w:val="24"/>
        </w:rPr>
        <w:t xml:space="preserve"> zəruriliyin</w:t>
      </w:r>
      <w:r w:rsidR="005662E3">
        <w:rPr>
          <w:rFonts w:ascii="Times New Roman" w:hAnsi="Times New Roman" w:cs="Times New Roman"/>
          <w:sz w:val="24"/>
          <w:szCs w:val="24"/>
        </w:rPr>
        <w:t>dən çıxış edir</w:t>
      </w:r>
      <w:r w:rsidR="00ED2334" w:rsidRPr="00CF020C">
        <w:rPr>
          <w:rFonts w:ascii="Times New Roman" w:hAnsi="Times New Roman" w:cs="Times New Roman"/>
          <w:sz w:val="24"/>
          <w:szCs w:val="24"/>
        </w:rPr>
        <w:t xml:space="preserve"> [</w:t>
      </w:r>
      <w:r w:rsidR="00B7165E" w:rsidRPr="00B7165E">
        <w:rPr>
          <w:rFonts w:ascii="Times New Roman" w:hAnsi="Times New Roman" w:cs="Times New Roman"/>
          <w:sz w:val="24"/>
          <w:szCs w:val="24"/>
        </w:rPr>
        <w:t>Natsvlishvili and Togonidze v. Georgia</w:t>
      </w:r>
      <w:r w:rsidR="00B7165E" w:rsidRPr="00B7165E">
        <w:rPr>
          <w:rFonts w:ascii="Times New Roman" w:hAnsi="Times New Roman" w:cs="Times New Roman"/>
          <w:b/>
          <w:bCs/>
          <w:sz w:val="24"/>
          <w:szCs w:val="24"/>
        </w:rPr>
        <w:t xml:space="preserve"> </w:t>
      </w:r>
      <w:r w:rsidR="00B7165E" w:rsidRPr="00B7165E">
        <w:rPr>
          <w:rFonts w:ascii="Times New Roman" w:hAnsi="Times New Roman" w:cs="Times New Roman"/>
          <w:sz w:val="24"/>
          <w:szCs w:val="24"/>
        </w:rPr>
        <w:t>(Application no. 9043/05)</w:t>
      </w:r>
      <w:r w:rsidR="00ED2334" w:rsidRPr="00CF020C">
        <w:rPr>
          <w:rFonts w:ascii="Times New Roman" w:hAnsi="Times New Roman" w:cs="Times New Roman"/>
          <w:sz w:val="24"/>
          <w:szCs w:val="24"/>
        </w:rPr>
        <w:t xml:space="preserve">, § 89–97]. </w:t>
      </w:r>
    </w:p>
    <w:p w14:paraId="3C6B4CBB" w14:textId="2B262F8C" w:rsidR="00941EF1" w:rsidRPr="00CF020C" w:rsidRDefault="00271BA7" w:rsidP="009C3045">
      <w:pPr>
        <w:spacing w:after="0" w:line="360" w:lineRule="auto"/>
        <w:ind w:firstLine="708"/>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Prosessual sazişin üzərində məhkəmə nəzarəti s</w:t>
      </w:r>
      <w:r w:rsidR="00FF5073" w:rsidRPr="00CF020C">
        <w:rPr>
          <w:rFonts w:ascii="Times New Roman" w:hAnsi="Times New Roman" w:cs="Times New Roman"/>
          <w:sz w:val="24"/>
          <w:szCs w:val="24"/>
          <w:lang w:val="az-Latn-AZ"/>
        </w:rPr>
        <w:t>azişin qanuniliyini</w:t>
      </w:r>
      <w:r w:rsidRPr="00CF020C">
        <w:rPr>
          <w:rFonts w:ascii="Times New Roman" w:hAnsi="Times New Roman" w:cs="Times New Roman"/>
          <w:sz w:val="24"/>
          <w:szCs w:val="24"/>
          <w:lang w:val="az-Latn-AZ"/>
        </w:rPr>
        <w:t>n</w:t>
      </w:r>
      <w:r w:rsidR="00FF5073" w:rsidRPr="00CF020C">
        <w:rPr>
          <w:rFonts w:ascii="Times New Roman" w:hAnsi="Times New Roman" w:cs="Times New Roman"/>
          <w:sz w:val="24"/>
          <w:szCs w:val="24"/>
          <w:lang w:val="az-Latn-AZ"/>
        </w:rPr>
        <w:t xml:space="preserve"> və könüllülüyünü</w:t>
      </w:r>
      <w:r w:rsidRPr="00CF020C">
        <w:rPr>
          <w:rFonts w:ascii="Times New Roman" w:hAnsi="Times New Roman" w:cs="Times New Roman"/>
          <w:sz w:val="24"/>
          <w:szCs w:val="24"/>
          <w:lang w:val="az-Latn-AZ"/>
        </w:rPr>
        <w:t>n, t</w:t>
      </w:r>
      <w:r w:rsidR="00FF5073" w:rsidRPr="00CF020C">
        <w:rPr>
          <w:rFonts w:ascii="Times New Roman" w:hAnsi="Times New Roman" w:cs="Times New Roman"/>
          <w:sz w:val="24"/>
          <w:szCs w:val="24"/>
          <w:lang w:val="az-Latn-AZ"/>
        </w:rPr>
        <w:t>əqsirləndirilən şəxsin əməkdaşlığının real olub-olmamasını</w:t>
      </w:r>
      <w:r w:rsidRPr="00CF020C">
        <w:rPr>
          <w:rFonts w:ascii="Times New Roman" w:hAnsi="Times New Roman" w:cs="Times New Roman"/>
          <w:sz w:val="24"/>
          <w:szCs w:val="24"/>
          <w:lang w:val="az-Latn-AZ"/>
        </w:rPr>
        <w:t>n, c</w:t>
      </w:r>
      <w:r w:rsidR="00FF5073" w:rsidRPr="00CF020C">
        <w:rPr>
          <w:rFonts w:ascii="Times New Roman" w:hAnsi="Times New Roman" w:cs="Times New Roman"/>
          <w:sz w:val="24"/>
          <w:szCs w:val="24"/>
          <w:lang w:val="az-Latn-AZ"/>
        </w:rPr>
        <w:t>əzanın törədilmiş cinayətin ağırlığına uyğunluğunu</w:t>
      </w:r>
      <w:r w:rsidRPr="00CF020C">
        <w:rPr>
          <w:rFonts w:ascii="Times New Roman" w:hAnsi="Times New Roman" w:cs="Times New Roman"/>
          <w:sz w:val="24"/>
          <w:szCs w:val="24"/>
          <w:lang w:val="az-Latn-AZ"/>
        </w:rPr>
        <w:t>n, t</w:t>
      </w:r>
      <w:r w:rsidR="00FF5073" w:rsidRPr="00CF020C">
        <w:rPr>
          <w:rFonts w:ascii="Times New Roman" w:hAnsi="Times New Roman" w:cs="Times New Roman"/>
          <w:sz w:val="24"/>
          <w:szCs w:val="24"/>
          <w:lang w:val="az-Latn-AZ"/>
        </w:rPr>
        <w:t>əzyiq və ya sübutların saxtalaşdırılması əlamətlərinin olmamasını</w:t>
      </w:r>
      <w:r w:rsidRPr="00CF020C">
        <w:rPr>
          <w:rFonts w:ascii="Times New Roman" w:hAnsi="Times New Roman" w:cs="Times New Roman"/>
          <w:sz w:val="24"/>
          <w:szCs w:val="24"/>
          <w:lang w:val="az-Latn-AZ"/>
        </w:rPr>
        <w:t>n yoxlanılmasından ibarətdir</w:t>
      </w:r>
      <w:r w:rsidR="00FF5073" w:rsidRPr="00CF020C">
        <w:rPr>
          <w:rFonts w:ascii="Times New Roman" w:hAnsi="Times New Roman" w:cs="Times New Roman"/>
          <w:sz w:val="24"/>
          <w:szCs w:val="24"/>
          <w:lang w:val="az-Latn-AZ"/>
        </w:rPr>
        <w:t>.</w:t>
      </w:r>
      <w:r w:rsidR="00797B99">
        <w:rPr>
          <w:rFonts w:ascii="Times New Roman" w:hAnsi="Times New Roman" w:cs="Times New Roman"/>
          <w:sz w:val="24"/>
          <w:szCs w:val="24"/>
          <w:lang w:val="az-Latn-AZ"/>
        </w:rPr>
        <w:t xml:space="preserve"> </w:t>
      </w:r>
      <w:r w:rsidR="00FF5073" w:rsidRPr="00CF020C">
        <w:rPr>
          <w:rFonts w:ascii="Times New Roman" w:hAnsi="Times New Roman" w:cs="Times New Roman"/>
          <w:sz w:val="24"/>
          <w:szCs w:val="24"/>
        </w:rPr>
        <w:t xml:space="preserve">Rusiya Federasiyasının </w:t>
      </w:r>
      <w:r w:rsidRPr="00CF020C">
        <w:rPr>
          <w:rFonts w:ascii="Times New Roman" w:hAnsi="Times New Roman" w:cs="Times New Roman"/>
          <w:sz w:val="24"/>
          <w:szCs w:val="24"/>
        </w:rPr>
        <w:t>CPM</w:t>
      </w:r>
      <w:r w:rsidR="00FF5073" w:rsidRPr="00CF020C">
        <w:rPr>
          <w:rFonts w:ascii="Times New Roman" w:hAnsi="Times New Roman" w:cs="Times New Roman"/>
          <w:sz w:val="24"/>
          <w:szCs w:val="24"/>
        </w:rPr>
        <w:t>-nin 317.7-ci maddəsi</w:t>
      </w:r>
      <w:r w:rsidR="00797B99">
        <w:rPr>
          <w:rFonts w:ascii="Times New Roman" w:hAnsi="Times New Roman" w:cs="Times New Roman"/>
          <w:sz w:val="24"/>
          <w:szCs w:val="24"/>
        </w:rPr>
        <w:t xml:space="preserve"> bu tələblərlə yanaşı</w:t>
      </w:r>
      <w:r w:rsidRPr="00CF020C">
        <w:rPr>
          <w:rFonts w:ascii="Times New Roman" w:hAnsi="Times New Roman" w:cs="Times New Roman"/>
          <w:sz w:val="24"/>
          <w:szCs w:val="24"/>
        </w:rPr>
        <w:t xml:space="preserve"> t</w:t>
      </w:r>
      <w:r w:rsidR="00FF5073" w:rsidRPr="00CF020C">
        <w:rPr>
          <w:rFonts w:ascii="Times New Roman" w:hAnsi="Times New Roman" w:cs="Times New Roman"/>
          <w:sz w:val="24"/>
          <w:szCs w:val="24"/>
        </w:rPr>
        <w:t>əqsirləndirilən şəxsin istintaqa yardım öhdəliklərini faktiki yerinə yetirməsini</w:t>
      </w:r>
      <w:r w:rsidR="00941EF1" w:rsidRPr="00CF020C">
        <w:rPr>
          <w:rFonts w:ascii="Times New Roman" w:hAnsi="Times New Roman" w:cs="Times New Roman"/>
          <w:sz w:val="24"/>
          <w:szCs w:val="24"/>
        </w:rPr>
        <w:t xml:space="preserve"> yoxlayır.</w:t>
      </w:r>
    </w:p>
    <w:p w14:paraId="5E1F8E85" w14:textId="01EA0229" w:rsidR="00207EE3" w:rsidRPr="00CF020C" w:rsidRDefault="00207EE3" w:rsidP="009C3045">
      <w:pPr>
        <w:spacing w:after="0" w:line="360" w:lineRule="auto"/>
        <w:ind w:firstLine="708"/>
        <w:jc w:val="both"/>
        <w:rPr>
          <w:rFonts w:ascii="Times New Roman" w:hAnsi="Times New Roman" w:cs="Times New Roman"/>
          <w:sz w:val="24"/>
          <w:szCs w:val="24"/>
        </w:rPr>
      </w:pPr>
      <w:r w:rsidRPr="00207EE3">
        <w:rPr>
          <w:rFonts w:ascii="Times New Roman" w:hAnsi="Times New Roman" w:cs="Times New Roman"/>
          <w:sz w:val="24"/>
          <w:szCs w:val="24"/>
        </w:rPr>
        <w:lastRenderedPageBreak/>
        <w:t xml:space="preserve">ABŞ Ədliyyə Nazirliyinin </w:t>
      </w:r>
      <w:r>
        <w:rPr>
          <w:rFonts w:ascii="Times New Roman" w:hAnsi="Times New Roman" w:cs="Times New Roman"/>
          <w:sz w:val="24"/>
          <w:szCs w:val="24"/>
        </w:rPr>
        <w:t>P</w:t>
      </w:r>
      <w:r w:rsidRPr="00207EE3">
        <w:rPr>
          <w:rFonts w:ascii="Times New Roman" w:hAnsi="Times New Roman" w:cs="Times New Roman"/>
          <w:sz w:val="24"/>
          <w:szCs w:val="24"/>
        </w:rPr>
        <w:t xml:space="preserve">rokurorlar </w:t>
      </w:r>
      <w:r>
        <w:rPr>
          <w:rFonts w:ascii="Times New Roman" w:hAnsi="Times New Roman" w:cs="Times New Roman"/>
          <w:sz w:val="24"/>
          <w:szCs w:val="24"/>
        </w:rPr>
        <w:t>O</w:t>
      </w:r>
      <w:r w:rsidRPr="00207EE3">
        <w:rPr>
          <w:rFonts w:ascii="Times New Roman" w:hAnsi="Times New Roman" w:cs="Times New Roman"/>
          <w:sz w:val="24"/>
          <w:szCs w:val="24"/>
        </w:rPr>
        <w:t>fisi</w:t>
      </w:r>
      <w:r>
        <w:rPr>
          <w:rFonts w:ascii="Times New Roman" w:hAnsi="Times New Roman" w:cs="Times New Roman"/>
          <w:sz w:val="24"/>
          <w:szCs w:val="24"/>
        </w:rPr>
        <w:t xml:space="preserve"> qeyd edir ki,</w:t>
      </w:r>
      <w:r w:rsidRPr="00207EE3">
        <w:rPr>
          <w:rFonts w:ascii="Times New Roman" w:hAnsi="Times New Roman" w:cs="Times New Roman"/>
          <w:sz w:val="24"/>
          <w:szCs w:val="24"/>
        </w:rPr>
        <w:t xml:space="preserve"> </w:t>
      </w:r>
      <w:r w:rsidR="00F675FE">
        <w:rPr>
          <w:rFonts w:ascii="Times New Roman" w:hAnsi="Times New Roman" w:cs="Times New Roman"/>
          <w:sz w:val="24"/>
          <w:szCs w:val="24"/>
        </w:rPr>
        <w:t>t</w:t>
      </w:r>
      <w:r w:rsidRPr="00F675FE">
        <w:rPr>
          <w:rFonts w:ascii="Times New Roman" w:hAnsi="Times New Roman" w:cs="Times New Roman"/>
          <w:iCs/>
          <w:sz w:val="24"/>
          <w:szCs w:val="24"/>
        </w:rPr>
        <w:t>əqsirləndirilən şəxs günahını etiraf edərsə, məhkəmə prosesi keçirilmir, lakin növbəti addım hökm çıxarma iclasına hazırlaşmaqdır</w:t>
      </w:r>
      <w:r w:rsidRPr="00207EE3">
        <w:rPr>
          <w:rFonts w:ascii="Times New Roman" w:hAnsi="Times New Roman" w:cs="Times New Roman"/>
          <w:sz w:val="24"/>
          <w:szCs w:val="24"/>
        </w:rPr>
        <w:t xml:space="preserve"> </w:t>
      </w:r>
      <w:r w:rsidRPr="00CF020C">
        <w:rPr>
          <w:rFonts w:ascii="Times New Roman" w:hAnsi="Times New Roman" w:cs="Times New Roman"/>
          <w:sz w:val="24"/>
          <w:szCs w:val="24"/>
        </w:rPr>
        <w:t>[</w:t>
      </w:r>
      <w:r w:rsidR="00B7165E" w:rsidRPr="00B7165E">
        <w:rPr>
          <w:rFonts w:ascii="Times New Roman" w:hAnsi="Times New Roman" w:cs="Times New Roman"/>
          <w:sz w:val="24"/>
          <w:szCs w:val="24"/>
          <w:lang w:val="az-Latn-AZ"/>
        </w:rPr>
        <w:t>U.S. Department of Justice offices of United States Attorneys</w:t>
      </w:r>
      <w:r w:rsidR="00B7165E" w:rsidRPr="00B7165E">
        <w:rPr>
          <w:rFonts w:ascii="Times New Roman" w:hAnsi="Times New Roman" w:cs="Times New Roman"/>
          <w:sz w:val="24"/>
          <w:szCs w:val="24"/>
          <w:lang w:val="az-Latn-AZ"/>
        </w:rPr>
        <w:t>, 2026</w:t>
      </w:r>
      <w:r w:rsidRPr="00CF020C">
        <w:rPr>
          <w:rFonts w:ascii="Times New Roman" w:hAnsi="Times New Roman" w:cs="Times New Roman"/>
          <w:sz w:val="24"/>
          <w:szCs w:val="24"/>
        </w:rPr>
        <w:t xml:space="preserve">]. </w:t>
      </w:r>
    </w:p>
    <w:p w14:paraId="36604039" w14:textId="5C3494A3" w:rsidR="00EA1FE6" w:rsidRDefault="00EA1FE6" w:rsidP="009C3045">
      <w:pPr>
        <w:spacing w:after="0" w:line="360" w:lineRule="auto"/>
        <w:ind w:firstLine="709"/>
        <w:jc w:val="both"/>
        <w:rPr>
          <w:rFonts w:ascii="Times New Roman" w:hAnsi="Times New Roman" w:cs="Times New Roman"/>
          <w:sz w:val="24"/>
          <w:szCs w:val="24"/>
        </w:rPr>
      </w:pPr>
      <w:r w:rsidRPr="00CF020C">
        <w:rPr>
          <w:rFonts w:ascii="Times New Roman" w:hAnsi="Times New Roman" w:cs="Times New Roman"/>
          <w:sz w:val="24"/>
          <w:szCs w:val="24"/>
          <w:lang w:val="az-Latn-AZ"/>
        </w:rPr>
        <w:t xml:space="preserve">Hakim təqsirləndirilən şəxsin ona qarşı irəli sürülmüş ittihamla könüllü razılaşmasını, </w:t>
      </w:r>
      <w:r w:rsidRPr="00CF020C">
        <w:rPr>
          <w:rFonts w:ascii="Times New Roman" w:hAnsi="Times New Roman" w:cs="Times New Roman"/>
          <w:sz w:val="24"/>
          <w:szCs w:val="24"/>
        </w:rPr>
        <w:t xml:space="preserve">bu razılaşmaya nə prokurorun, nə də zərərçəkmişin etiraz etmədiyini müəyyən etdikdən sonra məhkəmə istintaqı aparmadan, ittihamın sübut olunmasını həqiqət kimi qəbul edir. </w:t>
      </w:r>
      <w:r w:rsidRPr="00F675FE">
        <w:rPr>
          <w:rFonts w:ascii="Times New Roman" w:hAnsi="Times New Roman" w:cs="Times New Roman"/>
          <w:iCs/>
          <w:sz w:val="24"/>
          <w:szCs w:val="24"/>
        </w:rPr>
        <w:t>Lakin bu həqiqət heç də obyektiv deyil, formal</w:t>
      </w:r>
      <w:r w:rsidR="00F675FE">
        <w:rPr>
          <w:rFonts w:ascii="Times New Roman" w:hAnsi="Times New Roman" w:cs="Times New Roman"/>
          <w:iCs/>
          <w:sz w:val="24"/>
          <w:szCs w:val="24"/>
        </w:rPr>
        <w:t xml:space="preserve"> </w:t>
      </w:r>
      <w:r w:rsidRPr="00F675FE">
        <w:rPr>
          <w:rFonts w:ascii="Times New Roman" w:hAnsi="Times New Roman" w:cs="Times New Roman"/>
          <w:iCs/>
          <w:sz w:val="24"/>
          <w:szCs w:val="24"/>
        </w:rPr>
        <w:t>xarakter daşıyır. Belə bir “həqiqətlə” kifayətlənmək  həm cinayət məsuliyyətinə cəlb olunan şəxsin qanuni maraqları, həm də ədalətli məhkəmə icraatının prinsipləri baxımından problemli məsələ</w:t>
      </w:r>
      <w:r w:rsidR="00F675FE">
        <w:rPr>
          <w:rFonts w:ascii="Times New Roman" w:hAnsi="Times New Roman" w:cs="Times New Roman"/>
          <w:iCs/>
          <w:sz w:val="24"/>
          <w:szCs w:val="24"/>
        </w:rPr>
        <w:t>dir</w:t>
      </w:r>
      <w:r w:rsidRPr="00CF020C">
        <w:rPr>
          <w:rFonts w:ascii="Times New Roman" w:hAnsi="Times New Roman" w:cs="Times New Roman"/>
          <w:sz w:val="24"/>
          <w:szCs w:val="24"/>
        </w:rPr>
        <w:t xml:space="preserve"> </w:t>
      </w:r>
      <w:r w:rsidR="00ED2334" w:rsidRPr="00CF020C">
        <w:rPr>
          <w:rFonts w:ascii="Times New Roman" w:hAnsi="Times New Roman" w:cs="Times New Roman"/>
          <w:sz w:val="24"/>
          <w:szCs w:val="24"/>
        </w:rPr>
        <w:t>[</w:t>
      </w:r>
      <w:r w:rsidR="00B7165E" w:rsidRPr="0089125B">
        <w:rPr>
          <w:rFonts w:ascii="Times New Roman" w:hAnsi="Times New Roman" w:cs="Times New Roman"/>
          <w:sz w:val="24"/>
          <w:szCs w:val="24"/>
        </w:rPr>
        <w:t>Шадрин, В. С.</w:t>
      </w:r>
      <w:r w:rsidR="00B7165E" w:rsidRPr="00F675FE">
        <w:rPr>
          <w:rFonts w:ascii="Times New Roman" w:hAnsi="Times New Roman" w:cs="Times New Roman"/>
          <w:sz w:val="24"/>
          <w:szCs w:val="24"/>
        </w:rPr>
        <w:t xml:space="preserve">, </w:t>
      </w:r>
      <w:r w:rsidR="00B7165E">
        <w:rPr>
          <w:rFonts w:ascii="Times New Roman" w:hAnsi="Times New Roman" w:cs="Times New Roman"/>
          <w:sz w:val="24"/>
          <w:szCs w:val="24"/>
        </w:rPr>
        <w:t>2023</w:t>
      </w:r>
      <w:r w:rsidR="00ED2334" w:rsidRPr="00CF020C">
        <w:rPr>
          <w:rFonts w:ascii="Times New Roman" w:hAnsi="Times New Roman" w:cs="Times New Roman"/>
          <w:sz w:val="24"/>
          <w:szCs w:val="24"/>
        </w:rPr>
        <w:t xml:space="preserve">, s.51]. </w:t>
      </w:r>
    </w:p>
    <w:p w14:paraId="58474127" w14:textId="512E1D3C" w:rsidR="00235C8A" w:rsidRPr="00A32A9A" w:rsidRDefault="00DC78A8" w:rsidP="009C304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Prosessual saziş ibtidai istintaq zamanı bağlanıldıqda məhkəmə </w:t>
      </w:r>
      <w:r w:rsidR="00A32A9A" w:rsidRPr="00A32A9A">
        <w:rPr>
          <w:rFonts w:ascii="Times New Roman" w:hAnsi="Times New Roman" w:cs="Times New Roman"/>
          <w:sz w:val="24"/>
          <w:szCs w:val="24"/>
        </w:rPr>
        <w:t>təqsirləndirilən şəxs barəsində</w:t>
      </w:r>
      <w:r>
        <w:rPr>
          <w:rFonts w:ascii="Times New Roman" w:hAnsi="Times New Roman" w:cs="Times New Roman"/>
          <w:sz w:val="24"/>
          <w:szCs w:val="24"/>
        </w:rPr>
        <w:t xml:space="preserve"> </w:t>
      </w:r>
      <w:r w:rsidR="00A32A9A" w:rsidRPr="00A32A9A">
        <w:rPr>
          <w:rFonts w:ascii="Times New Roman" w:hAnsi="Times New Roman" w:cs="Times New Roman"/>
          <w:sz w:val="24"/>
          <w:szCs w:val="24"/>
        </w:rPr>
        <w:t>hökmün</w:t>
      </w:r>
      <w:r>
        <w:rPr>
          <w:rFonts w:ascii="Times New Roman" w:hAnsi="Times New Roman" w:cs="Times New Roman"/>
          <w:sz w:val="24"/>
          <w:szCs w:val="24"/>
        </w:rPr>
        <w:t xml:space="preserve">ü əsaslandırarkən </w:t>
      </w:r>
      <w:r w:rsidR="00A32A9A" w:rsidRPr="00A32A9A">
        <w:rPr>
          <w:rFonts w:ascii="Times New Roman" w:hAnsi="Times New Roman" w:cs="Times New Roman"/>
          <w:sz w:val="24"/>
          <w:szCs w:val="24"/>
        </w:rPr>
        <w:t xml:space="preserve">cinayət işinin faktiki halları, o cümlədən </w:t>
      </w:r>
      <w:r w:rsidR="00797B99">
        <w:rPr>
          <w:rFonts w:ascii="Times New Roman" w:hAnsi="Times New Roman" w:cs="Times New Roman"/>
          <w:sz w:val="24"/>
          <w:szCs w:val="24"/>
        </w:rPr>
        <w:t>onun</w:t>
      </w:r>
      <w:r w:rsidR="00A32A9A" w:rsidRPr="00A32A9A">
        <w:rPr>
          <w:rFonts w:ascii="Times New Roman" w:hAnsi="Times New Roman" w:cs="Times New Roman"/>
          <w:sz w:val="24"/>
          <w:szCs w:val="24"/>
        </w:rPr>
        <w:t xml:space="preserve"> </w:t>
      </w:r>
      <w:r w:rsidR="00A32A9A">
        <w:rPr>
          <w:rFonts w:ascii="Times New Roman" w:hAnsi="Times New Roman" w:cs="Times New Roman"/>
          <w:sz w:val="24"/>
          <w:szCs w:val="24"/>
        </w:rPr>
        <w:t>təqsirliliyi</w:t>
      </w:r>
      <w:r w:rsidR="00A32A9A" w:rsidRPr="00A32A9A">
        <w:rPr>
          <w:rFonts w:ascii="Times New Roman" w:hAnsi="Times New Roman" w:cs="Times New Roman"/>
          <w:sz w:val="24"/>
          <w:szCs w:val="24"/>
        </w:rPr>
        <w:t xml:space="preserve"> ilə bağlı məsələləri araşdır</w:t>
      </w:r>
      <w:r>
        <w:rPr>
          <w:rFonts w:ascii="Times New Roman" w:hAnsi="Times New Roman" w:cs="Times New Roman"/>
          <w:sz w:val="24"/>
          <w:szCs w:val="24"/>
        </w:rPr>
        <w:t xml:space="preserve">mır. </w:t>
      </w:r>
      <w:r w:rsidR="00A32A9A" w:rsidRPr="00F675FE">
        <w:rPr>
          <w:rFonts w:ascii="Times New Roman" w:hAnsi="Times New Roman" w:cs="Times New Roman"/>
          <w:iCs/>
          <w:sz w:val="24"/>
          <w:szCs w:val="24"/>
        </w:rPr>
        <w:t>Lakin həmin hökmün əsaslandırılması hüquq sahəsinə aid məsələlərin, yəni əməlin tövsifinə</w:t>
      </w:r>
      <w:r w:rsidR="00F675FE">
        <w:rPr>
          <w:rFonts w:ascii="Times New Roman" w:hAnsi="Times New Roman" w:cs="Times New Roman"/>
          <w:iCs/>
          <w:sz w:val="24"/>
          <w:szCs w:val="24"/>
        </w:rPr>
        <w:t xml:space="preserve"> </w:t>
      </w:r>
      <w:r w:rsidR="00A32A9A" w:rsidRPr="00F675FE">
        <w:rPr>
          <w:rFonts w:ascii="Times New Roman" w:hAnsi="Times New Roman" w:cs="Times New Roman"/>
          <w:iCs/>
          <w:sz w:val="24"/>
          <w:szCs w:val="24"/>
        </w:rPr>
        <w:t>və cəzanın təyin edilməsinə dair məsələlərin həllini əhatə etməlidir</w:t>
      </w:r>
      <w:r w:rsidR="00A32A9A">
        <w:rPr>
          <w:rFonts w:ascii="Times New Roman" w:hAnsi="Times New Roman" w:cs="Times New Roman"/>
          <w:sz w:val="24"/>
          <w:szCs w:val="24"/>
        </w:rPr>
        <w:t xml:space="preserve"> </w:t>
      </w:r>
      <w:r w:rsidR="00A32A9A" w:rsidRPr="00CF020C">
        <w:rPr>
          <w:rFonts w:ascii="Times New Roman" w:hAnsi="Times New Roman" w:cs="Times New Roman"/>
          <w:sz w:val="24"/>
          <w:szCs w:val="24"/>
        </w:rPr>
        <w:t>[</w:t>
      </w:r>
      <w:r w:rsidR="00B7165E" w:rsidRPr="0089125B">
        <w:rPr>
          <w:rFonts w:ascii="Times New Roman" w:hAnsi="Times New Roman" w:cs="Times New Roman"/>
          <w:sz w:val="24"/>
          <w:szCs w:val="24"/>
        </w:rPr>
        <w:t>Михайлов</w:t>
      </w:r>
      <w:r w:rsidR="00B7165E" w:rsidRPr="00B7165E">
        <w:rPr>
          <w:rFonts w:ascii="Times New Roman" w:hAnsi="Times New Roman" w:cs="Times New Roman"/>
          <w:sz w:val="24"/>
          <w:szCs w:val="24"/>
        </w:rPr>
        <w:t xml:space="preserve"> </w:t>
      </w:r>
      <w:r w:rsidR="00B7165E" w:rsidRPr="0089125B">
        <w:rPr>
          <w:rFonts w:ascii="Times New Roman" w:hAnsi="Times New Roman" w:cs="Times New Roman"/>
          <w:sz w:val="24"/>
          <w:szCs w:val="24"/>
        </w:rPr>
        <w:t>А.А.</w:t>
      </w:r>
      <w:r w:rsidR="00B7165E" w:rsidRPr="00B7165E">
        <w:rPr>
          <w:rFonts w:ascii="Times New Roman" w:hAnsi="Times New Roman" w:cs="Times New Roman"/>
          <w:sz w:val="24"/>
          <w:szCs w:val="24"/>
        </w:rPr>
        <w:t xml:space="preserve">, </w:t>
      </w:r>
      <w:r w:rsidR="00B7165E">
        <w:rPr>
          <w:rFonts w:ascii="Times New Roman" w:hAnsi="Times New Roman" w:cs="Times New Roman"/>
          <w:sz w:val="24"/>
          <w:szCs w:val="24"/>
        </w:rPr>
        <w:t>2013</w:t>
      </w:r>
      <w:r w:rsidR="00A32A9A" w:rsidRPr="00CF020C">
        <w:rPr>
          <w:rFonts w:ascii="Times New Roman" w:hAnsi="Times New Roman" w:cs="Times New Roman"/>
          <w:sz w:val="24"/>
          <w:szCs w:val="24"/>
        </w:rPr>
        <w:t>, s.</w:t>
      </w:r>
      <w:r w:rsidR="00A32A9A">
        <w:rPr>
          <w:rFonts w:ascii="Times New Roman" w:hAnsi="Times New Roman" w:cs="Times New Roman"/>
          <w:sz w:val="24"/>
          <w:szCs w:val="24"/>
        </w:rPr>
        <w:t>173</w:t>
      </w:r>
      <w:r w:rsidR="00A32A9A" w:rsidRPr="00CF020C">
        <w:rPr>
          <w:rFonts w:ascii="Times New Roman" w:hAnsi="Times New Roman" w:cs="Times New Roman"/>
          <w:sz w:val="24"/>
          <w:szCs w:val="24"/>
        </w:rPr>
        <w:t xml:space="preserve">]. </w:t>
      </w:r>
    </w:p>
    <w:p w14:paraId="6BEB4484" w14:textId="70E0E12D" w:rsidR="00FF5073" w:rsidRPr="00CF020C" w:rsidRDefault="00941EF1" w:rsidP="00797B99">
      <w:pPr>
        <w:spacing w:after="0" w:line="360" w:lineRule="auto"/>
        <w:ind w:firstLine="709"/>
        <w:jc w:val="both"/>
        <w:rPr>
          <w:rFonts w:ascii="Times New Roman" w:hAnsi="Times New Roman" w:cs="Times New Roman"/>
          <w:sz w:val="24"/>
          <w:szCs w:val="24"/>
        </w:rPr>
      </w:pPr>
      <w:r w:rsidRPr="00CF020C">
        <w:rPr>
          <w:rFonts w:ascii="Times New Roman" w:hAnsi="Times New Roman" w:cs="Times New Roman"/>
          <w:sz w:val="24"/>
          <w:szCs w:val="24"/>
        </w:rPr>
        <w:t>M</w:t>
      </w:r>
      <w:r w:rsidR="00FF5073" w:rsidRPr="00CF020C">
        <w:rPr>
          <w:rFonts w:ascii="Times New Roman" w:hAnsi="Times New Roman" w:cs="Times New Roman"/>
          <w:sz w:val="24"/>
          <w:szCs w:val="24"/>
        </w:rPr>
        <w:t xml:space="preserve">əhkəmə nəzarəti bu institutun tətbiqi zamanı yarana biləcək </w:t>
      </w:r>
      <w:r w:rsidR="007A4949">
        <w:rPr>
          <w:rFonts w:ascii="Times New Roman" w:hAnsi="Times New Roman" w:cs="Times New Roman"/>
          <w:sz w:val="24"/>
          <w:szCs w:val="24"/>
        </w:rPr>
        <w:t xml:space="preserve"> əsassız</w:t>
      </w:r>
      <w:r w:rsidR="00FF5073" w:rsidRPr="00CF020C">
        <w:rPr>
          <w:rFonts w:ascii="Times New Roman" w:hAnsi="Times New Roman" w:cs="Times New Roman"/>
          <w:sz w:val="24"/>
          <w:szCs w:val="24"/>
        </w:rPr>
        <w:t xml:space="preserve"> qərarlar</w:t>
      </w:r>
      <w:r w:rsidR="00FF6BE7" w:rsidRPr="00CF020C">
        <w:rPr>
          <w:rFonts w:ascii="Times New Roman" w:hAnsi="Times New Roman" w:cs="Times New Roman"/>
          <w:sz w:val="24"/>
          <w:szCs w:val="24"/>
        </w:rPr>
        <w:t>ı</w:t>
      </w:r>
      <w:r w:rsidR="00FF5073" w:rsidRPr="00CF020C">
        <w:rPr>
          <w:rFonts w:ascii="Times New Roman" w:hAnsi="Times New Roman" w:cs="Times New Roman"/>
          <w:sz w:val="24"/>
          <w:szCs w:val="24"/>
        </w:rPr>
        <w:t xml:space="preserve"> və sui-istifadəni məhdudlaşdıran əsas mexanizm</w:t>
      </w:r>
      <w:r w:rsidRPr="00CF020C">
        <w:rPr>
          <w:rFonts w:ascii="Times New Roman" w:hAnsi="Times New Roman" w:cs="Times New Roman"/>
          <w:sz w:val="24"/>
          <w:szCs w:val="24"/>
        </w:rPr>
        <w:t xml:space="preserve"> kimi çıxış edir</w:t>
      </w:r>
      <w:r w:rsidR="006A5060" w:rsidRPr="00CF020C">
        <w:rPr>
          <w:rFonts w:ascii="Times New Roman" w:hAnsi="Times New Roman" w:cs="Times New Roman"/>
          <w:sz w:val="24"/>
          <w:szCs w:val="24"/>
        </w:rPr>
        <w:t>.</w:t>
      </w:r>
      <w:r w:rsidR="00797B99">
        <w:rPr>
          <w:rFonts w:ascii="Times New Roman" w:hAnsi="Times New Roman" w:cs="Times New Roman"/>
          <w:sz w:val="24"/>
          <w:szCs w:val="24"/>
        </w:rPr>
        <w:t xml:space="preserve"> </w:t>
      </w:r>
      <w:r w:rsidR="007A4949">
        <w:rPr>
          <w:rFonts w:ascii="Times New Roman" w:hAnsi="Times New Roman" w:cs="Times New Roman"/>
          <w:sz w:val="24"/>
          <w:szCs w:val="24"/>
        </w:rPr>
        <w:t>Məhkəmə n</w:t>
      </w:r>
      <w:r w:rsidR="00FF5073" w:rsidRPr="00CF020C">
        <w:rPr>
          <w:rFonts w:ascii="Times New Roman" w:hAnsi="Times New Roman" w:cs="Times New Roman"/>
          <w:sz w:val="24"/>
          <w:szCs w:val="24"/>
        </w:rPr>
        <w:t xml:space="preserve">əzarətin </w:t>
      </w:r>
      <w:r w:rsidR="007A4949">
        <w:rPr>
          <w:rFonts w:ascii="Times New Roman" w:hAnsi="Times New Roman" w:cs="Times New Roman"/>
          <w:sz w:val="24"/>
          <w:szCs w:val="24"/>
        </w:rPr>
        <w:t xml:space="preserve">səmərəliliyi daha çox </w:t>
      </w:r>
      <w:r w:rsidR="00FF5073" w:rsidRPr="00CF020C">
        <w:rPr>
          <w:rFonts w:ascii="Times New Roman" w:hAnsi="Times New Roman" w:cs="Times New Roman"/>
          <w:sz w:val="24"/>
          <w:szCs w:val="24"/>
        </w:rPr>
        <w:t>müdafiənin fəallığından asılıdır. Müdafiəçi yalnız təqsirləndirilən</w:t>
      </w:r>
      <w:r w:rsidR="006A5060" w:rsidRPr="00CF020C">
        <w:rPr>
          <w:rFonts w:ascii="Times New Roman" w:hAnsi="Times New Roman" w:cs="Times New Roman"/>
          <w:sz w:val="24"/>
          <w:szCs w:val="24"/>
        </w:rPr>
        <w:t xml:space="preserve"> şəxsi </w:t>
      </w:r>
      <w:r w:rsidR="00FF5073" w:rsidRPr="00CF020C">
        <w:rPr>
          <w:rFonts w:ascii="Times New Roman" w:hAnsi="Times New Roman" w:cs="Times New Roman"/>
          <w:sz w:val="24"/>
          <w:szCs w:val="24"/>
        </w:rPr>
        <w:t>sazişin nəticələri barədə məlumatlandırmaqla kifayətlənməməli, həm də istintaq orqanlarının mümkün sui-istifadəsinə qarşı çıxmalıdır.</w:t>
      </w:r>
    </w:p>
    <w:p w14:paraId="47FE2220" w14:textId="4EAB4D4A" w:rsidR="0006198D" w:rsidRPr="00CF020C" w:rsidRDefault="0006198D" w:rsidP="009C3045">
      <w:pPr>
        <w:spacing w:after="0" w:line="360" w:lineRule="auto"/>
        <w:ind w:firstLine="709"/>
        <w:jc w:val="both"/>
        <w:rPr>
          <w:rFonts w:ascii="Times New Roman" w:hAnsi="Times New Roman" w:cs="Times New Roman"/>
          <w:sz w:val="24"/>
          <w:szCs w:val="24"/>
        </w:rPr>
      </w:pPr>
      <w:r w:rsidRPr="00CF020C">
        <w:rPr>
          <w:rFonts w:ascii="Times New Roman" w:hAnsi="Times New Roman" w:cs="Times New Roman"/>
          <w:sz w:val="24"/>
          <w:szCs w:val="24"/>
        </w:rPr>
        <w:t xml:space="preserve">Prosesin sadələşdirilməsi, maraq balansını pozan saziş vasitəsilə ədalətin əvəzlənməsinə yol verməməlidir. </w:t>
      </w:r>
    </w:p>
    <w:p w14:paraId="6B64C688" w14:textId="45D3378F" w:rsidR="00941EF1" w:rsidRPr="00F675FE" w:rsidRDefault="007A4949" w:rsidP="009C3045">
      <w:pPr>
        <w:spacing w:after="0" w:line="36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rPr>
        <w:t xml:space="preserve">Azərbaycan Respublikası </w:t>
      </w:r>
      <w:r w:rsidR="00D20C79" w:rsidRPr="00CF020C">
        <w:rPr>
          <w:rFonts w:ascii="Times New Roman" w:hAnsi="Times New Roman" w:cs="Times New Roman"/>
          <w:sz w:val="24"/>
          <w:szCs w:val="24"/>
        </w:rPr>
        <w:t>Konstitusiya Məhkəməsi Plenumunun</w:t>
      </w:r>
      <w:r w:rsidR="00D20C79" w:rsidRPr="00CF020C">
        <w:rPr>
          <w:rFonts w:ascii="Times New Roman" w:hAnsi="Times New Roman" w:cs="Times New Roman"/>
          <w:i/>
          <w:iCs/>
          <w:sz w:val="24"/>
          <w:szCs w:val="24"/>
        </w:rPr>
        <w:t xml:space="preserve"> </w:t>
      </w:r>
      <w:r w:rsidR="00ED2334" w:rsidRPr="00CF020C">
        <w:rPr>
          <w:rFonts w:ascii="Times New Roman" w:hAnsi="Times New Roman" w:cs="Times New Roman"/>
          <w:color w:val="012F3F"/>
          <w:sz w:val="24"/>
          <w:szCs w:val="24"/>
          <w:shd w:val="clear" w:color="auto" w:fill="FBFBFB"/>
        </w:rPr>
        <w:t xml:space="preserve"> </w:t>
      </w:r>
      <w:r w:rsidR="00ED2334" w:rsidRPr="00CF020C">
        <w:rPr>
          <w:rFonts w:ascii="Times New Roman" w:hAnsi="Times New Roman" w:cs="Times New Roman"/>
          <w:sz w:val="24"/>
          <w:szCs w:val="24"/>
        </w:rPr>
        <w:t>28 noyabr 2018-ci il  tarixli</w:t>
      </w:r>
      <w:r w:rsidR="00ED2334" w:rsidRPr="00CF020C">
        <w:rPr>
          <w:rFonts w:ascii="Times New Roman" w:hAnsi="Times New Roman" w:cs="Times New Roman"/>
          <w:b/>
          <w:bCs/>
          <w:sz w:val="24"/>
          <w:szCs w:val="24"/>
        </w:rPr>
        <w:t xml:space="preserve">  </w:t>
      </w:r>
      <w:r w:rsidR="00D20C79" w:rsidRPr="00CF020C">
        <w:rPr>
          <w:rFonts w:ascii="Times New Roman" w:hAnsi="Times New Roman" w:cs="Times New Roman"/>
          <w:sz w:val="24"/>
          <w:szCs w:val="24"/>
        </w:rPr>
        <w:t>Qərarında göstərilir ki,</w:t>
      </w:r>
      <w:r w:rsidR="00D20C79" w:rsidRPr="00CF020C">
        <w:rPr>
          <w:rFonts w:ascii="Times New Roman" w:hAnsi="Times New Roman" w:cs="Times New Roman"/>
          <w:b/>
          <w:bCs/>
          <w:sz w:val="24"/>
          <w:szCs w:val="24"/>
        </w:rPr>
        <w:t xml:space="preserve"> </w:t>
      </w:r>
      <w:r w:rsidR="00F675FE">
        <w:rPr>
          <w:rFonts w:ascii="Times New Roman" w:hAnsi="Times New Roman" w:cs="Times New Roman"/>
          <w:b/>
          <w:bCs/>
          <w:sz w:val="24"/>
          <w:szCs w:val="24"/>
        </w:rPr>
        <w:t>m</w:t>
      </w:r>
      <w:r w:rsidR="00D20C79" w:rsidRPr="00F675FE">
        <w:rPr>
          <w:rFonts w:ascii="Times New Roman" w:hAnsi="Times New Roman" w:cs="Times New Roman"/>
          <w:iCs/>
          <w:sz w:val="24"/>
          <w:szCs w:val="24"/>
        </w:rPr>
        <w:t>əhkəmə faktın etiraf edilməsi barədə işdə iştirak edən şəxsin izahatını dərhal əsaslı sübut kimi qəbul edə bilməz. Etiraf hər bir halda prosessual qanunvericiliyə əsasən məhkəmə tərəfindən yoxlanılmalıdır. Aşağıdakı hallar aşkar edilərsə, etirafın sübut kimi qəbul edilməsindən imtina edilməlidir:- faktın etirafı işin həqiqi hallarının gizlədilməsinə yönəldikdə;- faktın etirafı aldatma, zor, hədə təsiri altında baş verdikdə;</w:t>
      </w:r>
      <w:r w:rsidR="00D20C79" w:rsidRPr="00F675FE">
        <w:rPr>
          <w:rFonts w:ascii="Times New Roman" w:hAnsi="Times New Roman" w:cs="Times New Roman"/>
          <w:iCs/>
          <w:sz w:val="24"/>
          <w:szCs w:val="24"/>
          <w:lang w:val="az-Latn-AZ"/>
        </w:rPr>
        <w:t xml:space="preserve"> </w:t>
      </w:r>
      <w:r w:rsidR="00D20C79" w:rsidRPr="00F675FE">
        <w:rPr>
          <w:rFonts w:ascii="Times New Roman" w:hAnsi="Times New Roman" w:cs="Times New Roman"/>
          <w:iCs/>
          <w:sz w:val="24"/>
          <w:szCs w:val="24"/>
        </w:rPr>
        <w:t>- faktın etirafı yanılma təsiri nəticəsində baş verdikdə.</w:t>
      </w:r>
    </w:p>
    <w:p w14:paraId="589C0A13" w14:textId="7E2B5ED9" w:rsidR="00CC6EDE" w:rsidRPr="00CF020C" w:rsidRDefault="009D6C28" w:rsidP="009C3045">
      <w:pPr>
        <w:spacing w:after="0" w:line="360" w:lineRule="auto"/>
        <w:ind w:firstLine="708"/>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İnstitutun təkmilləşdirilməsi ilə bağlı müasir yanaşma həqiqət prinsipini və məhkəmə sisteminə etibarın əsasların</w:t>
      </w:r>
      <w:r w:rsidR="006A5060" w:rsidRPr="00CF020C">
        <w:rPr>
          <w:rFonts w:ascii="Times New Roman" w:hAnsi="Times New Roman" w:cs="Times New Roman"/>
          <w:sz w:val="24"/>
          <w:szCs w:val="24"/>
          <w:lang w:val="az-Latn-AZ"/>
        </w:rPr>
        <w:t>ı</w:t>
      </w:r>
      <w:r w:rsidRPr="00CF020C">
        <w:rPr>
          <w:rFonts w:ascii="Times New Roman" w:hAnsi="Times New Roman" w:cs="Times New Roman"/>
          <w:sz w:val="24"/>
          <w:szCs w:val="24"/>
          <w:lang w:val="az-Latn-AZ"/>
        </w:rPr>
        <w:t xml:space="preserve"> pozmayan balanslaşdırılmış  kompromis modelinin işlənib hazırlanmasını tələb edir. </w:t>
      </w:r>
    </w:p>
    <w:p w14:paraId="303F8965" w14:textId="27690207" w:rsidR="00300EF1" w:rsidRPr="00CF020C" w:rsidRDefault="00300EF1"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A.</w:t>
      </w:r>
      <w:r w:rsidR="00B7165E">
        <w:rPr>
          <w:rFonts w:ascii="Times New Roman" w:hAnsi="Times New Roman" w:cs="Times New Roman"/>
          <w:sz w:val="24"/>
          <w:szCs w:val="24"/>
          <w:lang w:val="az-Latn-AZ"/>
        </w:rPr>
        <w:t>R.</w:t>
      </w:r>
      <w:r w:rsidRPr="00CF020C">
        <w:rPr>
          <w:rFonts w:ascii="Times New Roman" w:hAnsi="Times New Roman" w:cs="Times New Roman"/>
          <w:sz w:val="24"/>
          <w:szCs w:val="24"/>
        </w:rPr>
        <w:t>Bağırov</w:t>
      </w:r>
      <w:r w:rsidR="00B7165E">
        <w:rPr>
          <w:rFonts w:ascii="Times New Roman" w:hAnsi="Times New Roman" w:cs="Times New Roman"/>
          <w:sz w:val="24"/>
          <w:szCs w:val="24"/>
          <w:lang w:val="az-Latn-AZ"/>
        </w:rPr>
        <w:t xml:space="preserve"> </w:t>
      </w:r>
      <w:r w:rsidR="00797B99">
        <w:rPr>
          <w:rFonts w:ascii="Times New Roman" w:hAnsi="Times New Roman" w:cs="Times New Roman"/>
          <w:sz w:val="24"/>
          <w:szCs w:val="24"/>
        </w:rPr>
        <w:t xml:space="preserve">institutun tətbiqinin əleyhi çıxış edərək, qeyd edir ki, </w:t>
      </w:r>
      <w:r w:rsidR="004F0588" w:rsidRPr="00F675FE">
        <w:rPr>
          <w:rFonts w:ascii="Times New Roman" w:hAnsi="Times New Roman" w:cs="Times New Roman"/>
          <w:iCs/>
          <w:sz w:val="24"/>
          <w:szCs w:val="24"/>
        </w:rPr>
        <w:t>bu institutun tətbiqi…</w:t>
      </w:r>
      <w:r w:rsidR="001E00CC" w:rsidRPr="00F675FE">
        <w:rPr>
          <w:rFonts w:ascii="Times New Roman" w:hAnsi="Times New Roman" w:cs="Times New Roman"/>
          <w:iCs/>
          <w:sz w:val="24"/>
          <w:szCs w:val="24"/>
        </w:rPr>
        <w:t>ibtidai istintaq mərhələsində vəzifə səlahiyyətlərindən sui istifadəyə əlavə əsas olduğunu, zərərçəkmi</w:t>
      </w:r>
      <w:r w:rsidR="00797B99" w:rsidRPr="00F675FE">
        <w:rPr>
          <w:rFonts w:ascii="Times New Roman" w:hAnsi="Times New Roman" w:cs="Times New Roman"/>
          <w:iCs/>
          <w:sz w:val="24"/>
          <w:szCs w:val="24"/>
        </w:rPr>
        <w:t>ş</w:t>
      </w:r>
      <w:r w:rsidR="001E00CC" w:rsidRPr="00F675FE">
        <w:rPr>
          <w:rFonts w:ascii="Times New Roman" w:hAnsi="Times New Roman" w:cs="Times New Roman"/>
          <w:iCs/>
          <w:sz w:val="24"/>
          <w:szCs w:val="24"/>
        </w:rPr>
        <w:t xml:space="preserve">lərin qanuni mənafelərinin pozulmasına, ədalət mühakiməsinin həyata </w:t>
      </w:r>
      <w:r w:rsidR="001E00CC" w:rsidRPr="00F675FE">
        <w:rPr>
          <w:rFonts w:ascii="Times New Roman" w:hAnsi="Times New Roman" w:cs="Times New Roman"/>
          <w:iCs/>
          <w:sz w:val="24"/>
          <w:szCs w:val="24"/>
        </w:rPr>
        <w:lastRenderedPageBreak/>
        <w:t>keçirilməsi zamanı aradan qaldırılması mümkün olmayan ziddiyyətlərə və əsassız mürəkkəbliklərə gətirib çıxardığını göstərir</w:t>
      </w:r>
      <w:r w:rsidR="00EC7682" w:rsidRPr="00F675FE">
        <w:rPr>
          <w:rFonts w:ascii="Times New Roman" w:hAnsi="Times New Roman" w:cs="Times New Roman"/>
          <w:sz w:val="24"/>
          <w:szCs w:val="24"/>
        </w:rPr>
        <w:t xml:space="preserve"> </w:t>
      </w:r>
      <w:r w:rsidR="00EC7682" w:rsidRPr="00CF020C">
        <w:rPr>
          <w:rFonts w:ascii="Times New Roman" w:hAnsi="Times New Roman" w:cs="Times New Roman"/>
          <w:sz w:val="24"/>
          <w:szCs w:val="24"/>
        </w:rPr>
        <w:t>[</w:t>
      </w:r>
      <w:r w:rsidR="00B7165E" w:rsidRPr="00CF020C">
        <w:rPr>
          <w:rFonts w:ascii="Times New Roman" w:hAnsi="Times New Roman" w:cs="Times New Roman"/>
          <w:sz w:val="24"/>
          <w:szCs w:val="24"/>
        </w:rPr>
        <w:t>A.</w:t>
      </w:r>
      <w:r w:rsidR="00B7165E">
        <w:rPr>
          <w:rFonts w:ascii="Times New Roman" w:hAnsi="Times New Roman" w:cs="Times New Roman"/>
          <w:sz w:val="24"/>
          <w:szCs w:val="24"/>
        </w:rPr>
        <w:t>R.</w:t>
      </w:r>
      <w:r w:rsidR="00B7165E" w:rsidRPr="00CF020C">
        <w:rPr>
          <w:rFonts w:ascii="Times New Roman" w:hAnsi="Times New Roman" w:cs="Times New Roman"/>
          <w:sz w:val="24"/>
          <w:szCs w:val="24"/>
        </w:rPr>
        <w:t>Bağırov</w:t>
      </w:r>
      <w:r w:rsidR="00B7165E" w:rsidRPr="00B7165E">
        <w:rPr>
          <w:rFonts w:ascii="Times New Roman" w:hAnsi="Times New Roman" w:cs="Times New Roman"/>
          <w:sz w:val="24"/>
          <w:szCs w:val="24"/>
          <w:lang w:val="az-Latn-AZ"/>
        </w:rPr>
        <w:t xml:space="preserve">, </w:t>
      </w:r>
      <w:r w:rsidR="00B7165E" w:rsidRPr="00B6039B">
        <w:rPr>
          <w:rFonts w:ascii="Times New Roman" w:hAnsi="Times New Roman" w:cs="Times New Roman"/>
          <w:sz w:val="24"/>
          <w:szCs w:val="24"/>
          <w:lang w:val="az-Latn-AZ"/>
        </w:rPr>
        <w:t>2008</w:t>
      </w:r>
      <w:r w:rsidR="00EC7682" w:rsidRPr="00CF020C">
        <w:rPr>
          <w:rFonts w:ascii="Times New Roman" w:hAnsi="Times New Roman" w:cs="Times New Roman"/>
          <w:sz w:val="24"/>
          <w:szCs w:val="24"/>
        </w:rPr>
        <w:t>,</w:t>
      </w:r>
      <w:r w:rsidR="00091E64" w:rsidRPr="00CF020C">
        <w:rPr>
          <w:rFonts w:ascii="Times New Roman" w:hAnsi="Times New Roman" w:cs="Times New Roman"/>
          <w:sz w:val="24"/>
          <w:szCs w:val="24"/>
        </w:rPr>
        <w:t>s.34</w:t>
      </w:r>
      <w:r w:rsidR="00EC7682" w:rsidRPr="00CF020C">
        <w:rPr>
          <w:rFonts w:ascii="Times New Roman" w:hAnsi="Times New Roman" w:cs="Times New Roman"/>
          <w:sz w:val="24"/>
          <w:szCs w:val="24"/>
        </w:rPr>
        <w:t>].</w:t>
      </w:r>
    </w:p>
    <w:p w14:paraId="4D212579" w14:textId="5A0588F7" w:rsidR="00D407CE" w:rsidRPr="00CF020C" w:rsidRDefault="00D407CE"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 xml:space="preserve">A.R.Bağırovla tam razılaşırıq ki, </w:t>
      </w:r>
      <w:r w:rsidR="004B1987" w:rsidRPr="00CF020C">
        <w:rPr>
          <w:rFonts w:ascii="Times New Roman" w:hAnsi="Times New Roman" w:cs="Times New Roman"/>
          <w:sz w:val="24"/>
          <w:szCs w:val="24"/>
        </w:rPr>
        <w:t xml:space="preserve"> </w:t>
      </w:r>
      <w:r w:rsidR="003132DF" w:rsidRPr="00CF020C">
        <w:rPr>
          <w:rFonts w:ascii="Times New Roman" w:hAnsi="Times New Roman" w:cs="Times New Roman"/>
          <w:sz w:val="24"/>
          <w:szCs w:val="24"/>
        </w:rPr>
        <w:t>bir</w:t>
      </w:r>
      <w:r w:rsidR="004B1987" w:rsidRPr="00CF020C">
        <w:rPr>
          <w:rFonts w:ascii="Times New Roman" w:hAnsi="Times New Roman" w:cs="Times New Roman"/>
          <w:sz w:val="24"/>
          <w:szCs w:val="24"/>
        </w:rPr>
        <w:t xml:space="preserve"> ölkədə müvəffəqiyyətlə tətbiq edilən institutun</w:t>
      </w:r>
      <w:r w:rsidR="003132DF" w:rsidRPr="00CF020C">
        <w:rPr>
          <w:rFonts w:ascii="Times New Roman" w:hAnsi="Times New Roman" w:cs="Times New Roman"/>
          <w:sz w:val="24"/>
          <w:szCs w:val="24"/>
        </w:rPr>
        <w:t xml:space="preserve"> başqa bir ölkədə tətbiqi həmişə eyni nəticələrə gətirməyə bilər.</w:t>
      </w:r>
      <w:r w:rsidR="00FD2889" w:rsidRPr="00CF020C">
        <w:rPr>
          <w:rFonts w:ascii="Times New Roman" w:hAnsi="Times New Roman" w:cs="Times New Roman"/>
          <w:sz w:val="24"/>
          <w:szCs w:val="24"/>
        </w:rPr>
        <w:t xml:space="preserve"> Ancaq uzun müddət ərzində tətbiq edilən prosessual saziş institutunun </w:t>
      </w:r>
      <w:r w:rsidR="00391F04" w:rsidRPr="00CF020C">
        <w:rPr>
          <w:rFonts w:ascii="Times New Roman" w:hAnsi="Times New Roman" w:cs="Times New Roman"/>
          <w:sz w:val="24"/>
          <w:szCs w:val="24"/>
        </w:rPr>
        <w:t xml:space="preserve">Azərbaycanda tətbiqinin tam mümkünsüzlüyünü iddia etmək də düzgün olmazdı. İnstitutun tətbiqi ilə bağlı institusional və qanunvericlik </w:t>
      </w:r>
      <w:r w:rsidR="00C92A5D" w:rsidRPr="00CF020C">
        <w:rPr>
          <w:rFonts w:ascii="Times New Roman" w:hAnsi="Times New Roman" w:cs="Times New Roman"/>
          <w:sz w:val="24"/>
          <w:szCs w:val="24"/>
        </w:rPr>
        <w:t>islahatlarını</w:t>
      </w:r>
      <w:r w:rsidR="007A4949">
        <w:rPr>
          <w:rFonts w:ascii="Times New Roman" w:hAnsi="Times New Roman" w:cs="Times New Roman"/>
          <w:sz w:val="24"/>
          <w:szCs w:val="24"/>
        </w:rPr>
        <w:t>n</w:t>
      </w:r>
      <w:r w:rsidR="00C92A5D" w:rsidRPr="00CF020C">
        <w:rPr>
          <w:rFonts w:ascii="Times New Roman" w:hAnsi="Times New Roman" w:cs="Times New Roman"/>
          <w:sz w:val="24"/>
          <w:szCs w:val="24"/>
        </w:rPr>
        <w:t xml:space="preserve"> aparılmasından institutun digər ölkə</w:t>
      </w:r>
      <w:r w:rsidR="007A4949">
        <w:rPr>
          <w:rFonts w:ascii="Times New Roman" w:hAnsi="Times New Roman" w:cs="Times New Roman"/>
          <w:sz w:val="24"/>
          <w:szCs w:val="24"/>
        </w:rPr>
        <w:t>lə</w:t>
      </w:r>
      <w:r w:rsidR="00C92A5D" w:rsidRPr="00CF020C">
        <w:rPr>
          <w:rFonts w:ascii="Times New Roman" w:hAnsi="Times New Roman" w:cs="Times New Roman"/>
          <w:sz w:val="24"/>
          <w:szCs w:val="24"/>
        </w:rPr>
        <w:t>rdə tətbiqi təcrübəsindən çıxış edərək tətbiqi dəstək</w:t>
      </w:r>
      <w:r w:rsidR="007A4949">
        <w:rPr>
          <w:rFonts w:ascii="Times New Roman" w:hAnsi="Times New Roman" w:cs="Times New Roman"/>
          <w:sz w:val="24"/>
          <w:szCs w:val="24"/>
        </w:rPr>
        <w:t>l</w:t>
      </w:r>
      <w:r w:rsidR="00C92A5D" w:rsidRPr="00CF020C">
        <w:rPr>
          <w:rFonts w:ascii="Times New Roman" w:hAnsi="Times New Roman" w:cs="Times New Roman"/>
          <w:sz w:val="24"/>
          <w:szCs w:val="24"/>
        </w:rPr>
        <w:t xml:space="preserve">ənməlidir. Azərbaycan </w:t>
      </w:r>
      <w:r w:rsidR="007A4949">
        <w:rPr>
          <w:rFonts w:ascii="Times New Roman" w:hAnsi="Times New Roman" w:cs="Times New Roman"/>
          <w:sz w:val="24"/>
          <w:szCs w:val="24"/>
        </w:rPr>
        <w:t>R</w:t>
      </w:r>
      <w:r w:rsidR="00C92A5D" w:rsidRPr="00CF020C">
        <w:rPr>
          <w:rFonts w:ascii="Times New Roman" w:hAnsi="Times New Roman" w:cs="Times New Roman"/>
          <w:sz w:val="24"/>
          <w:szCs w:val="24"/>
        </w:rPr>
        <w:t>espublikasında mediasiyanın artıq müvəffəqiyyətlə tətbiqi</w:t>
      </w:r>
      <w:r w:rsidR="000A140C" w:rsidRPr="00CF020C">
        <w:rPr>
          <w:rFonts w:ascii="Times New Roman" w:hAnsi="Times New Roman" w:cs="Times New Roman"/>
          <w:sz w:val="24"/>
          <w:szCs w:val="24"/>
        </w:rPr>
        <w:t xml:space="preserve">, </w:t>
      </w:r>
      <w:r w:rsidR="007A4949" w:rsidRPr="00CF020C">
        <w:rPr>
          <w:rFonts w:ascii="Times New Roman" w:hAnsi="Times New Roman" w:cs="Times New Roman"/>
          <w:sz w:val="24"/>
          <w:szCs w:val="24"/>
        </w:rPr>
        <w:t xml:space="preserve">oxşar elementləri olduğuna görə </w:t>
      </w:r>
      <w:r w:rsidR="000A140C" w:rsidRPr="00CF020C">
        <w:rPr>
          <w:rFonts w:ascii="Times New Roman" w:hAnsi="Times New Roman" w:cs="Times New Roman"/>
          <w:sz w:val="24"/>
          <w:szCs w:val="24"/>
        </w:rPr>
        <w:t>prosessual saziş institutunun da tətbiqi</w:t>
      </w:r>
      <w:r w:rsidR="007A4949">
        <w:rPr>
          <w:rFonts w:ascii="Times New Roman" w:hAnsi="Times New Roman" w:cs="Times New Roman"/>
          <w:sz w:val="24"/>
          <w:szCs w:val="24"/>
        </w:rPr>
        <w:t>nin</w:t>
      </w:r>
      <w:r w:rsidR="000A140C" w:rsidRPr="00CF020C">
        <w:rPr>
          <w:rFonts w:ascii="Times New Roman" w:hAnsi="Times New Roman" w:cs="Times New Roman"/>
          <w:sz w:val="24"/>
          <w:szCs w:val="24"/>
        </w:rPr>
        <w:t xml:space="preserve"> mümkün</w:t>
      </w:r>
      <w:r w:rsidR="007A4949">
        <w:rPr>
          <w:rFonts w:ascii="Times New Roman" w:hAnsi="Times New Roman" w:cs="Times New Roman"/>
          <w:sz w:val="24"/>
          <w:szCs w:val="24"/>
        </w:rPr>
        <w:t>lyünə inamlı yanaşmağa imkan verir</w:t>
      </w:r>
      <w:r w:rsidR="000A140C" w:rsidRPr="00CF020C">
        <w:rPr>
          <w:rFonts w:ascii="Times New Roman" w:hAnsi="Times New Roman" w:cs="Times New Roman"/>
          <w:sz w:val="24"/>
          <w:szCs w:val="24"/>
        </w:rPr>
        <w:t xml:space="preserve">. </w:t>
      </w:r>
    </w:p>
    <w:p w14:paraId="180CA1DC" w14:textId="230AB9E7" w:rsidR="009D6C28" w:rsidRPr="00F675FE" w:rsidRDefault="00A748A4" w:rsidP="009C3045">
      <w:pPr>
        <w:spacing w:after="0" w:line="360" w:lineRule="auto"/>
        <w:ind w:firstLine="709"/>
        <w:jc w:val="both"/>
        <w:rPr>
          <w:rFonts w:ascii="Times New Roman" w:hAnsi="Times New Roman" w:cs="Times New Roman"/>
          <w:sz w:val="24"/>
          <w:szCs w:val="24"/>
        </w:rPr>
      </w:pPr>
      <w:r w:rsidRPr="00F675FE">
        <w:rPr>
          <w:rFonts w:ascii="Times New Roman" w:hAnsi="Times New Roman" w:cs="Times New Roman"/>
          <w:sz w:val="24"/>
          <w:szCs w:val="24"/>
        </w:rPr>
        <w:t xml:space="preserve">Belə hesab edirik ki,  </w:t>
      </w:r>
      <w:r w:rsidR="001E5F44" w:rsidRPr="00F675FE">
        <w:rPr>
          <w:rFonts w:ascii="Times New Roman" w:hAnsi="Times New Roman" w:cs="Times New Roman"/>
          <w:iCs/>
          <w:sz w:val="24"/>
          <w:szCs w:val="24"/>
        </w:rPr>
        <w:t>“</w:t>
      </w:r>
      <w:r w:rsidR="00F675FE">
        <w:rPr>
          <w:rFonts w:ascii="Times New Roman" w:hAnsi="Times New Roman" w:cs="Times New Roman"/>
          <w:iCs/>
          <w:sz w:val="24"/>
          <w:szCs w:val="24"/>
        </w:rPr>
        <w:t>p</w:t>
      </w:r>
      <w:r w:rsidR="001E5F44" w:rsidRPr="00F675FE">
        <w:rPr>
          <w:rFonts w:ascii="Times New Roman" w:hAnsi="Times New Roman" w:cs="Times New Roman"/>
          <w:iCs/>
          <w:sz w:val="24"/>
          <w:szCs w:val="24"/>
        </w:rPr>
        <w:t>lea bargaining”i tamamilə ləğv etmək mümkün deyil, lakin onu dəyişmək mümkündür</w:t>
      </w:r>
      <w:r w:rsidR="009D6C28" w:rsidRPr="00F675FE">
        <w:rPr>
          <w:rFonts w:ascii="Times New Roman" w:hAnsi="Times New Roman" w:cs="Times New Roman"/>
          <w:sz w:val="24"/>
          <w:szCs w:val="24"/>
        </w:rPr>
        <w:t xml:space="preserve"> [</w:t>
      </w:r>
      <w:r w:rsidR="00B7165E" w:rsidRPr="00F675FE">
        <w:rPr>
          <w:rFonts w:ascii="Times New Roman" w:hAnsi="Times New Roman" w:cs="Times New Roman"/>
          <w:sz w:val="24"/>
          <w:szCs w:val="24"/>
        </w:rPr>
        <w:t>William F. McDonald</w:t>
      </w:r>
      <w:r w:rsidR="00B7165E" w:rsidRPr="00F675FE">
        <w:rPr>
          <w:rFonts w:ascii="Times New Roman" w:hAnsi="Times New Roman" w:cs="Times New Roman"/>
          <w:sz w:val="24"/>
          <w:szCs w:val="24"/>
        </w:rPr>
        <w:t>, 1985</w:t>
      </w:r>
      <w:r w:rsidR="009D6C28" w:rsidRPr="00F675FE">
        <w:rPr>
          <w:rFonts w:ascii="Times New Roman" w:hAnsi="Times New Roman" w:cs="Times New Roman"/>
          <w:sz w:val="24"/>
          <w:szCs w:val="24"/>
        </w:rPr>
        <w:t>, s.5]</w:t>
      </w:r>
      <w:r w:rsidR="001E5F44" w:rsidRPr="00F675FE">
        <w:rPr>
          <w:rFonts w:ascii="Times New Roman" w:hAnsi="Times New Roman" w:cs="Times New Roman"/>
          <w:sz w:val="24"/>
          <w:szCs w:val="24"/>
        </w:rPr>
        <w:t xml:space="preserve">. </w:t>
      </w:r>
    </w:p>
    <w:p w14:paraId="198FDF52" w14:textId="77583697" w:rsidR="001E5F44" w:rsidRDefault="007A4949" w:rsidP="009C304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İnstitutun uğurlu tətbiqi vəkillərin nüfuzunun artmasına, təqsirləndirilən şəxslərin müdafiəsi ilə bağlı son məqsədlərə nail olunmasına kömək edir.</w:t>
      </w:r>
      <w:r w:rsidRPr="005F6543">
        <w:rPr>
          <w:rFonts w:ascii="Times New Roman" w:hAnsi="Times New Roman" w:cs="Times New Roman"/>
          <w:sz w:val="24"/>
          <w:szCs w:val="24"/>
        </w:rPr>
        <w:t xml:space="preserve"> </w:t>
      </w:r>
      <w:r w:rsidR="001E5F44" w:rsidRPr="00F675FE">
        <w:rPr>
          <w:rFonts w:ascii="Times New Roman" w:hAnsi="Times New Roman" w:cs="Times New Roman"/>
          <w:iCs/>
          <w:sz w:val="24"/>
          <w:szCs w:val="24"/>
        </w:rPr>
        <w:t>Ən narahatedici məqam isə odur ki, bu vəkillərin fəaliyyəti üzərində demək olar ki, heç bir real nəzarət mexanizmi yoxdur</w:t>
      </w:r>
      <w:r w:rsidR="009D6C28" w:rsidRPr="00CF020C">
        <w:rPr>
          <w:rFonts w:ascii="Times New Roman" w:hAnsi="Times New Roman" w:cs="Times New Roman"/>
          <w:sz w:val="24"/>
          <w:szCs w:val="24"/>
        </w:rPr>
        <w:t xml:space="preserve"> [</w:t>
      </w:r>
      <w:r w:rsidR="00B7165E" w:rsidRPr="005F6543">
        <w:rPr>
          <w:rFonts w:ascii="Times New Roman" w:hAnsi="Times New Roman" w:cs="Times New Roman"/>
          <w:sz w:val="24"/>
          <w:szCs w:val="24"/>
        </w:rPr>
        <w:t>Stephanos Bibas</w:t>
      </w:r>
      <w:r w:rsidR="00760812">
        <w:rPr>
          <w:rFonts w:ascii="Times New Roman" w:hAnsi="Times New Roman" w:cs="Times New Roman"/>
          <w:sz w:val="24"/>
          <w:szCs w:val="24"/>
        </w:rPr>
        <w:t>,</w:t>
      </w:r>
      <w:r w:rsidR="00B7165E" w:rsidRPr="007A4949">
        <w:rPr>
          <w:rFonts w:ascii="Times New Roman" w:hAnsi="Times New Roman" w:cs="Times New Roman"/>
          <w:sz w:val="24"/>
          <w:szCs w:val="24"/>
        </w:rPr>
        <w:t>2004</w:t>
      </w:r>
      <w:r w:rsidR="009D6C28" w:rsidRPr="00CF020C">
        <w:rPr>
          <w:rFonts w:ascii="Times New Roman" w:hAnsi="Times New Roman" w:cs="Times New Roman"/>
          <w:sz w:val="24"/>
          <w:szCs w:val="24"/>
        </w:rPr>
        <w:t xml:space="preserve">, s.2545]. </w:t>
      </w:r>
      <w:r>
        <w:rPr>
          <w:rFonts w:ascii="Times New Roman" w:hAnsi="Times New Roman" w:cs="Times New Roman"/>
          <w:sz w:val="24"/>
          <w:szCs w:val="24"/>
        </w:rPr>
        <w:t xml:space="preserve">Müəlliflə tam razılaşmayaraq, qeyd etmək istərdik ki, müdafiəçinin fəaliyyətində, o cümlədən prosessual saziş zamanı  yol verdiyi nöqsanlara görə </w:t>
      </w:r>
      <w:r w:rsidR="004E700B">
        <w:rPr>
          <w:rFonts w:ascii="Times New Roman" w:hAnsi="Times New Roman" w:cs="Times New Roman"/>
          <w:sz w:val="24"/>
          <w:szCs w:val="24"/>
        </w:rPr>
        <w:t>inzibatı məsuliyyəti və ya cinayət məsuliyyəti deçək olar ki, bütün dövlətlərin qanunvericiliklərində nəzərdə tutulmuşdur.</w:t>
      </w:r>
    </w:p>
    <w:p w14:paraId="7752BD71" w14:textId="77777777" w:rsidR="004E700B" w:rsidRPr="00CF020C" w:rsidRDefault="004E700B" w:rsidP="009C3045">
      <w:pPr>
        <w:spacing w:after="0" w:line="360" w:lineRule="auto"/>
        <w:ind w:firstLine="709"/>
        <w:jc w:val="both"/>
        <w:rPr>
          <w:rFonts w:ascii="Times New Roman" w:hAnsi="Times New Roman" w:cs="Times New Roman"/>
          <w:sz w:val="24"/>
          <w:szCs w:val="24"/>
        </w:rPr>
      </w:pPr>
    </w:p>
    <w:p w14:paraId="3D826B91" w14:textId="56E73F01" w:rsidR="00377BEA" w:rsidRPr="00C33020" w:rsidRDefault="00377BEA" w:rsidP="009C3045">
      <w:pPr>
        <w:spacing w:line="360" w:lineRule="auto"/>
        <w:rPr>
          <w:rFonts w:ascii="Times New Roman" w:hAnsi="Times New Roman" w:cs="Times New Roman"/>
          <w:sz w:val="26"/>
          <w:szCs w:val="26"/>
        </w:rPr>
      </w:pPr>
      <w:r w:rsidRPr="00C33020">
        <w:rPr>
          <w:rFonts w:ascii="Times New Roman" w:hAnsi="Times New Roman" w:cs="Times New Roman"/>
          <w:b/>
          <w:bCs/>
          <w:sz w:val="26"/>
          <w:szCs w:val="26"/>
        </w:rPr>
        <w:t>NƏTİCƏ</w:t>
      </w:r>
      <w:r w:rsidR="000D6770">
        <w:rPr>
          <w:rFonts w:ascii="Times New Roman" w:hAnsi="Times New Roman" w:cs="Times New Roman"/>
          <w:b/>
          <w:bCs/>
          <w:sz w:val="26"/>
          <w:szCs w:val="26"/>
        </w:rPr>
        <w:t xml:space="preserve">  VƏ TƏKLİF</w:t>
      </w:r>
      <w:r w:rsidRPr="00C33020">
        <w:rPr>
          <w:rFonts w:ascii="Times New Roman" w:hAnsi="Times New Roman" w:cs="Times New Roman"/>
          <w:b/>
          <w:bCs/>
          <w:sz w:val="26"/>
          <w:szCs w:val="26"/>
        </w:rPr>
        <w:t>LƏR</w:t>
      </w:r>
    </w:p>
    <w:p w14:paraId="4F656F8B" w14:textId="688C4179" w:rsidR="00377BEA" w:rsidRPr="00CF020C" w:rsidRDefault="00377BEA" w:rsidP="009C3045">
      <w:pPr>
        <w:spacing w:after="0" w:line="360" w:lineRule="auto"/>
        <w:ind w:firstLine="708"/>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 xml:space="preserve">Azərbaycan Respublikasında prosessual saziş institutu </w:t>
      </w:r>
      <w:r w:rsidR="004E700B">
        <w:rPr>
          <w:rFonts w:ascii="Times New Roman" w:hAnsi="Times New Roman" w:cs="Times New Roman"/>
          <w:sz w:val="24"/>
          <w:szCs w:val="24"/>
          <w:lang w:val="az-Latn-AZ"/>
        </w:rPr>
        <w:t>qanunvericilik səviyyəsində təsbit edilməmişdir</w:t>
      </w:r>
      <w:r w:rsidRPr="00CF020C">
        <w:rPr>
          <w:rFonts w:ascii="Times New Roman" w:hAnsi="Times New Roman" w:cs="Times New Roman"/>
          <w:sz w:val="24"/>
          <w:szCs w:val="24"/>
          <w:lang w:val="az-Latn-AZ"/>
        </w:rPr>
        <w:t xml:space="preserve">. Lakin </w:t>
      </w:r>
      <w:r w:rsidR="004E700B">
        <w:rPr>
          <w:rFonts w:ascii="Times New Roman" w:hAnsi="Times New Roman" w:cs="Times New Roman"/>
          <w:sz w:val="24"/>
          <w:szCs w:val="24"/>
          <w:lang w:val="az-Latn-AZ"/>
        </w:rPr>
        <w:t>onun</w:t>
      </w:r>
      <w:r w:rsidRPr="00CF020C">
        <w:rPr>
          <w:rFonts w:ascii="Times New Roman" w:hAnsi="Times New Roman" w:cs="Times New Roman"/>
          <w:sz w:val="24"/>
          <w:szCs w:val="24"/>
          <w:lang w:val="az-Latn-AZ"/>
        </w:rPr>
        <w:t xml:space="preserve"> bəzi elementlərin</w:t>
      </w:r>
      <w:r w:rsidR="004E700B">
        <w:rPr>
          <w:rFonts w:ascii="Times New Roman" w:hAnsi="Times New Roman" w:cs="Times New Roman"/>
          <w:sz w:val="24"/>
          <w:szCs w:val="24"/>
          <w:lang w:val="az-Latn-AZ"/>
        </w:rPr>
        <w:t>in</w:t>
      </w:r>
      <w:r w:rsidRPr="00CF020C">
        <w:rPr>
          <w:rFonts w:ascii="Times New Roman" w:hAnsi="Times New Roman" w:cs="Times New Roman"/>
          <w:sz w:val="24"/>
          <w:szCs w:val="24"/>
          <w:lang w:val="az-Latn-AZ"/>
        </w:rPr>
        <w:t xml:space="preserve"> tətbiqini qeyd etmək olar. Belə ki, Azərbaycan Respublikasının CPM-nə uyğun olaraq tə</w:t>
      </w:r>
      <w:r w:rsidR="001A0F81">
        <w:rPr>
          <w:rFonts w:ascii="Times New Roman" w:hAnsi="Times New Roman" w:cs="Times New Roman"/>
          <w:sz w:val="24"/>
          <w:szCs w:val="24"/>
          <w:lang w:val="az-Latn-AZ"/>
        </w:rPr>
        <w:t>q</w:t>
      </w:r>
      <w:r w:rsidRPr="00CF020C">
        <w:rPr>
          <w:rFonts w:ascii="Times New Roman" w:hAnsi="Times New Roman" w:cs="Times New Roman"/>
          <w:sz w:val="24"/>
          <w:szCs w:val="24"/>
          <w:lang w:val="az-Latn-AZ"/>
        </w:rPr>
        <w:t xml:space="preserve">sirini könüllü boynuna alma, o cümlədən törədilmiş cinayəti etiraf etməsi təqsirləndirilən şəxsin hüququdur, lakin CPM-nin </w:t>
      </w:r>
      <w:r w:rsidRPr="00CF020C">
        <w:rPr>
          <w:rFonts w:ascii="Times New Roman" w:hAnsi="Times New Roman" w:cs="Times New Roman"/>
          <w:sz w:val="24"/>
          <w:szCs w:val="24"/>
        </w:rPr>
        <w:t xml:space="preserve">126.6-cı maddəsinə əsasən bu etiraf yalnız iş üzrə bütün sübutların məcmusu ilə təsdiq edildiyi halda ona qarşı ittihamın əsası kimi qəbul edilə bilər. </w:t>
      </w:r>
      <w:r w:rsidRPr="00CF020C">
        <w:rPr>
          <w:rFonts w:ascii="Times New Roman" w:hAnsi="Times New Roman" w:cs="Times New Roman"/>
          <w:sz w:val="24"/>
          <w:szCs w:val="24"/>
          <w:lang w:val="az-Latn-AZ"/>
        </w:rPr>
        <w:t xml:space="preserve">Azərbaycan qanunvericiliyində  etiraf təqsirləndirilən şəxslə prosessual saziş bağlanılması üçün kompromisin əsası </w:t>
      </w:r>
      <w:r w:rsidR="001A0F81">
        <w:rPr>
          <w:rFonts w:ascii="Times New Roman" w:hAnsi="Times New Roman" w:cs="Times New Roman"/>
          <w:sz w:val="24"/>
          <w:szCs w:val="24"/>
          <w:lang w:val="az-Latn-AZ"/>
        </w:rPr>
        <w:t>kimi çıxış etmir</w:t>
      </w:r>
      <w:r w:rsidRPr="00CF020C">
        <w:rPr>
          <w:rFonts w:ascii="Times New Roman" w:hAnsi="Times New Roman" w:cs="Times New Roman"/>
          <w:sz w:val="24"/>
          <w:szCs w:val="24"/>
          <w:lang w:val="az-Latn-AZ"/>
        </w:rPr>
        <w:t xml:space="preserve">. </w:t>
      </w:r>
    </w:p>
    <w:p w14:paraId="0175077C" w14:textId="3BD789FC" w:rsidR="00377BEA" w:rsidRPr="00CF020C" w:rsidRDefault="00377BEA" w:rsidP="009C3045">
      <w:pPr>
        <w:spacing w:after="0" w:line="360" w:lineRule="auto"/>
        <w:ind w:firstLine="708"/>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Cinayət Məcəlləsinin 59-cu maddəsi cəzanı yüngülləşdirən hallar içərisində</w:t>
      </w:r>
      <w:r w:rsidRPr="00CF020C">
        <w:rPr>
          <w:rFonts w:ascii="Times New Roman" w:hAnsi="Times New Roman" w:cs="Times New Roman"/>
          <w:b/>
          <w:bCs/>
          <w:sz w:val="24"/>
          <w:szCs w:val="24"/>
          <w:lang w:val="az-Latn-AZ"/>
        </w:rPr>
        <w:t xml:space="preserve"> </w:t>
      </w:r>
      <w:r w:rsidRPr="00CF020C">
        <w:rPr>
          <w:rFonts w:ascii="Times New Roman" w:hAnsi="Times New Roman" w:cs="Times New Roman"/>
          <w:sz w:val="24"/>
          <w:szCs w:val="24"/>
          <w:lang w:val="az-Latn-AZ"/>
        </w:rPr>
        <w:t>şəxsin təqsirini</w:t>
      </w:r>
      <w:r w:rsidR="0069369F" w:rsidRPr="0069369F">
        <w:rPr>
          <w:rFonts w:ascii="Times New Roman" w:hAnsi="Times New Roman" w:cs="Times New Roman"/>
          <w:sz w:val="24"/>
          <w:szCs w:val="24"/>
          <w:lang w:val="az-Latn-AZ"/>
        </w:rPr>
        <w:t xml:space="preserve"> </w:t>
      </w:r>
      <w:r w:rsidR="0069369F" w:rsidRPr="00CF020C">
        <w:rPr>
          <w:rFonts w:ascii="Times New Roman" w:hAnsi="Times New Roman" w:cs="Times New Roman"/>
          <w:sz w:val="24"/>
          <w:szCs w:val="24"/>
          <w:lang w:val="az-Latn-AZ"/>
        </w:rPr>
        <w:t>könüllü gəli</w:t>
      </w:r>
      <w:r w:rsidR="0069369F">
        <w:rPr>
          <w:rFonts w:ascii="Times New Roman" w:hAnsi="Times New Roman" w:cs="Times New Roman"/>
          <w:sz w:val="24"/>
          <w:szCs w:val="24"/>
          <w:lang w:val="az-Latn-AZ"/>
        </w:rPr>
        <w:t>b</w:t>
      </w:r>
      <w:r w:rsidRPr="00CF020C">
        <w:rPr>
          <w:rFonts w:ascii="Times New Roman" w:hAnsi="Times New Roman" w:cs="Times New Roman"/>
          <w:sz w:val="24"/>
          <w:szCs w:val="24"/>
          <w:lang w:val="az-Latn-AZ"/>
        </w:rPr>
        <w:t xml:space="preserve"> boynuna alması</w:t>
      </w:r>
      <w:r w:rsidR="001A0F81">
        <w:rPr>
          <w:rFonts w:ascii="Times New Roman" w:hAnsi="Times New Roman" w:cs="Times New Roman"/>
          <w:sz w:val="24"/>
          <w:szCs w:val="24"/>
          <w:lang w:val="az-Latn-AZ"/>
        </w:rPr>
        <w:t>nı</w:t>
      </w:r>
      <w:r w:rsidRPr="00CF020C">
        <w:rPr>
          <w:rFonts w:ascii="Times New Roman" w:hAnsi="Times New Roman" w:cs="Times New Roman"/>
          <w:sz w:val="24"/>
          <w:szCs w:val="24"/>
          <w:lang w:val="az-Latn-AZ"/>
        </w:rPr>
        <w:t>,  barışıq əldə edilməs</w:t>
      </w:r>
      <w:r w:rsidR="001A0F81">
        <w:rPr>
          <w:rFonts w:ascii="Times New Roman" w:hAnsi="Times New Roman" w:cs="Times New Roman"/>
          <w:sz w:val="24"/>
          <w:szCs w:val="24"/>
          <w:lang w:val="az-Latn-AZ"/>
        </w:rPr>
        <w:t>ini</w:t>
      </w:r>
      <w:r w:rsidR="004D62F4">
        <w:rPr>
          <w:rFonts w:ascii="Times New Roman" w:hAnsi="Times New Roman" w:cs="Times New Roman"/>
          <w:sz w:val="24"/>
          <w:szCs w:val="24"/>
          <w:lang w:val="az-Latn-AZ"/>
        </w:rPr>
        <w:t xml:space="preserve"> və s. </w:t>
      </w:r>
      <w:r w:rsidR="001A0F81">
        <w:rPr>
          <w:rFonts w:ascii="Times New Roman" w:hAnsi="Times New Roman" w:cs="Times New Roman"/>
          <w:sz w:val="24"/>
          <w:szCs w:val="24"/>
          <w:lang w:val="az-Latn-AZ"/>
        </w:rPr>
        <w:t>qeyd edir</w:t>
      </w:r>
      <w:r w:rsidRPr="00CF020C">
        <w:rPr>
          <w:rFonts w:ascii="Times New Roman" w:hAnsi="Times New Roman" w:cs="Times New Roman"/>
          <w:sz w:val="24"/>
          <w:szCs w:val="24"/>
          <w:lang w:val="az-Latn-AZ"/>
        </w:rPr>
        <w:t xml:space="preserve">. Qanunvericilik birbaşa nəzərdə tutmasa da, təcrübədə formalaşmış istintaq və məhkəmə təcrübəsindən çıxış edərək, zərərçəkmişlə təqsirləndirilən şəxslərin razılığa gəlməsi, yəni </w:t>
      </w:r>
      <w:r w:rsidRPr="00CF020C">
        <w:rPr>
          <w:rFonts w:ascii="Times New Roman" w:hAnsi="Times New Roman" w:cs="Times New Roman"/>
          <w:sz w:val="24"/>
          <w:szCs w:val="24"/>
          <w:lang w:val="az-Latn-AZ"/>
        </w:rPr>
        <w:lastRenderedPageBreak/>
        <w:t xml:space="preserve">barışması və onun cəza təyininə, bəzi hallarda cəzanın çəkilməsindən azadetməyə təsiri mümkündür. </w:t>
      </w:r>
    </w:p>
    <w:p w14:paraId="01ACC750" w14:textId="2591BC7E" w:rsidR="00377BEA" w:rsidRPr="00CF020C" w:rsidRDefault="00377BEA" w:rsidP="009C3045">
      <w:pPr>
        <w:spacing w:after="0" w:line="360" w:lineRule="auto"/>
        <w:ind w:firstLine="708"/>
        <w:jc w:val="both"/>
        <w:rPr>
          <w:rFonts w:ascii="Times New Roman" w:hAnsi="Times New Roman" w:cs="Times New Roman"/>
          <w:sz w:val="24"/>
          <w:szCs w:val="24"/>
          <w:lang w:val="az-Latn-AZ"/>
        </w:rPr>
      </w:pPr>
      <w:r w:rsidRPr="00CF020C">
        <w:rPr>
          <w:rFonts w:ascii="Times New Roman" w:hAnsi="Times New Roman" w:cs="Times New Roman"/>
          <w:sz w:val="24"/>
          <w:szCs w:val="24"/>
          <w:lang w:val="az-Latn-AZ"/>
        </w:rPr>
        <w:t>Cinayət Məcəlləsinin 72, 73, 73-1 və 73-2-ci maddələri səmimi peşmanlıq  və zərərçəkmiş şəxslə barışma</w:t>
      </w:r>
      <w:r w:rsidR="001A0F81">
        <w:rPr>
          <w:rFonts w:ascii="Times New Roman" w:hAnsi="Times New Roman" w:cs="Times New Roman"/>
          <w:sz w:val="24"/>
          <w:szCs w:val="24"/>
          <w:lang w:val="az-Latn-AZ"/>
        </w:rPr>
        <w:t xml:space="preserve"> hallarında</w:t>
      </w:r>
      <w:r w:rsidRPr="00CF020C">
        <w:rPr>
          <w:rFonts w:ascii="Times New Roman" w:hAnsi="Times New Roman" w:cs="Times New Roman"/>
          <w:sz w:val="24"/>
          <w:szCs w:val="24"/>
          <w:lang w:val="az-Latn-AZ"/>
        </w:rPr>
        <w:t xml:space="preserve">, dövlət büdcəsinə </w:t>
      </w:r>
      <w:r w:rsidR="001A0F81" w:rsidRPr="00CF020C">
        <w:rPr>
          <w:rFonts w:ascii="Times New Roman" w:hAnsi="Times New Roman" w:cs="Times New Roman"/>
          <w:sz w:val="24"/>
          <w:szCs w:val="24"/>
          <w:lang w:val="az-Latn-AZ"/>
        </w:rPr>
        <w:t xml:space="preserve">müəyyən </w:t>
      </w:r>
      <w:r w:rsidRPr="00CF020C">
        <w:rPr>
          <w:rFonts w:ascii="Times New Roman" w:hAnsi="Times New Roman" w:cs="Times New Roman"/>
          <w:sz w:val="24"/>
          <w:szCs w:val="24"/>
          <w:lang w:val="az-Latn-AZ"/>
        </w:rPr>
        <w:t>məbləğ ödənil</w:t>
      </w:r>
      <w:r w:rsidR="004D62F4">
        <w:rPr>
          <w:rFonts w:ascii="Times New Roman" w:hAnsi="Times New Roman" w:cs="Times New Roman"/>
          <w:sz w:val="24"/>
          <w:szCs w:val="24"/>
          <w:lang w:val="az-Latn-AZ"/>
        </w:rPr>
        <w:t xml:space="preserve">məklə </w:t>
      </w:r>
      <w:r w:rsidRPr="00CF020C">
        <w:rPr>
          <w:rFonts w:ascii="Times New Roman" w:hAnsi="Times New Roman" w:cs="Times New Roman"/>
          <w:sz w:val="24"/>
          <w:szCs w:val="24"/>
          <w:lang w:val="az-Latn-AZ"/>
        </w:rPr>
        <w:t xml:space="preserve"> cinayət məsuliyyətin</w:t>
      </w:r>
      <w:r w:rsidR="004D62F4">
        <w:rPr>
          <w:rFonts w:ascii="Times New Roman" w:hAnsi="Times New Roman" w:cs="Times New Roman"/>
          <w:sz w:val="24"/>
          <w:szCs w:val="24"/>
          <w:lang w:val="az-Latn-AZ"/>
        </w:rPr>
        <w:t>in aradan qaldırılmasına yol verir</w:t>
      </w:r>
      <w:r w:rsidRPr="00CF020C">
        <w:rPr>
          <w:rFonts w:ascii="Times New Roman" w:hAnsi="Times New Roman" w:cs="Times New Roman"/>
          <w:sz w:val="24"/>
          <w:szCs w:val="24"/>
          <w:lang w:val="az-Latn-AZ"/>
        </w:rPr>
        <w:t xml:space="preserve">. Ancaq </w:t>
      </w:r>
      <w:r w:rsidR="004D62F4">
        <w:rPr>
          <w:rFonts w:ascii="Times New Roman" w:hAnsi="Times New Roman" w:cs="Times New Roman"/>
          <w:sz w:val="24"/>
          <w:szCs w:val="24"/>
          <w:lang w:val="az-Latn-AZ"/>
        </w:rPr>
        <w:t>bu</w:t>
      </w:r>
      <w:r w:rsidRPr="00CF020C">
        <w:rPr>
          <w:rFonts w:ascii="Times New Roman" w:hAnsi="Times New Roman" w:cs="Times New Roman"/>
          <w:sz w:val="24"/>
          <w:szCs w:val="24"/>
          <w:lang w:val="az-Latn-AZ"/>
        </w:rPr>
        <w:t xml:space="preserve"> halları prosessual saziş</w:t>
      </w:r>
      <w:r w:rsidR="004D62F4">
        <w:rPr>
          <w:rFonts w:ascii="Times New Roman" w:hAnsi="Times New Roman" w:cs="Times New Roman"/>
          <w:sz w:val="24"/>
          <w:szCs w:val="24"/>
          <w:lang w:val="az-Latn-AZ"/>
        </w:rPr>
        <w:t xml:space="preserve"> </w:t>
      </w:r>
      <w:r w:rsidRPr="00CF020C">
        <w:rPr>
          <w:rFonts w:ascii="Times New Roman" w:hAnsi="Times New Roman" w:cs="Times New Roman"/>
          <w:sz w:val="24"/>
          <w:szCs w:val="24"/>
          <w:lang w:val="az-Latn-AZ"/>
        </w:rPr>
        <w:t xml:space="preserve"> adlandırmaq düzgün olmazdı. Çünki bu hallarda təqsirləndirilən şəxs və ittiham arasında müqavilə bağlanılmır, həmçinin məhkəməyədək icraatda belə azad etmə məhkəmə nəzarətindən kənarda qalır. </w:t>
      </w:r>
    </w:p>
    <w:p w14:paraId="5C67026E" w14:textId="2CDF0F17" w:rsidR="00377BEA" w:rsidRPr="00CF020C" w:rsidRDefault="00377BEA"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lang w:val="az-Latn-AZ"/>
        </w:rPr>
        <w:t>Mediasiya haqqında Azərbaycan Respublikası Qanunu cinayət işlərinə tətbiq edilmir. Avropa Şurası Nazirlər Komitəsinin 1999-cu il R (99) 19 saylı Tövsiyəsi</w:t>
      </w:r>
      <w:r w:rsidR="00760812">
        <w:rPr>
          <w:rFonts w:ascii="Times New Roman" w:hAnsi="Times New Roman" w:cs="Times New Roman"/>
          <w:sz w:val="24"/>
          <w:szCs w:val="24"/>
          <w:lang w:val="az-Latn-AZ"/>
        </w:rPr>
        <w:t>n</w:t>
      </w:r>
      <w:r w:rsidRPr="00CF020C">
        <w:rPr>
          <w:rFonts w:ascii="Times New Roman" w:hAnsi="Times New Roman" w:cs="Times New Roman"/>
          <w:sz w:val="24"/>
          <w:szCs w:val="24"/>
          <w:lang w:val="az-Latn-AZ"/>
        </w:rPr>
        <w:t xml:space="preserve">də qeyd olunur ki, </w:t>
      </w:r>
      <w:r w:rsidR="00F675FE">
        <w:rPr>
          <w:rFonts w:ascii="Times New Roman" w:hAnsi="Times New Roman" w:cs="Times New Roman"/>
          <w:sz w:val="24"/>
          <w:szCs w:val="24"/>
          <w:lang w:val="az-Latn-AZ"/>
        </w:rPr>
        <w:t>m</w:t>
      </w:r>
      <w:r w:rsidRPr="00F675FE">
        <w:rPr>
          <w:rFonts w:ascii="Times New Roman" w:hAnsi="Times New Roman" w:cs="Times New Roman"/>
          <w:iCs/>
          <w:sz w:val="24"/>
          <w:szCs w:val="24"/>
        </w:rPr>
        <w:t>ediasiya nəticəsində əldə edilmiş razılaşmanın mövcudluğu səbəbindən cinayət işinə xitam verilməsi məhkəmə aktının hüquqi qüvvəsinə malik olmalıdır</w:t>
      </w:r>
      <w:r w:rsidRPr="00CF020C">
        <w:rPr>
          <w:rFonts w:ascii="Times New Roman" w:hAnsi="Times New Roman" w:cs="Times New Roman"/>
          <w:sz w:val="24"/>
          <w:szCs w:val="24"/>
        </w:rPr>
        <w:t xml:space="preserve"> [</w:t>
      </w:r>
      <w:r w:rsidR="00760812" w:rsidRPr="00760812">
        <w:rPr>
          <w:rFonts w:ascii="Times New Roman" w:hAnsi="Times New Roman" w:cs="Times New Roman"/>
          <w:sz w:val="24"/>
          <w:szCs w:val="24"/>
          <w:lang w:val="az-Latn-AZ"/>
        </w:rPr>
        <w:t>Appendix to Recommendation No. R (99) 19 of the Committee of Ministers</w:t>
      </w:r>
      <w:r w:rsidR="00760812" w:rsidRPr="00760812">
        <w:rPr>
          <w:rFonts w:ascii="Times New Roman" w:hAnsi="Times New Roman" w:cs="Times New Roman"/>
          <w:sz w:val="24"/>
          <w:szCs w:val="24"/>
          <w:lang w:val="az-Latn-AZ"/>
        </w:rPr>
        <w:t>, 1999,</w:t>
      </w:r>
      <w:r w:rsidR="00760812">
        <w:rPr>
          <w:rFonts w:ascii="Times New Roman" w:hAnsi="Times New Roman" w:cs="Times New Roman"/>
          <w:sz w:val="24"/>
          <w:szCs w:val="24"/>
          <w:lang w:val="az-Latn-AZ"/>
        </w:rPr>
        <w:t>p.17</w:t>
      </w:r>
      <w:r w:rsidRPr="00CF020C">
        <w:rPr>
          <w:rFonts w:ascii="Times New Roman" w:hAnsi="Times New Roman" w:cs="Times New Roman"/>
          <w:sz w:val="24"/>
          <w:szCs w:val="24"/>
        </w:rPr>
        <w:t xml:space="preserve">]. </w:t>
      </w:r>
    </w:p>
    <w:p w14:paraId="76D52E67" w14:textId="19AB7F8B" w:rsidR="00377BEA" w:rsidRPr="00CF020C" w:rsidRDefault="00377BEA"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 xml:space="preserve">Azərbaycan təcrübəsində </w:t>
      </w:r>
      <w:r w:rsidR="001A0F81">
        <w:rPr>
          <w:rFonts w:ascii="Times New Roman" w:hAnsi="Times New Roman" w:cs="Times New Roman"/>
          <w:sz w:val="24"/>
          <w:szCs w:val="24"/>
        </w:rPr>
        <w:t xml:space="preserve">cinayət işləri üzrə </w:t>
      </w:r>
      <w:r w:rsidRPr="00CF020C">
        <w:rPr>
          <w:rFonts w:ascii="Times New Roman" w:hAnsi="Times New Roman" w:cs="Times New Roman"/>
          <w:sz w:val="24"/>
          <w:szCs w:val="24"/>
        </w:rPr>
        <w:t>mediasiyanın tətbiqi barədə məlumatlara da rast gəlinir. Belə ki,</w:t>
      </w:r>
      <w:r w:rsidR="00D67B46">
        <w:rPr>
          <w:rFonts w:ascii="Times New Roman" w:hAnsi="Times New Roman" w:cs="Times New Roman"/>
          <w:sz w:val="24"/>
          <w:szCs w:val="24"/>
        </w:rPr>
        <w:t xml:space="preserve"> Huquq.az</w:t>
      </w:r>
      <w:r w:rsidRPr="00CF020C">
        <w:rPr>
          <w:rFonts w:ascii="Times New Roman" w:hAnsi="Times New Roman" w:cs="Times New Roman"/>
          <w:sz w:val="24"/>
          <w:szCs w:val="24"/>
        </w:rPr>
        <w:t xml:space="preserve"> </w:t>
      </w:r>
      <w:r w:rsidR="00D67B46">
        <w:rPr>
          <w:rFonts w:ascii="Times New Roman" w:hAnsi="Times New Roman" w:cs="Times New Roman"/>
          <w:sz w:val="24"/>
          <w:szCs w:val="24"/>
        </w:rPr>
        <w:t xml:space="preserve">saytının məlumatına əsasən, </w:t>
      </w:r>
      <w:r w:rsidRPr="00CF020C">
        <w:rPr>
          <w:rFonts w:ascii="Times New Roman" w:hAnsi="Times New Roman" w:cs="Times New Roman"/>
          <w:sz w:val="24"/>
          <w:szCs w:val="24"/>
        </w:rPr>
        <w:t>Bakı şəhəri Səbail Rayon Məhkəməsində  məhkumun azadlığın məhdudlaşdırılması cəzasının çəkilməmiş hissəsindən vaxtında əvvəl azad olunması ilə əlaqədar  Bakı Şəhər Probasiya İdarəsinin təqdimatına baxıl</w:t>
      </w:r>
      <w:r w:rsidR="006E2AF3">
        <w:rPr>
          <w:rFonts w:ascii="Times New Roman" w:hAnsi="Times New Roman" w:cs="Times New Roman"/>
          <w:sz w:val="24"/>
          <w:szCs w:val="24"/>
        </w:rPr>
        <w:t>araq təqdimatı təmin etmişdir</w:t>
      </w:r>
      <w:r w:rsidRPr="00CF020C">
        <w:rPr>
          <w:rFonts w:ascii="Times New Roman" w:hAnsi="Times New Roman" w:cs="Times New Roman"/>
          <w:sz w:val="24"/>
          <w:szCs w:val="24"/>
        </w:rPr>
        <w:t>. Məhkəmə mübahisənin mediatorun vasitəçiliyi ilə barışıq sazişi bağlandığını və zərərçəkmiş şəxsə dəymiş ziyanın tam ödənilməsini nəzərə alaraq məhkumun azadlığın məhdudlaşdırılması cəzasının çəkilməmiş hissəsindən vaxtında əvvəl azad olunmasına dair qərar qəbul etmişdir [</w:t>
      </w:r>
      <w:r w:rsidR="00D67B46">
        <w:rPr>
          <w:rFonts w:ascii="Times New Roman" w:hAnsi="Times New Roman" w:cs="Times New Roman"/>
          <w:sz w:val="24"/>
          <w:szCs w:val="24"/>
          <w:lang w:val="az-Latn-AZ"/>
        </w:rPr>
        <w:t>Huquq.az (12 may2025)</w:t>
      </w:r>
      <w:r w:rsidRPr="00CF020C">
        <w:rPr>
          <w:rFonts w:ascii="Times New Roman" w:hAnsi="Times New Roman" w:cs="Times New Roman"/>
          <w:sz w:val="24"/>
          <w:szCs w:val="24"/>
        </w:rPr>
        <w:t>]. Bu cinayət işləri üzrə mediasiya</w:t>
      </w:r>
      <w:r w:rsidR="004D62F4">
        <w:rPr>
          <w:rFonts w:ascii="Times New Roman" w:hAnsi="Times New Roman" w:cs="Times New Roman"/>
          <w:sz w:val="24"/>
          <w:szCs w:val="24"/>
        </w:rPr>
        <w:t>dır və</w:t>
      </w:r>
      <w:r w:rsidRPr="00CF020C">
        <w:rPr>
          <w:rFonts w:ascii="Times New Roman" w:hAnsi="Times New Roman" w:cs="Times New Roman"/>
          <w:sz w:val="24"/>
          <w:szCs w:val="24"/>
        </w:rPr>
        <w:t xml:space="preserve"> fikrimizcə prosessual saziş deyildir, çünki prosessual saziş təqsirləndirilən şəxs və ittiham arasında bağlanılır, məhkəmə tərəfindən təsdiq olunur. Əslində cinayət işləri üzrə m</w:t>
      </w:r>
      <w:r w:rsidR="006E2AF3">
        <w:rPr>
          <w:rFonts w:ascii="Times New Roman" w:hAnsi="Times New Roman" w:cs="Times New Roman"/>
          <w:sz w:val="24"/>
          <w:szCs w:val="24"/>
        </w:rPr>
        <w:t>e</w:t>
      </w:r>
      <w:r w:rsidRPr="00CF020C">
        <w:rPr>
          <w:rFonts w:ascii="Times New Roman" w:hAnsi="Times New Roman" w:cs="Times New Roman"/>
          <w:sz w:val="24"/>
          <w:szCs w:val="24"/>
        </w:rPr>
        <w:t>diasiyanın aparılmasını prosessual sazişin tətbiq edilm</w:t>
      </w:r>
      <w:r w:rsidR="004D62F4">
        <w:rPr>
          <w:rFonts w:ascii="Times New Roman" w:hAnsi="Times New Roman" w:cs="Times New Roman"/>
          <w:sz w:val="24"/>
          <w:szCs w:val="24"/>
        </w:rPr>
        <w:t>ə</w:t>
      </w:r>
      <w:r w:rsidRPr="00CF020C">
        <w:rPr>
          <w:rFonts w:ascii="Times New Roman" w:hAnsi="Times New Roman" w:cs="Times New Roman"/>
          <w:sz w:val="24"/>
          <w:szCs w:val="24"/>
        </w:rPr>
        <w:t xml:space="preserve">si üçün bir addım, təcrübə hesab etmək olar. </w:t>
      </w:r>
      <w:r w:rsidR="00D67B46">
        <w:rPr>
          <w:rFonts w:ascii="Times New Roman" w:hAnsi="Times New Roman" w:cs="Times New Roman"/>
          <w:sz w:val="24"/>
          <w:szCs w:val="24"/>
        </w:rPr>
        <w:t xml:space="preserve">Bəzi müəlliflər </w:t>
      </w:r>
      <w:r w:rsidR="004D62F4" w:rsidRPr="004D62F4">
        <w:rPr>
          <w:rFonts w:ascii="Times New Roman" w:hAnsi="Times New Roman" w:cs="Times New Roman"/>
          <w:sz w:val="24"/>
          <w:szCs w:val="24"/>
        </w:rPr>
        <w:t>m</w:t>
      </w:r>
      <w:r w:rsidRPr="004D62F4">
        <w:rPr>
          <w:rFonts w:ascii="Times New Roman" w:hAnsi="Times New Roman" w:cs="Times New Roman"/>
          <w:sz w:val="24"/>
          <w:szCs w:val="24"/>
        </w:rPr>
        <w:t>əhkəmə  mediasiyası</w:t>
      </w:r>
      <w:r w:rsidR="004D62F4" w:rsidRPr="004D62F4">
        <w:rPr>
          <w:rFonts w:ascii="Times New Roman" w:hAnsi="Times New Roman" w:cs="Times New Roman"/>
          <w:sz w:val="24"/>
          <w:szCs w:val="24"/>
        </w:rPr>
        <w:t>nın</w:t>
      </w:r>
      <w:r w:rsidRPr="004D62F4">
        <w:rPr>
          <w:rFonts w:ascii="Times New Roman" w:hAnsi="Times New Roman" w:cs="Times New Roman"/>
          <w:sz w:val="24"/>
          <w:szCs w:val="24"/>
        </w:rPr>
        <w:t xml:space="preserve">   ağırlığından   asılı olmayaraq </w:t>
      </w:r>
      <w:r w:rsidR="004D62F4" w:rsidRPr="004D62F4">
        <w:rPr>
          <w:rFonts w:ascii="Times New Roman" w:hAnsi="Times New Roman" w:cs="Times New Roman"/>
          <w:sz w:val="24"/>
          <w:szCs w:val="24"/>
        </w:rPr>
        <w:t>bütün cinayətlərə tətbiqinin mümkünlüyündən çıxış edirlər və hesab edirlər ki,</w:t>
      </w:r>
      <w:r w:rsidR="004D62F4">
        <w:rPr>
          <w:rFonts w:ascii="Times New Roman" w:hAnsi="Times New Roman" w:cs="Times New Roman"/>
          <w:i/>
          <w:iCs/>
          <w:sz w:val="24"/>
          <w:szCs w:val="24"/>
        </w:rPr>
        <w:t xml:space="preserve"> </w:t>
      </w:r>
      <w:r w:rsidR="00F675FE">
        <w:rPr>
          <w:rFonts w:ascii="Times New Roman" w:hAnsi="Times New Roman" w:cs="Times New Roman"/>
          <w:iCs/>
          <w:sz w:val="24"/>
          <w:szCs w:val="24"/>
        </w:rPr>
        <w:t>b</w:t>
      </w:r>
      <w:r w:rsidRPr="00F675FE">
        <w:rPr>
          <w:rFonts w:ascii="Times New Roman" w:hAnsi="Times New Roman" w:cs="Times New Roman"/>
          <w:iCs/>
          <w:sz w:val="24"/>
          <w:szCs w:val="24"/>
        </w:rPr>
        <w:t>u prosesin qərarları məcburi olmadığı üçün  fikrimizcə, xüsusi tənzimləməyə ehtiyac duyulmur</w:t>
      </w:r>
      <w:r w:rsidR="00D67B46">
        <w:rPr>
          <w:rFonts w:ascii="Times New Roman" w:hAnsi="Times New Roman" w:cs="Times New Roman"/>
          <w:i/>
          <w:iCs/>
          <w:sz w:val="24"/>
          <w:szCs w:val="24"/>
        </w:rPr>
        <w:t xml:space="preserve"> </w:t>
      </w:r>
      <w:r w:rsidRPr="00CF020C">
        <w:rPr>
          <w:rFonts w:ascii="Times New Roman" w:hAnsi="Times New Roman" w:cs="Times New Roman"/>
          <w:sz w:val="24"/>
          <w:szCs w:val="24"/>
        </w:rPr>
        <w:t>[</w:t>
      </w:r>
      <w:r w:rsidR="00D67B46" w:rsidRPr="0089125B">
        <w:rPr>
          <w:rFonts w:ascii="Times New Roman" w:hAnsi="Times New Roman" w:cs="Times New Roman"/>
          <w:sz w:val="24"/>
          <w:szCs w:val="24"/>
          <w:lang w:val="az-Latn-AZ"/>
        </w:rPr>
        <w:t>Qəfə</w:t>
      </w:r>
      <w:r w:rsidR="00D67B46">
        <w:rPr>
          <w:rFonts w:ascii="Times New Roman" w:hAnsi="Times New Roman" w:cs="Times New Roman"/>
          <w:sz w:val="24"/>
          <w:szCs w:val="24"/>
          <w:lang w:val="az-Latn-AZ"/>
        </w:rPr>
        <w:t>rov, M.S., Kişiyeva, A.Z.,</w:t>
      </w:r>
      <w:r w:rsidR="00D67B46" w:rsidRPr="0089125B">
        <w:rPr>
          <w:rFonts w:ascii="Times New Roman" w:hAnsi="Times New Roman" w:cs="Times New Roman"/>
          <w:sz w:val="24"/>
          <w:szCs w:val="24"/>
          <w:lang w:val="az-Latn-AZ"/>
        </w:rPr>
        <w:t>2019</w:t>
      </w:r>
      <w:r w:rsidRPr="00CF020C">
        <w:rPr>
          <w:rFonts w:ascii="Times New Roman" w:hAnsi="Times New Roman" w:cs="Times New Roman"/>
          <w:sz w:val="24"/>
          <w:szCs w:val="24"/>
        </w:rPr>
        <w:t>, s.52-54].</w:t>
      </w:r>
      <w:r w:rsidR="004D62F4">
        <w:rPr>
          <w:rFonts w:ascii="Times New Roman" w:hAnsi="Times New Roman" w:cs="Times New Roman"/>
          <w:sz w:val="24"/>
          <w:szCs w:val="24"/>
        </w:rPr>
        <w:t xml:space="preserve"> Müəlliflərlə razılaşmayaraq hesab edirik ki, bu prosesin tənzimlənməməsi sui-istifadə hallarının artmasına gətirə bilər. </w:t>
      </w:r>
    </w:p>
    <w:p w14:paraId="2EA63DF5" w14:textId="234D27D2" w:rsidR="00377BEA" w:rsidRPr="00CF020C" w:rsidRDefault="00377BEA" w:rsidP="009C3045">
      <w:pPr>
        <w:spacing w:after="0" w:line="360" w:lineRule="auto"/>
        <w:ind w:firstLine="708"/>
        <w:jc w:val="both"/>
        <w:rPr>
          <w:rFonts w:ascii="Times New Roman" w:hAnsi="Times New Roman" w:cs="Times New Roman"/>
          <w:sz w:val="24"/>
          <w:szCs w:val="24"/>
        </w:rPr>
      </w:pPr>
      <w:r w:rsidRPr="00CF020C">
        <w:rPr>
          <w:rFonts w:ascii="Times New Roman" w:hAnsi="Times New Roman" w:cs="Times New Roman"/>
          <w:sz w:val="24"/>
          <w:szCs w:val="24"/>
        </w:rPr>
        <w:t xml:space="preserve">Prosessual saziş institutunun Azərbaycanda tətbiqi CPM-ə </w:t>
      </w:r>
      <w:r w:rsidR="006E2AF3">
        <w:rPr>
          <w:rFonts w:ascii="Times New Roman" w:hAnsi="Times New Roman" w:cs="Times New Roman"/>
          <w:sz w:val="24"/>
          <w:szCs w:val="24"/>
        </w:rPr>
        <w:t xml:space="preserve">bu institutun daxil edilməsini, </w:t>
      </w:r>
      <w:r w:rsidRPr="00CF020C">
        <w:rPr>
          <w:rFonts w:ascii="Times New Roman" w:hAnsi="Times New Roman" w:cs="Times New Roman"/>
          <w:sz w:val="24"/>
          <w:szCs w:val="24"/>
        </w:rPr>
        <w:t xml:space="preserve">prosessual sazişin təqsirləndirilənin könüllülüyü və məlumatlılığı; təzyiq və ya qanunsuz üstünlüklərin vəd olunmaması; istintaq orqanları ilə faktiki əməkdaşlığın mövcudluğu kimi </w:t>
      </w:r>
      <w:r w:rsidR="006E2AF3">
        <w:rPr>
          <w:rFonts w:ascii="Times New Roman" w:hAnsi="Times New Roman" w:cs="Times New Roman"/>
          <w:sz w:val="24"/>
          <w:szCs w:val="24"/>
        </w:rPr>
        <w:t xml:space="preserve">mümkünlük </w:t>
      </w:r>
      <w:r w:rsidRPr="00CF020C">
        <w:rPr>
          <w:rFonts w:ascii="Times New Roman" w:hAnsi="Times New Roman" w:cs="Times New Roman"/>
          <w:sz w:val="24"/>
          <w:szCs w:val="24"/>
        </w:rPr>
        <w:t>meyarlarının müəyyən edilməsini,</w:t>
      </w:r>
      <w:r w:rsidRPr="00CF020C">
        <w:rPr>
          <w:rFonts w:ascii="Times New Roman" w:hAnsi="Times New Roman" w:cs="Times New Roman"/>
          <w:b/>
          <w:bCs/>
          <w:sz w:val="24"/>
          <w:szCs w:val="24"/>
        </w:rPr>
        <w:t xml:space="preserve"> </w:t>
      </w:r>
      <w:r w:rsidRPr="00CF020C">
        <w:rPr>
          <w:rFonts w:ascii="Times New Roman" w:hAnsi="Times New Roman" w:cs="Times New Roman"/>
          <w:sz w:val="24"/>
          <w:szCs w:val="24"/>
        </w:rPr>
        <w:t xml:space="preserve"> müstəntiqin və ya </w:t>
      </w:r>
      <w:r w:rsidRPr="00CF020C">
        <w:rPr>
          <w:rFonts w:ascii="Times New Roman" w:hAnsi="Times New Roman" w:cs="Times New Roman"/>
          <w:sz w:val="24"/>
          <w:szCs w:val="24"/>
        </w:rPr>
        <w:lastRenderedPageBreak/>
        <w:t>prokurorun saziş üzrə aparılan danışıqları protokolda və ya digər sənəddə qeyd etmə öhdəliyinin müəyyən edilməsini tələb edir.</w:t>
      </w:r>
    </w:p>
    <w:p w14:paraId="3AA3A5C3" w14:textId="6DB218A0" w:rsidR="00377BEA" w:rsidRPr="00CF020C" w:rsidRDefault="00377BEA" w:rsidP="009C3045">
      <w:pPr>
        <w:spacing w:after="0" w:line="360" w:lineRule="auto"/>
        <w:ind w:firstLine="708"/>
        <w:jc w:val="both"/>
        <w:rPr>
          <w:rFonts w:ascii="Times New Roman" w:hAnsi="Times New Roman" w:cs="Times New Roman"/>
          <w:sz w:val="24"/>
          <w:szCs w:val="24"/>
          <w:lang w:val="az-Latn-AZ"/>
        </w:rPr>
      </w:pPr>
      <w:r w:rsidRPr="00CF020C">
        <w:rPr>
          <w:rFonts w:ascii="Times New Roman" w:hAnsi="Times New Roman" w:cs="Times New Roman"/>
          <w:sz w:val="24"/>
          <w:szCs w:val="24"/>
        </w:rPr>
        <w:t>Məhkəmənin sazişi təsdiqləmək səlahiyyətləri genişləndirilməlidir, məhkəmə yalnız formal şərtlərin mövcudluğunu yoxlamamalı, faktiki halları da araşdırmalıdır, şübhə yarandıqda, məhkəmə tərəfləri çağırmalı və könüllülüyün təmin olunması ilə bağlı əlavə araşdırma aparmalıdır,</w:t>
      </w:r>
      <w:r w:rsidR="006E2AF3">
        <w:rPr>
          <w:rFonts w:ascii="Times New Roman" w:hAnsi="Times New Roman" w:cs="Times New Roman"/>
          <w:sz w:val="24"/>
          <w:szCs w:val="24"/>
        </w:rPr>
        <w:t xml:space="preserve"> </w:t>
      </w:r>
      <w:r w:rsidRPr="00CF020C">
        <w:rPr>
          <w:rFonts w:ascii="Times New Roman" w:hAnsi="Times New Roman" w:cs="Times New Roman"/>
          <w:sz w:val="24"/>
          <w:szCs w:val="24"/>
        </w:rPr>
        <w:t xml:space="preserve">həmçinin məhkəmə sazişin təsdiq edilməsi və  ya təsdiq edilməsinin rədd edilməsi barədə qərarını əsaslandırmalıdır. </w:t>
      </w:r>
    </w:p>
    <w:p w14:paraId="331B07CD" w14:textId="77777777" w:rsidR="00377BEA" w:rsidRPr="00CF020C" w:rsidRDefault="00377BEA" w:rsidP="009C3045">
      <w:pPr>
        <w:spacing w:after="0" w:line="360" w:lineRule="auto"/>
        <w:ind w:left="57" w:firstLine="708"/>
        <w:jc w:val="both"/>
        <w:rPr>
          <w:rFonts w:ascii="Times New Roman" w:hAnsi="Times New Roman" w:cs="Times New Roman"/>
          <w:sz w:val="24"/>
          <w:szCs w:val="24"/>
        </w:rPr>
      </w:pPr>
      <w:r w:rsidRPr="00CF020C">
        <w:rPr>
          <w:rFonts w:ascii="Times New Roman" w:hAnsi="Times New Roman" w:cs="Times New Roman"/>
          <w:sz w:val="24"/>
          <w:szCs w:val="24"/>
        </w:rPr>
        <w:t xml:space="preserve">Təqsirləndirilən şəxsə sazişin nəticələrinin yazılı şəkildə izah edilməsi proseduru, </w:t>
      </w:r>
      <w:r w:rsidRPr="00CF020C">
        <w:rPr>
          <w:rFonts w:ascii="Times New Roman" w:hAnsi="Times New Roman" w:cs="Times New Roman"/>
          <w:sz w:val="24"/>
          <w:szCs w:val="24"/>
          <w:lang w:val="az-Latn-AZ"/>
        </w:rPr>
        <w:t>prosessual sazişin bağlanmasında müdafiəçinin iştirakının məcburiliyi, saziş təklif edilərkən proses iştirakçılarına təzyiq göstərən vəzifəli şəxslər üçün məsuliyyət, s</w:t>
      </w:r>
      <w:r w:rsidRPr="00CF020C">
        <w:rPr>
          <w:rStyle w:val="ad"/>
          <w:rFonts w:ascii="Times New Roman" w:eastAsiaTheme="majorEastAsia" w:hAnsi="Times New Roman" w:cs="Times New Roman"/>
          <w:b w:val="0"/>
          <w:bCs w:val="0"/>
          <w:sz w:val="24"/>
          <w:szCs w:val="24"/>
        </w:rPr>
        <w:t>azişin bağlanması üzrə danışıqların məcburi audio və ya video yazısının aparılması, danışıqlar protokolunun iş materiallarına əlavə edilməsi təmin olunmalıdır</w:t>
      </w:r>
      <w:r w:rsidRPr="00CF020C">
        <w:rPr>
          <w:rFonts w:ascii="Times New Roman" w:hAnsi="Times New Roman" w:cs="Times New Roman"/>
          <w:b/>
          <w:bCs/>
          <w:sz w:val="24"/>
          <w:szCs w:val="24"/>
        </w:rPr>
        <w:t xml:space="preserve">. </w:t>
      </w:r>
      <w:r w:rsidRPr="00CF020C">
        <w:rPr>
          <w:rFonts w:ascii="Times New Roman" w:hAnsi="Times New Roman" w:cs="Times New Roman"/>
          <w:sz w:val="24"/>
          <w:szCs w:val="24"/>
        </w:rPr>
        <w:t>Həmçinin saziş nəticəsində mümkün olan yüngülləşdirilmiş cəza növləri və sərhədləri dəqiqləşdirilməlidir. Təqsirləndirilən</w:t>
      </w:r>
      <w:r w:rsidRPr="00CF020C">
        <w:rPr>
          <w:rFonts w:ascii="Times New Roman" w:hAnsi="Times New Roman" w:cs="Times New Roman"/>
          <w:sz w:val="24"/>
          <w:szCs w:val="24"/>
          <w:lang w:val="az-Latn-AZ"/>
        </w:rPr>
        <w:t xml:space="preserve"> şəxsin</w:t>
      </w:r>
      <w:r w:rsidRPr="00CF020C">
        <w:rPr>
          <w:rFonts w:ascii="Times New Roman" w:hAnsi="Times New Roman" w:cs="Times New Roman"/>
          <w:sz w:val="24"/>
          <w:szCs w:val="24"/>
        </w:rPr>
        <w:t xml:space="preserve"> əməkdaşlığının “əhəmiyyətliliyi” üçün kriteriyalar da  hazırlamalıdır, məsələn, ağır cinayətin açılmasına yardım, əmlakın qaytarılması, iştirakçıların ifşa olunması və s.</w:t>
      </w:r>
    </w:p>
    <w:p w14:paraId="77EA8C8F" w14:textId="77777777" w:rsidR="00985E7D" w:rsidRPr="00985E7D" w:rsidRDefault="00985E7D" w:rsidP="009C3045">
      <w:pPr>
        <w:spacing w:line="240" w:lineRule="auto"/>
        <w:jc w:val="both"/>
        <w:rPr>
          <w:rFonts w:ascii="Times New Roman" w:hAnsi="Times New Roman" w:cs="Times New Roman"/>
          <w:sz w:val="28"/>
          <w:szCs w:val="28"/>
          <w:lang w:val="az-Latn-AZ"/>
        </w:rPr>
      </w:pPr>
    </w:p>
    <w:p w14:paraId="3BFAD3DD" w14:textId="3D2BBED2" w:rsidR="005F6543" w:rsidRPr="001F6C77" w:rsidRDefault="00CF020C" w:rsidP="009C3045">
      <w:pPr>
        <w:spacing w:line="240" w:lineRule="auto"/>
        <w:jc w:val="both"/>
        <w:rPr>
          <w:rFonts w:ascii="Times New Roman" w:hAnsi="Times New Roman" w:cs="Times New Roman"/>
          <w:b/>
          <w:bCs/>
          <w:sz w:val="26"/>
          <w:szCs w:val="26"/>
          <w:lang w:val="en-US"/>
        </w:rPr>
      </w:pPr>
      <w:r w:rsidRPr="00CF020C">
        <w:rPr>
          <w:rFonts w:ascii="Times New Roman" w:hAnsi="Times New Roman" w:cs="Times New Roman"/>
          <w:b/>
          <w:bCs/>
          <w:sz w:val="26"/>
          <w:szCs w:val="26"/>
        </w:rPr>
        <w:t>ƏDƏBİYYATLAR</w:t>
      </w:r>
    </w:p>
    <w:p w14:paraId="7F45CC10" w14:textId="7A4CDAFA" w:rsidR="005F6543" w:rsidRDefault="008B655D" w:rsidP="009C3045">
      <w:pPr>
        <w:spacing w:after="0" w:line="240" w:lineRule="auto"/>
        <w:ind w:firstLine="708"/>
        <w:jc w:val="both"/>
        <w:rPr>
          <w:rFonts w:ascii="Times New Roman" w:hAnsi="Times New Roman" w:cs="Times New Roman"/>
          <w:sz w:val="24"/>
          <w:szCs w:val="24"/>
        </w:rPr>
      </w:pPr>
      <w:r w:rsidRPr="008B655D">
        <w:rPr>
          <w:rFonts w:ascii="Times New Roman" w:hAnsi="Times New Roman" w:cs="Times New Roman"/>
          <w:sz w:val="24"/>
          <w:szCs w:val="24"/>
          <w:lang w:val="en-US"/>
        </w:rPr>
        <w:t xml:space="preserve">1. </w:t>
      </w:r>
      <w:r w:rsidR="005F6543" w:rsidRPr="005F6543">
        <w:rPr>
          <w:rFonts w:ascii="Times New Roman" w:hAnsi="Times New Roman" w:cs="Times New Roman"/>
          <w:sz w:val="24"/>
          <w:szCs w:val="24"/>
        </w:rPr>
        <w:t>Az</w:t>
      </w:r>
      <w:r w:rsidR="005F6543">
        <w:rPr>
          <w:rFonts w:ascii="Times New Roman" w:hAnsi="Times New Roman" w:cs="Times New Roman"/>
          <w:sz w:val="24"/>
          <w:szCs w:val="24"/>
        </w:rPr>
        <w:t>ərbaycan Respublikasının Cinayət Prosessual Məcəlləsi. URL:</w:t>
      </w:r>
      <w:r w:rsidRPr="008B655D">
        <w:t xml:space="preserve"> </w:t>
      </w:r>
      <w:r w:rsidRPr="008B655D">
        <w:rPr>
          <w:rFonts w:ascii="Times New Roman" w:hAnsi="Times New Roman" w:cs="Times New Roman"/>
          <w:sz w:val="24"/>
          <w:szCs w:val="24"/>
        </w:rPr>
        <w:t>https://e-qanun.az/framework/46950</w:t>
      </w:r>
    </w:p>
    <w:p w14:paraId="30A0C63A" w14:textId="16E29C22" w:rsidR="005F6543" w:rsidRDefault="008B655D" w:rsidP="009C3045">
      <w:pPr>
        <w:spacing w:line="240" w:lineRule="auto"/>
        <w:ind w:firstLine="708"/>
        <w:jc w:val="both"/>
        <w:rPr>
          <w:rFonts w:ascii="Times New Roman" w:hAnsi="Times New Roman" w:cs="Times New Roman"/>
          <w:sz w:val="24"/>
          <w:szCs w:val="24"/>
        </w:rPr>
      </w:pPr>
      <w:r w:rsidRPr="00C33020">
        <w:rPr>
          <w:rFonts w:ascii="Times New Roman" w:hAnsi="Times New Roman" w:cs="Times New Roman"/>
          <w:sz w:val="24"/>
          <w:szCs w:val="24"/>
        </w:rPr>
        <w:t xml:space="preserve">2. </w:t>
      </w:r>
      <w:r w:rsidR="005F6543">
        <w:rPr>
          <w:rFonts w:ascii="Times New Roman" w:hAnsi="Times New Roman" w:cs="Times New Roman"/>
          <w:sz w:val="24"/>
          <w:szCs w:val="24"/>
        </w:rPr>
        <w:t>Azərbaycan Respublikasının Cinayət Məcəlləsi. URL:</w:t>
      </w:r>
      <w:r w:rsidRPr="008B655D">
        <w:t xml:space="preserve"> </w:t>
      </w:r>
      <w:r w:rsidRPr="008B655D">
        <w:rPr>
          <w:rFonts w:ascii="Times New Roman" w:hAnsi="Times New Roman" w:cs="Times New Roman"/>
          <w:sz w:val="24"/>
          <w:szCs w:val="24"/>
        </w:rPr>
        <w:t>https://e-qanun.az/framework/46947</w:t>
      </w:r>
    </w:p>
    <w:p w14:paraId="5ACCF01E" w14:textId="212AB16B" w:rsidR="00B51832" w:rsidRPr="00B51832" w:rsidRDefault="008B655D" w:rsidP="009C3045">
      <w:pPr>
        <w:spacing w:after="0" w:line="240" w:lineRule="auto"/>
        <w:ind w:firstLine="708"/>
        <w:jc w:val="both"/>
        <w:rPr>
          <w:rFonts w:ascii="Times New Roman" w:hAnsi="Times New Roman" w:cs="Times New Roman"/>
          <w:sz w:val="24"/>
          <w:szCs w:val="24"/>
          <w:lang w:val="az-Latn-AZ"/>
        </w:rPr>
      </w:pPr>
      <w:r w:rsidRPr="00914A58">
        <w:rPr>
          <w:rFonts w:ascii="Times New Roman" w:hAnsi="Times New Roman" w:cs="Times New Roman"/>
          <w:sz w:val="24"/>
          <w:szCs w:val="24"/>
        </w:rPr>
        <w:t xml:space="preserve">3. </w:t>
      </w:r>
      <w:r w:rsidR="00B51832" w:rsidRPr="005F6543">
        <w:rPr>
          <w:rFonts w:ascii="Times New Roman" w:hAnsi="Times New Roman" w:cs="Times New Roman"/>
          <w:sz w:val="24"/>
          <w:szCs w:val="24"/>
          <w:lang w:val="az-Latn-AZ"/>
        </w:rPr>
        <w:t xml:space="preserve">Azərbaycan Respublikasının </w:t>
      </w:r>
      <w:r w:rsidR="00B51832" w:rsidRPr="005F6543">
        <w:rPr>
          <w:rFonts w:ascii="Times New Roman" w:hAnsi="Times New Roman" w:cs="Times New Roman"/>
          <w:sz w:val="24"/>
          <w:szCs w:val="24"/>
        </w:rPr>
        <w:t>Konstitusiya Məhkəməsi Plenumunun</w:t>
      </w:r>
      <w:r w:rsidR="00B51832" w:rsidRPr="005F6543">
        <w:rPr>
          <w:rFonts w:ascii="Times New Roman" w:hAnsi="Times New Roman" w:cs="Times New Roman"/>
          <w:i/>
          <w:iCs/>
          <w:sz w:val="24"/>
          <w:szCs w:val="24"/>
        </w:rPr>
        <w:t xml:space="preserve"> </w:t>
      </w:r>
      <w:r w:rsidR="00B51832" w:rsidRPr="005F6543">
        <w:rPr>
          <w:rFonts w:ascii="Times New Roman" w:hAnsi="Times New Roman" w:cs="Times New Roman"/>
          <w:sz w:val="24"/>
          <w:szCs w:val="24"/>
        </w:rPr>
        <w:t>C.Əzimovun şikayəti üzrə Azərbaycan Respublikası Ali Məhkəməsinin Mülki Kollegiyasının 2 aprel 2018-ci il tarixli qərarının Azərbaycan Respublikasının Konstitusiyasına və qanunlarına uyğunluğunun yoxlanılmasına dair</w:t>
      </w:r>
      <w:r w:rsidR="00B51832" w:rsidRPr="005F6543">
        <w:rPr>
          <w:rFonts w:ascii="Times New Roman" w:hAnsi="Times New Roman" w:cs="Times New Roman"/>
          <w:i/>
          <w:iCs/>
          <w:sz w:val="24"/>
          <w:szCs w:val="24"/>
        </w:rPr>
        <w:t xml:space="preserve"> </w:t>
      </w:r>
      <w:r w:rsidR="00B51832" w:rsidRPr="005F6543">
        <w:rPr>
          <w:rFonts w:ascii="Times New Roman" w:hAnsi="Times New Roman" w:cs="Times New Roman"/>
          <w:sz w:val="24"/>
          <w:szCs w:val="24"/>
        </w:rPr>
        <w:t>28 noyabr 2018-ci il   Qərarı. URL: https://constcourt.gov.az/az/decision/396</w:t>
      </w:r>
    </w:p>
    <w:p w14:paraId="7A5D2FE1" w14:textId="7024B9C6" w:rsidR="00F675FE" w:rsidRPr="00F675FE" w:rsidRDefault="001D314F" w:rsidP="00F675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B51832" w:rsidRPr="005F6543">
        <w:rPr>
          <w:rFonts w:ascii="Times New Roman" w:hAnsi="Times New Roman" w:cs="Times New Roman"/>
          <w:sz w:val="24"/>
          <w:szCs w:val="24"/>
        </w:rPr>
        <w:t>Albert W. Alschuler (1979). Plea Bargaining and Its History. Columbia Law Review,   Vol. 79,NO. I</w:t>
      </w:r>
      <w:r w:rsidR="00914A58">
        <w:rPr>
          <w:rFonts w:ascii="Times New Roman" w:hAnsi="Times New Roman" w:cs="Times New Roman"/>
          <w:sz w:val="24"/>
          <w:szCs w:val="24"/>
        </w:rPr>
        <w:t>,</w:t>
      </w:r>
      <w:r w:rsidR="00B51832" w:rsidRPr="005F6543">
        <w:rPr>
          <w:rFonts w:ascii="Times New Roman" w:hAnsi="Times New Roman" w:cs="Times New Roman"/>
          <w:sz w:val="24"/>
          <w:szCs w:val="24"/>
        </w:rPr>
        <w:t>1-43</w:t>
      </w:r>
      <w:r w:rsidR="005054A5">
        <w:rPr>
          <w:rFonts w:ascii="Times New Roman" w:hAnsi="Times New Roman" w:cs="Times New Roman"/>
          <w:sz w:val="24"/>
          <w:szCs w:val="24"/>
        </w:rPr>
        <w:t>.</w:t>
      </w:r>
      <w:r w:rsidR="005054A5" w:rsidRPr="005054A5">
        <w:t xml:space="preserve"> </w:t>
      </w:r>
      <w:r w:rsidR="005054A5" w:rsidRPr="005054A5">
        <w:rPr>
          <w:rFonts w:ascii="Times New Roman" w:hAnsi="Times New Roman" w:cs="Times New Roman"/>
          <w:sz w:val="24"/>
          <w:szCs w:val="24"/>
        </w:rPr>
        <w:t>https://chicagounbound.uchicago.edu/cgi/viewcontent.cgi?article=2005&amp;context=journal_articles</w:t>
      </w:r>
    </w:p>
    <w:p w14:paraId="3E406E20" w14:textId="7EAAAFA4" w:rsidR="00B6039B" w:rsidRPr="00B6039B" w:rsidRDefault="001D314F" w:rsidP="009C304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B51832" w:rsidRPr="005F6543">
        <w:rPr>
          <w:rFonts w:ascii="Times New Roman" w:hAnsi="Times New Roman" w:cs="Times New Roman"/>
          <w:sz w:val="24"/>
          <w:szCs w:val="24"/>
        </w:rPr>
        <w:t xml:space="preserve">Appendix to </w:t>
      </w:r>
      <w:r w:rsidR="00B51832" w:rsidRPr="005F6543">
        <w:rPr>
          <w:rFonts w:ascii="Times New Roman" w:hAnsi="Times New Roman" w:cs="Times New Roman"/>
          <w:sz w:val="24"/>
          <w:szCs w:val="24"/>
          <w:lang w:val="en-US"/>
        </w:rPr>
        <w:t xml:space="preserve">Recommendation No. </w:t>
      </w:r>
      <w:proofErr w:type="gramStart"/>
      <w:r w:rsidR="00B51832" w:rsidRPr="005F6543">
        <w:rPr>
          <w:rFonts w:ascii="Times New Roman" w:hAnsi="Times New Roman" w:cs="Times New Roman"/>
          <w:sz w:val="24"/>
          <w:szCs w:val="24"/>
          <w:lang w:val="en-US"/>
        </w:rPr>
        <w:t>R (99) 19 of the Committee of Ministers to member States concerning mediation in penal matters</w:t>
      </w:r>
      <w:r w:rsidR="00B51832" w:rsidRPr="005F6543">
        <w:rPr>
          <w:rFonts w:ascii="Times New Roman" w:hAnsi="Times New Roman" w:cs="Times New Roman"/>
          <w:b/>
          <w:bCs/>
          <w:sz w:val="24"/>
          <w:szCs w:val="24"/>
          <w:lang w:val="en-US"/>
        </w:rPr>
        <w:t xml:space="preserve"> </w:t>
      </w:r>
      <w:r w:rsidR="00B51832" w:rsidRPr="005F6543">
        <w:rPr>
          <w:rFonts w:ascii="Times New Roman" w:hAnsi="Times New Roman" w:cs="Times New Roman"/>
          <w:sz w:val="24"/>
          <w:szCs w:val="24"/>
          <w:lang w:val="en-US"/>
        </w:rPr>
        <w:t>(Adopted by the Committee of Ministers on 15 September 1999 at the 679</w:t>
      </w:r>
      <w:r w:rsidR="00B51832" w:rsidRPr="005F6543">
        <w:rPr>
          <w:rFonts w:ascii="Times New Roman" w:hAnsi="Times New Roman" w:cs="Times New Roman"/>
          <w:sz w:val="24"/>
          <w:szCs w:val="24"/>
          <w:vertAlign w:val="superscript"/>
          <w:lang w:val="en-US"/>
        </w:rPr>
        <w:t>th</w:t>
      </w:r>
      <w:r w:rsidR="00B51832" w:rsidRPr="005F6543">
        <w:rPr>
          <w:rFonts w:ascii="Times New Roman" w:hAnsi="Times New Roman" w:cs="Times New Roman"/>
          <w:sz w:val="24"/>
          <w:szCs w:val="24"/>
          <w:lang w:val="en-US"/>
        </w:rPr>
        <w:t> meeting of the Ministers' Deputies).</w:t>
      </w:r>
      <w:proofErr w:type="gramEnd"/>
      <w:r w:rsidR="00B51832" w:rsidRPr="005F6543">
        <w:rPr>
          <w:rFonts w:ascii="Times New Roman" w:hAnsi="Times New Roman" w:cs="Times New Roman"/>
          <w:sz w:val="24"/>
          <w:szCs w:val="24"/>
          <w:lang w:val="en-US"/>
        </w:rPr>
        <w:t xml:space="preserve"> URL: https://rm.coe.int/1680706970</w:t>
      </w:r>
    </w:p>
    <w:p w14:paraId="2960BF1A" w14:textId="77777777" w:rsidR="00914A58" w:rsidRDefault="001D314F" w:rsidP="009C30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B51832" w:rsidRPr="005F6543">
        <w:rPr>
          <w:rFonts w:ascii="Times New Roman" w:hAnsi="Times New Roman" w:cs="Times New Roman"/>
          <w:sz w:val="24"/>
          <w:szCs w:val="24"/>
        </w:rPr>
        <w:t xml:space="preserve">Bağırov, A.R. (2008) Təqsirin etirafı əqdi (plea bargaining) və onun Azərbaycanda tətbiqi məsələləri ilə bağlı Konsepsiya sənədi. Bakı. URL: </w:t>
      </w:r>
    </w:p>
    <w:p w14:paraId="05D6D6E3" w14:textId="22837D0A" w:rsidR="00B51832" w:rsidRPr="005F6543" w:rsidRDefault="00B51832" w:rsidP="009C3045">
      <w:pPr>
        <w:spacing w:after="0" w:line="240" w:lineRule="auto"/>
        <w:jc w:val="both"/>
        <w:rPr>
          <w:rFonts w:ascii="Times New Roman" w:hAnsi="Times New Roman" w:cs="Times New Roman"/>
          <w:sz w:val="24"/>
          <w:szCs w:val="24"/>
        </w:rPr>
      </w:pPr>
      <w:r w:rsidRPr="005F6543">
        <w:rPr>
          <w:rFonts w:ascii="Times New Roman" w:hAnsi="Times New Roman" w:cs="Times New Roman"/>
          <w:sz w:val="24"/>
          <w:szCs w:val="24"/>
        </w:rPr>
        <w:t>https://antikorrupsiya.gov.az/storage/postFile/Konsepsiya%20Plea%20barganing_17-05-2023_19-28-47.pdf</w:t>
      </w:r>
    </w:p>
    <w:p w14:paraId="48247785" w14:textId="19E16563" w:rsidR="00B51832" w:rsidRPr="00BC4A45" w:rsidRDefault="001D314F" w:rsidP="009C30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914A58">
        <w:rPr>
          <w:rFonts w:ascii="Times New Roman" w:hAnsi="Times New Roman" w:cs="Times New Roman"/>
          <w:sz w:val="24"/>
          <w:szCs w:val="24"/>
        </w:rPr>
        <w:t xml:space="preserve"> </w:t>
      </w:r>
      <w:r w:rsidR="00B51832" w:rsidRPr="005F6543">
        <w:rPr>
          <w:rFonts w:ascii="Times New Roman" w:hAnsi="Times New Roman" w:cs="Times New Roman"/>
          <w:sz w:val="24"/>
          <w:szCs w:val="24"/>
        </w:rPr>
        <w:t>Easterbrook</w:t>
      </w:r>
      <w:r w:rsidR="00BC4A45">
        <w:rPr>
          <w:rFonts w:ascii="Times New Roman" w:hAnsi="Times New Roman" w:cs="Times New Roman"/>
          <w:sz w:val="24"/>
          <w:szCs w:val="24"/>
        </w:rPr>
        <w:t>,</w:t>
      </w:r>
      <w:r w:rsidR="00B51832" w:rsidRPr="005F6543">
        <w:rPr>
          <w:rFonts w:ascii="Times New Roman" w:hAnsi="Times New Roman" w:cs="Times New Roman"/>
          <w:sz w:val="24"/>
          <w:szCs w:val="24"/>
        </w:rPr>
        <w:t xml:space="preserve"> F.H.</w:t>
      </w:r>
      <w:r w:rsidR="00BC4A45">
        <w:rPr>
          <w:rFonts w:ascii="Times New Roman" w:hAnsi="Times New Roman" w:cs="Times New Roman"/>
          <w:sz w:val="24"/>
          <w:szCs w:val="24"/>
        </w:rPr>
        <w:t xml:space="preserve"> </w:t>
      </w:r>
      <w:r w:rsidR="00B51832" w:rsidRPr="005F6543">
        <w:rPr>
          <w:rFonts w:ascii="Times New Roman" w:hAnsi="Times New Roman" w:cs="Times New Roman"/>
          <w:sz w:val="24"/>
          <w:szCs w:val="24"/>
        </w:rPr>
        <w:t>(June 1992).</w:t>
      </w:r>
      <w:r w:rsidR="00B51832" w:rsidRPr="005F6543">
        <w:rPr>
          <w:rFonts w:ascii="Times New Roman" w:eastAsia="Times New Roman" w:hAnsi="Times New Roman" w:cs="Times New Roman"/>
          <w:b/>
          <w:bCs/>
          <w:color w:val="1B1B1B"/>
          <w:kern w:val="36"/>
          <w:sz w:val="24"/>
          <w:szCs w:val="24"/>
          <w:lang w:val="en-US" w:eastAsia="ru-RU"/>
        </w:rPr>
        <w:t xml:space="preserve"> </w:t>
      </w:r>
      <w:r w:rsidR="00B51832" w:rsidRPr="005F6543">
        <w:rPr>
          <w:rFonts w:ascii="Times New Roman" w:hAnsi="Times New Roman" w:cs="Times New Roman"/>
          <w:sz w:val="24"/>
          <w:szCs w:val="24"/>
          <w:lang w:val="en-US"/>
        </w:rPr>
        <w:t xml:space="preserve">Plea </w:t>
      </w:r>
      <w:proofErr w:type="gramStart"/>
      <w:r w:rsidR="00B51832" w:rsidRPr="005F6543">
        <w:rPr>
          <w:rFonts w:ascii="Times New Roman" w:hAnsi="Times New Roman" w:cs="Times New Roman"/>
          <w:sz w:val="24"/>
          <w:szCs w:val="24"/>
          <w:lang w:val="en-US"/>
        </w:rPr>
        <w:t>Bargaining</w:t>
      </w:r>
      <w:proofErr w:type="gramEnd"/>
      <w:r w:rsidR="00B51832" w:rsidRPr="005F6543">
        <w:rPr>
          <w:rFonts w:ascii="Times New Roman" w:hAnsi="Times New Roman" w:cs="Times New Roman"/>
          <w:sz w:val="24"/>
          <w:szCs w:val="24"/>
          <w:lang w:val="en-US"/>
        </w:rPr>
        <w:t xml:space="preserve"> as compromise.</w:t>
      </w:r>
      <w:r w:rsidR="00B51832" w:rsidRPr="005F6543">
        <w:rPr>
          <w:rFonts w:ascii="Times New Roman" w:hAnsi="Times New Roman" w:cs="Times New Roman"/>
          <w:i/>
          <w:iCs/>
          <w:color w:val="1B1B1B"/>
          <w:sz w:val="24"/>
          <w:szCs w:val="24"/>
          <w:shd w:val="clear" w:color="auto" w:fill="FFFFFF"/>
        </w:rPr>
        <w:t xml:space="preserve"> </w:t>
      </w:r>
      <w:r w:rsidR="00B51832" w:rsidRPr="005F6543">
        <w:rPr>
          <w:rFonts w:ascii="Times New Roman" w:hAnsi="Times New Roman" w:cs="Times New Roman"/>
          <w:sz w:val="24"/>
          <w:szCs w:val="24"/>
        </w:rPr>
        <w:t>Yal</w:t>
      </w:r>
      <w:r w:rsidR="00F675FE">
        <w:rPr>
          <w:rFonts w:ascii="Times New Roman" w:hAnsi="Times New Roman" w:cs="Times New Roman"/>
          <w:sz w:val="24"/>
          <w:szCs w:val="24"/>
        </w:rPr>
        <w:t xml:space="preserve">e Law Journal,  Vol.101, Issue </w:t>
      </w:r>
      <w:r w:rsidR="00B51832" w:rsidRPr="005F6543">
        <w:rPr>
          <w:rFonts w:ascii="Times New Roman" w:hAnsi="Times New Roman" w:cs="Times New Roman"/>
          <w:sz w:val="24"/>
          <w:szCs w:val="24"/>
        </w:rPr>
        <w:t>8, 1969-1978</w:t>
      </w:r>
      <w:r w:rsidR="00BC4A45">
        <w:rPr>
          <w:rFonts w:ascii="Times New Roman" w:hAnsi="Times New Roman" w:cs="Times New Roman"/>
          <w:sz w:val="24"/>
          <w:szCs w:val="24"/>
        </w:rPr>
        <w:t>.</w:t>
      </w:r>
    </w:p>
    <w:p w14:paraId="56797E21" w14:textId="77777777" w:rsidR="00145222" w:rsidRDefault="00145222" w:rsidP="009C3045">
      <w:pPr>
        <w:spacing w:after="0" w:line="240" w:lineRule="auto"/>
        <w:ind w:firstLine="708"/>
        <w:jc w:val="both"/>
        <w:rPr>
          <w:rFonts w:ascii="Times New Roman" w:hAnsi="Times New Roman" w:cs="Times New Roman"/>
          <w:sz w:val="24"/>
          <w:szCs w:val="24"/>
          <w:lang w:val="az-Latn-AZ"/>
        </w:rPr>
      </w:pPr>
    </w:p>
    <w:p w14:paraId="0DE88A56" w14:textId="32E883A1" w:rsidR="00145222" w:rsidRPr="00145222" w:rsidRDefault="00145222" w:rsidP="00145222">
      <w:pPr>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rPr>
        <w:lastRenderedPageBreak/>
        <w:t xml:space="preserve">8. </w:t>
      </w:r>
      <w:r>
        <w:rPr>
          <w:rFonts w:ascii="Times New Roman" w:hAnsi="Times New Roman" w:cs="Times New Roman"/>
          <w:sz w:val="24"/>
          <w:szCs w:val="24"/>
        </w:rPr>
        <w:t>Hüquq.az</w:t>
      </w:r>
      <w:r w:rsidRPr="00B51832">
        <w:rPr>
          <w:rFonts w:ascii="Times New Roman" w:hAnsi="Times New Roman" w:cs="Times New Roman"/>
          <w:sz w:val="24"/>
          <w:szCs w:val="24"/>
        </w:rPr>
        <w:t xml:space="preserve"> </w:t>
      </w:r>
      <w:r>
        <w:rPr>
          <w:rFonts w:ascii="Times New Roman" w:hAnsi="Times New Roman" w:cs="Times New Roman"/>
          <w:sz w:val="24"/>
          <w:szCs w:val="24"/>
        </w:rPr>
        <w:t>(</w:t>
      </w:r>
      <w:r w:rsidRPr="00B51832">
        <w:rPr>
          <w:rFonts w:ascii="Times New Roman" w:hAnsi="Times New Roman" w:cs="Times New Roman"/>
          <w:sz w:val="24"/>
          <w:szCs w:val="24"/>
        </w:rPr>
        <w:t>12 may 2025</w:t>
      </w:r>
      <w:r>
        <w:rPr>
          <w:rFonts w:ascii="Times New Roman" w:hAnsi="Times New Roman" w:cs="Times New Roman"/>
          <w:sz w:val="24"/>
          <w:szCs w:val="24"/>
        </w:rPr>
        <w:t xml:space="preserve">). </w:t>
      </w:r>
      <w:r w:rsidRPr="00B51832">
        <w:rPr>
          <w:rFonts w:ascii="Times New Roman" w:hAnsi="Times New Roman" w:cs="Times New Roman"/>
          <w:sz w:val="24"/>
          <w:szCs w:val="24"/>
        </w:rPr>
        <w:t>Məhkəmə ilk dəfə cinayət işləri üzrə mediasiya yolu ilə barışıq sazişi əsasında şəxsi çəkilməmiş cə</w:t>
      </w:r>
      <w:r>
        <w:rPr>
          <w:rFonts w:ascii="Times New Roman" w:hAnsi="Times New Roman" w:cs="Times New Roman"/>
          <w:sz w:val="24"/>
          <w:szCs w:val="24"/>
        </w:rPr>
        <w:t>zadan azad etdi</w:t>
      </w:r>
      <w:r w:rsidRPr="00B51832">
        <w:rPr>
          <w:rFonts w:ascii="Times New Roman" w:hAnsi="Times New Roman" w:cs="Times New Roman"/>
          <w:sz w:val="24"/>
          <w:szCs w:val="24"/>
        </w:rPr>
        <w:t xml:space="preserve">. </w:t>
      </w:r>
      <w:r w:rsidRPr="005F6543">
        <w:rPr>
          <w:rFonts w:ascii="Times New Roman" w:hAnsi="Times New Roman" w:cs="Times New Roman"/>
          <w:sz w:val="24"/>
          <w:szCs w:val="24"/>
          <w:lang w:val="en-US"/>
        </w:rPr>
        <w:t>URL</w:t>
      </w:r>
      <w:r w:rsidRPr="00B51832">
        <w:rPr>
          <w:rFonts w:ascii="Times New Roman" w:hAnsi="Times New Roman" w:cs="Times New Roman"/>
          <w:sz w:val="24"/>
          <w:szCs w:val="24"/>
          <w:lang w:val="ru-RU"/>
        </w:rPr>
        <w:t>:</w:t>
      </w:r>
      <w:r w:rsidRPr="00B51832">
        <w:rPr>
          <w:rFonts w:ascii="Times New Roman" w:hAnsi="Times New Roman" w:cs="Times New Roman"/>
          <w:b/>
          <w:bCs/>
          <w:sz w:val="24"/>
          <w:szCs w:val="24"/>
          <w:lang w:val="ru-RU"/>
        </w:rPr>
        <w:t xml:space="preserve"> </w:t>
      </w:r>
      <w:r w:rsidRPr="005F6543">
        <w:rPr>
          <w:rFonts w:ascii="Times New Roman" w:hAnsi="Times New Roman" w:cs="Times New Roman"/>
          <w:sz w:val="24"/>
          <w:szCs w:val="24"/>
          <w:lang w:val="en-US"/>
        </w:rPr>
        <w:t>https</w:t>
      </w:r>
      <w:r w:rsidRPr="00B51832">
        <w:rPr>
          <w:rFonts w:ascii="Times New Roman" w:hAnsi="Times New Roman" w:cs="Times New Roman"/>
          <w:sz w:val="24"/>
          <w:szCs w:val="24"/>
          <w:lang w:val="ru-RU"/>
        </w:rPr>
        <w:t>://</w:t>
      </w:r>
      <w:r w:rsidRPr="005F6543">
        <w:rPr>
          <w:rFonts w:ascii="Times New Roman" w:hAnsi="Times New Roman" w:cs="Times New Roman"/>
          <w:sz w:val="24"/>
          <w:szCs w:val="24"/>
          <w:lang w:val="en-US"/>
        </w:rPr>
        <w:t>www</w:t>
      </w:r>
      <w:r w:rsidRPr="00B51832">
        <w:rPr>
          <w:rFonts w:ascii="Times New Roman" w:hAnsi="Times New Roman" w:cs="Times New Roman"/>
          <w:sz w:val="24"/>
          <w:szCs w:val="24"/>
          <w:lang w:val="ru-RU"/>
        </w:rPr>
        <w:t>.</w:t>
      </w:r>
      <w:r w:rsidRPr="005F6543">
        <w:rPr>
          <w:rFonts w:ascii="Times New Roman" w:hAnsi="Times New Roman" w:cs="Times New Roman"/>
          <w:sz w:val="24"/>
          <w:szCs w:val="24"/>
          <w:lang w:val="en-US"/>
        </w:rPr>
        <w:t>e</w:t>
      </w:r>
      <w:r w:rsidRPr="00B51832">
        <w:rPr>
          <w:rFonts w:ascii="Times New Roman" w:hAnsi="Times New Roman" w:cs="Times New Roman"/>
          <w:sz w:val="24"/>
          <w:szCs w:val="24"/>
          <w:lang w:val="ru-RU"/>
        </w:rPr>
        <w:t>-</w:t>
      </w:r>
      <w:r w:rsidRPr="005F6543">
        <w:rPr>
          <w:rFonts w:ascii="Times New Roman" w:hAnsi="Times New Roman" w:cs="Times New Roman"/>
          <w:sz w:val="24"/>
          <w:szCs w:val="24"/>
          <w:lang w:val="en-US"/>
        </w:rPr>
        <w:t>huquq</w:t>
      </w:r>
      <w:r w:rsidRPr="00B51832">
        <w:rPr>
          <w:rFonts w:ascii="Times New Roman" w:hAnsi="Times New Roman" w:cs="Times New Roman"/>
          <w:sz w:val="24"/>
          <w:szCs w:val="24"/>
          <w:lang w:val="ru-RU"/>
        </w:rPr>
        <w:t>.</w:t>
      </w:r>
      <w:r w:rsidRPr="005F6543">
        <w:rPr>
          <w:rFonts w:ascii="Times New Roman" w:hAnsi="Times New Roman" w:cs="Times New Roman"/>
          <w:sz w:val="24"/>
          <w:szCs w:val="24"/>
          <w:lang w:val="en-US"/>
        </w:rPr>
        <w:t>az</w:t>
      </w:r>
      <w:r w:rsidRPr="00B51832">
        <w:rPr>
          <w:rFonts w:ascii="Times New Roman" w:hAnsi="Times New Roman" w:cs="Times New Roman"/>
          <w:sz w:val="24"/>
          <w:szCs w:val="24"/>
          <w:lang w:val="ru-RU"/>
        </w:rPr>
        <w:t>/</w:t>
      </w:r>
      <w:r w:rsidRPr="005F6543">
        <w:rPr>
          <w:rFonts w:ascii="Times New Roman" w:hAnsi="Times New Roman" w:cs="Times New Roman"/>
          <w:sz w:val="24"/>
          <w:szCs w:val="24"/>
          <w:lang w:val="en-US"/>
        </w:rPr>
        <w:t>az</w:t>
      </w:r>
      <w:r w:rsidRPr="00B51832">
        <w:rPr>
          <w:rFonts w:ascii="Times New Roman" w:hAnsi="Times New Roman" w:cs="Times New Roman"/>
          <w:sz w:val="24"/>
          <w:szCs w:val="24"/>
          <w:lang w:val="ru-RU"/>
        </w:rPr>
        <w:t>/</w:t>
      </w:r>
      <w:r w:rsidRPr="005F6543">
        <w:rPr>
          <w:rFonts w:ascii="Times New Roman" w:hAnsi="Times New Roman" w:cs="Times New Roman"/>
          <w:sz w:val="24"/>
          <w:szCs w:val="24"/>
          <w:lang w:val="en-US"/>
        </w:rPr>
        <w:t>news</w:t>
      </w:r>
      <w:r w:rsidRPr="00B51832">
        <w:rPr>
          <w:rFonts w:ascii="Times New Roman" w:hAnsi="Times New Roman" w:cs="Times New Roman"/>
          <w:sz w:val="24"/>
          <w:szCs w:val="24"/>
          <w:lang w:val="ru-RU"/>
        </w:rPr>
        <w:t>/</w:t>
      </w:r>
      <w:r w:rsidRPr="005F6543">
        <w:rPr>
          <w:rFonts w:ascii="Times New Roman" w:hAnsi="Times New Roman" w:cs="Times New Roman"/>
          <w:sz w:val="24"/>
          <w:szCs w:val="24"/>
          <w:lang w:val="en-US"/>
        </w:rPr>
        <w:t>mehkeme</w:t>
      </w:r>
      <w:r w:rsidRPr="00B51832">
        <w:rPr>
          <w:rFonts w:ascii="Times New Roman" w:hAnsi="Times New Roman" w:cs="Times New Roman"/>
          <w:sz w:val="24"/>
          <w:szCs w:val="24"/>
          <w:lang w:val="ru-RU"/>
        </w:rPr>
        <w:t>/100881.</w:t>
      </w:r>
      <w:r w:rsidRPr="005F6543">
        <w:rPr>
          <w:rFonts w:ascii="Times New Roman" w:hAnsi="Times New Roman" w:cs="Times New Roman"/>
          <w:sz w:val="24"/>
          <w:szCs w:val="24"/>
          <w:lang w:val="en-US"/>
        </w:rPr>
        <w:t>html</w:t>
      </w:r>
    </w:p>
    <w:p w14:paraId="6B155C62" w14:textId="4EEAC33A" w:rsidR="00B6039B" w:rsidRPr="00E11E3A" w:rsidRDefault="00145222" w:rsidP="009C3045">
      <w:pPr>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9</w:t>
      </w:r>
      <w:r w:rsidR="001D314F">
        <w:rPr>
          <w:rFonts w:ascii="Times New Roman" w:hAnsi="Times New Roman" w:cs="Times New Roman"/>
          <w:sz w:val="24"/>
          <w:szCs w:val="24"/>
          <w:lang w:val="az-Latn-AZ"/>
        </w:rPr>
        <w:t xml:space="preserve">. </w:t>
      </w:r>
      <w:r w:rsidR="00B6039B" w:rsidRPr="00E11E3A">
        <w:rPr>
          <w:rFonts w:ascii="Times New Roman" w:hAnsi="Times New Roman" w:cs="Times New Roman"/>
          <w:sz w:val="24"/>
          <w:szCs w:val="24"/>
          <w:lang w:val="az-Latn-AZ"/>
        </w:rPr>
        <w:t>İnsan hüquqlarının və əsas azadlıqların müdafiəsi haqqında</w:t>
      </w:r>
      <w:r w:rsidR="00B6039B" w:rsidRPr="00E11E3A">
        <w:rPr>
          <w:rFonts w:ascii="Times New Roman" w:hAnsi="Times New Roman" w:cs="Times New Roman"/>
          <w:sz w:val="24"/>
          <w:szCs w:val="24"/>
          <w:lang w:val="az-Latn-AZ"/>
        </w:rPr>
        <w:br/>
        <w:t xml:space="preserve">Avropa Konvensiyası.URL: </w:t>
      </w:r>
      <w:r w:rsidR="00E11E3A" w:rsidRPr="00E11E3A">
        <w:rPr>
          <w:rFonts w:ascii="Times New Roman" w:hAnsi="Times New Roman" w:cs="Times New Roman"/>
          <w:sz w:val="24"/>
          <w:szCs w:val="24"/>
          <w:lang w:val="az-Latn-AZ"/>
        </w:rPr>
        <w:t>https://e-qanun.az/framework/1405</w:t>
      </w:r>
    </w:p>
    <w:p w14:paraId="5FA60C3F" w14:textId="328640EA" w:rsidR="00B51832" w:rsidRDefault="00145222" w:rsidP="009C3045">
      <w:pPr>
        <w:spacing w:after="0"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rPr>
        <w:t>10</w:t>
      </w:r>
      <w:r w:rsidR="001D314F">
        <w:rPr>
          <w:rFonts w:ascii="Times New Roman" w:hAnsi="Times New Roman" w:cs="Times New Roman"/>
          <w:sz w:val="24"/>
          <w:szCs w:val="24"/>
        </w:rPr>
        <w:t xml:space="preserve">. </w:t>
      </w:r>
      <w:r w:rsidR="00B51832" w:rsidRPr="005F6543">
        <w:rPr>
          <w:rFonts w:ascii="Times New Roman" w:hAnsi="Times New Roman" w:cs="Times New Roman"/>
          <w:sz w:val="24"/>
          <w:szCs w:val="24"/>
        </w:rPr>
        <w:t>Кубрикова</w:t>
      </w:r>
      <w:r w:rsidR="001355FF">
        <w:rPr>
          <w:rFonts w:ascii="Times New Roman" w:hAnsi="Times New Roman" w:cs="Times New Roman"/>
          <w:sz w:val="24"/>
          <w:szCs w:val="24"/>
        </w:rPr>
        <w:t>,</w:t>
      </w:r>
      <w:r w:rsidR="00B51832" w:rsidRPr="005F6543">
        <w:rPr>
          <w:rFonts w:ascii="Times New Roman" w:hAnsi="Times New Roman" w:cs="Times New Roman"/>
          <w:sz w:val="24"/>
          <w:szCs w:val="24"/>
        </w:rPr>
        <w:t xml:space="preserve"> М</w:t>
      </w:r>
      <w:r w:rsidR="00B51832" w:rsidRPr="005F6543">
        <w:rPr>
          <w:rFonts w:ascii="Times New Roman" w:hAnsi="Times New Roman" w:cs="Times New Roman"/>
          <w:sz w:val="24"/>
          <w:szCs w:val="24"/>
          <w:lang w:val="ru-RU"/>
        </w:rPr>
        <w:t>.</w:t>
      </w:r>
      <w:r w:rsidR="00B51832" w:rsidRPr="005F6543">
        <w:rPr>
          <w:rFonts w:ascii="Times New Roman" w:hAnsi="Times New Roman" w:cs="Times New Roman"/>
          <w:sz w:val="24"/>
          <w:szCs w:val="24"/>
        </w:rPr>
        <w:t>Е</w:t>
      </w:r>
      <w:r w:rsidR="00B51832" w:rsidRPr="005F6543">
        <w:rPr>
          <w:rFonts w:ascii="Times New Roman" w:hAnsi="Times New Roman" w:cs="Times New Roman"/>
          <w:sz w:val="24"/>
          <w:szCs w:val="24"/>
          <w:lang w:val="ru-RU"/>
        </w:rPr>
        <w:t>.</w:t>
      </w:r>
      <w:r w:rsidR="001355FF">
        <w:rPr>
          <w:rFonts w:ascii="Times New Roman" w:hAnsi="Times New Roman" w:cs="Times New Roman"/>
          <w:sz w:val="24"/>
          <w:szCs w:val="24"/>
          <w:lang w:val="az-Latn-AZ"/>
        </w:rPr>
        <w:t xml:space="preserve"> (2013).</w:t>
      </w:r>
      <w:r w:rsidR="00B51832" w:rsidRPr="005F6543">
        <w:rPr>
          <w:rFonts w:ascii="Times New Roman" w:hAnsi="Times New Roman" w:cs="Times New Roman"/>
          <w:sz w:val="24"/>
          <w:szCs w:val="24"/>
        </w:rPr>
        <w:t xml:space="preserve"> А</w:t>
      </w:r>
      <w:r w:rsidR="00B51832" w:rsidRPr="005F6543">
        <w:rPr>
          <w:rFonts w:ascii="Times New Roman" w:hAnsi="Times New Roman" w:cs="Times New Roman"/>
          <w:sz w:val="24"/>
          <w:szCs w:val="24"/>
          <w:lang w:val="ru-RU"/>
        </w:rPr>
        <w:t>ктуальные вопросы института досудебного соглашения о сотрудничестве.</w:t>
      </w:r>
      <w:r w:rsidR="00B51832" w:rsidRPr="005F6543">
        <w:rPr>
          <w:rFonts w:ascii="Times New Roman" w:hAnsi="Times New Roman" w:cs="Times New Roman"/>
          <w:sz w:val="24"/>
          <w:szCs w:val="24"/>
        </w:rPr>
        <w:t xml:space="preserve"> Автореферат диссертации на соискание ученой степени кандидата юридических наук</w:t>
      </w:r>
      <w:r w:rsidR="001355FF">
        <w:rPr>
          <w:rFonts w:ascii="Times New Roman" w:hAnsi="Times New Roman" w:cs="Times New Roman"/>
          <w:sz w:val="24"/>
          <w:szCs w:val="24"/>
        </w:rPr>
        <w:t xml:space="preserve">. </w:t>
      </w:r>
      <w:r w:rsidR="001355FF" w:rsidRPr="001355FF">
        <w:rPr>
          <w:rFonts w:ascii="Times New Roman" w:hAnsi="Times New Roman" w:cs="Times New Roman"/>
          <w:sz w:val="24"/>
          <w:szCs w:val="24"/>
        </w:rPr>
        <w:t>Южно-Уральский государственный университет.</w:t>
      </w:r>
    </w:p>
    <w:p w14:paraId="5665AAF7" w14:textId="4BF76C60" w:rsidR="00B51832" w:rsidRPr="00145222" w:rsidRDefault="00145222" w:rsidP="001452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C93F5D">
        <w:rPr>
          <w:rFonts w:ascii="Times New Roman" w:hAnsi="Times New Roman" w:cs="Times New Roman"/>
          <w:sz w:val="24"/>
          <w:szCs w:val="24"/>
        </w:rPr>
        <w:t xml:space="preserve">. </w:t>
      </w:r>
      <w:r w:rsidR="00B51832" w:rsidRPr="005F6543">
        <w:rPr>
          <w:rFonts w:ascii="Times New Roman" w:hAnsi="Times New Roman" w:cs="Times New Roman"/>
          <w:sz w:val="24"/>
          <w:szCs w:val="24"/>
        </w:rPr>
        <w:t>Qəfərov, M.S., Kişiyeva, A.Z. (2019) “Mediasiya” institutunun cinayət prosesində tətbiqi haqqında mülahizələr</w:t>
      </w:r>
      <w:r w:rsidR="001355FF" w:rsidRPr="001355FF">
        <w:rPr>
          <w:rFonts w:ascii="Times New Roman" w:hAnsi="Times New Roman" w:cs="Times New Roman"/>
          <w:sz w:val="24"/>
          <w:szCs w:val="24"/>
          <w:lang w:val="az-Latn-AZ"/>
        </w:rPr>
        <w:t>.</w:t>
      </w:r>
      <w:r w:rsidR="00B51832" w:rsidRPr="005F6543">
        <w:rPr>
          <w:rFonts w:ascii="Times New Roman" w:hAnsi="Times New Roman" w:cs="Times New Roman"/>
          <w:sz w:val="24"/>
          <w:szCs w:val="24"/>
        </w:rPr>
        <w:t xml:space="preserve"> Qanun</w:t>
      </w:r>
      <w:r w:rsidR="001355FF" w:rsidRPr="001355FF">
        <w:rPr>
          <w:rFonts w:ascii="Times New Roman" w:hAnsi="Times New Roman" w:cs="Times New Roman"/>
          <w:sz w:val="24"/>
          <w:szCs w:val="24"/>
        </w:rPr>
        <w:t xml:space="preserve"> </w:t>
      </w:r>
      <w:r w:rsidR="001355FF">
        <w:rPr>
          <w:rFonts w:ascii="Times New Roman" w:hAnsi="Times New Roman" w:cs="Times New Roman"/>
          <w:sz w:val="24"/>
          <w:szCs w:val="24"/>
          <w:lang w:val="az-Latn-AZ"/>
        </w:rPr>
        <w:t>jurnalı</w:t>
      </w:r>
      <w:r w:rsidR="00B51832" w:rsidRPr="005F6543">
        <w:rPr>
          <w:rFonts w:ascii="Times New Roman" w:hAnsi="Times New Roman" w:cs="Times New Roman"/>
          <w:sz w:val="24"/>
          <w:szCs w:val="24"/>
        </w:rPr>
        <w:t>,07 (297),49-56.</w:t>
      </w:r>
      <w:bookmarkStart w:id="0" w:name="_GoBack"/>
      <w:bookmarkEnd w:id="0"/>
    </w:p>
    <w:p w14:paraId="04107FA8" w14:textId="1E8EFAEB" w:rsidR="00B51832" w:rsidRPr="00C33020" w:rsidRDefault="00C93F5D" w:rsidP="009C30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B51832" w:rsidRPr="005F6543">
        <w:rPr>
          <w:rFonts w:ascii="Times New Roman" w:hAnsi="Times New Roman" w:cs="Times New Roman"/>
          <w:sz w:val="24"/>
          <w:szCs w:val="24"/>
        </w:rPr>
        <w:t>Михайлов</w:t>
      </w:r>
      <w:r w:rsidR="00BC4A45">
        <w:rPr>
          <w:rFonts w:ascii="Times New Roman" w:hAnsi="Times New Roman" w:cs="Times New Roman"/>
          <w:sz w:val="24"/>
          <w:szCs w:val="24"/>
        </w:rPr>
        <w:t>,</w:t>
      </w:r>
      <w:r w:rsidR="00B51832" w:rsidRPr="005F6543">
        <w:rPr>
          <w:rFonts w:ascii="Times New Roman" w:hAnsi="Times New Roman" w:cs="Times New Roman"/>
          <w:sz w:val="24"/>
          <w:szCs w:val="24"/>
        </w:rPr>
        <w:t xml:space="preserve"> А.А.</w:t>
      </w:r>
      <w:r w:rsidR="00BC4A45">
        <w:rPr>
          <w:rFonts w:ascii="Times New Roman" w:hAnsi="Times New Roman" w:cs="Times New Roman"/>
          <w:sz w:val="24"/>
          <w:szCs w:val="24"/>
        </w:rPr>
        <w:t xml:space="preserve"> (2013).</w:t>
      </w:r>
      <w:r w:rsidR="00B51832" w:rsidRPr="005F6543">
        <w:rPr>
          <w:rFonts w:ascii="Times New Roman" w:hAnsi="Times New Roman" w:cs="Times New Roman"/>
          <w:sz w:val="24"/>
          <w:szCs w:val="24"/>
        </w:rPr>
        <w:t xml:space="preserve"> П</w:t>
      </w:r>
      <w:r w:rsidR="00B51832" w:rsidRPr="005F6543">
        <w:rPr>
          <w:rFonts w:ascii="Times New Roman" w:hAnsi="Times New Roman" w:cs="Times New Roman"/>
          <w:sz w:val="24"/>
          <w:szCs w:val="24"/>
          <w:lang w:val="ru-RU"/>
        </w:rPr>
        <w:t>риговор в отношении подсудимого</w:t>
      </w:r>
      <w:r w:rsidR="00B51832" w:rsidRPr="005F6543">
        <w:rPr>
          <w:rFonts w:ascii="Times New Roman" w:hAnsi="Times New Roman" w:cs="Times New Roman"/>
          <w:sz w:val="24"/>
          <w:szCs w:val="24"/>
        </w:rPr>
        <w:t>,</w:t>
      </w:r>
      <w:r w:rsidR="00B51832" w:rsidRPr="005F6543">
        <w:rPr>
          <w:rFonts w:ascii="Times New Roman" w:hAnsi="Times New Roman" w:cs="Times New Roman"/>
          <w:sz w:val="24"/>
          <w:szCs w:val="24"/>
          <w:lang w:val="ru-RU"/>
        </w:rPr>
        <w:t>с которым заключено досудебное соглашение о сотрудничестве.</w:t>
      </w:r>
      <w:r w:rsidR="00BC4A45">
        <w:rPr>
          <w:rFonts w:ascii="Times New Roman" w:hAnsi="Times New Roman" w:cs="Times New Roman"/>
          <w:sz w:val="24"/>
          <w:szCs w:val="24"/>
          <w:lang w:val="az-Latn-AZ"/>
        </w:rPr>
        <w:t xml:space="preserve"> </w:t>
      </w:r>
      <w:r w:rsidR="00BC4A45" w:rsidRPr="005F6543">
        <w:rPr>
          <w:rFonts w:ascii="Times New Roman" w:hAnsi="Times New Roman" w:cs="Times New Roman"/>
          <w:sz w:val="24"/>
          <w:szCs w:val="24"/>
        </w:rPr>
        <w:t>Отв. ред. М.К. Свиридов, Ю.К. Якимович; под ред. О.И. Андреевой, И.В. Чадновой</w:t>
      </w:r>
      <w:r w:rsidR="00BC4A45">
        <w:rPr>
          <w:rFonts w:ascii="Times New Roman" w:hAnsi="Times New Roman" w:cs="Times New Roman"/>
          <w:sz w:val="24"/>
          <w:szCs w:val="24"/>
        </w:rPr>
        <w:t xml:space="preserve">, </w:t>
      </w:r>
      <w:r w:rsidR="00B51832" w:rsidRPr="005F6543">
        <w:rPr>
          <w:rFonts w:ascii="Times New Roman" w:hAnsi="Times New Roman" w:cs="Times New Roman"/>
          <w:sz w:val="24"/>
          <w:szCs w:val="24"/>
        </w:rPr>
        <w:t xml:space="preserve"> Правовые проблемы укрепления российской государственности: Сб. статей. Ч. 59 </w:t>
      </w:r>
      <w:r w:rsidR="00BC4A45">
        <w:rPr>
          <w:rFonts w:ascii="Times New Roman" w:hAnsi="Times New Roman" w:cs="Times New Roman"/>
          <w:sz w:val="24"/>
          <w:szCs w:val="24"/>
        </w:rPr>
        <w:t>(c.</w:t>
      </w:r>
      <w:r w:rsidR="00BC4A45" w:rsidRPr="00BC4A45">
        <w:rPr>
          <w:rFonts w:ascii="Times New Roman" w:hAnsi="Times New Roman" w:cs="Times New Roman"/>
          <w:sz w:val="24"/>
          <w:szCs w:val="24"/>
        </w:rPr>
        <w:t xml:space="preserve"> </w:t>
      </w:r>
      <w:r w:rsidR="00BC4A45" w:rsidRPr="005F6543">
        <w:rPr>
          <w:rFonts w:ascii="Times New Roman" w:hAnsi="Times New Roman" w:cs="Times New Roman"/>
          <w:sz w:val="24"/>
          <w:szCs w:val="24"/>
        </w:rPr>
        <w:t>168-173</w:t>
      </w:r>
      <w:r w:rsidR="00BC4A45">
        <w:rPr>
          <w:rFonts w:ascii="Times New Roman" w:hAnsi="Times New Roman" w:cs="Times New Roman"/>
          <w:sz w:val="24"/>
          <w:szCs w:val="24"/>
        </w:rPr>
        <w:t xml:space="preserve">). </w:t>
      </w:r>
      <w:r w:rsidR="00B51832" w:rsidRPr="005F6543">
        <w:rPr>
          <w:rFonts w:ascii="Times New Roman" w:hAnsi="Times New Roman" w:cs="Times New Roman"/>
          <w:sz w:val="24"/>
          <w:szCs w:val="24"/>
        </w:rPr>
        <w:t>Изд-во Том. ун-та</w:t>
      </w:r>
      <w:r w:rsidR="00B51832" w:rsidRPr="00C33020">
        <w:rPr>
          <w:rFonts w:ascii="Times New Roman" w:hAnsi="Times New Roman" w:cs="Times New Roman"/>
          <w:sz w:val="24"/>
          <w:szCs w:val="24"/>
        </w:rPr>
        <w:t>.</w:t>
      </w:r>
    </w:p>
    <w:p w14:paraId="52BC728D" w14:textId="77777777" w:rsidR="00914A58" w:rsidRDefault="00C93F5D" w:rsidP="009C3045">
      <w:pPr>
        <w:spacing w:after="0" w:line="240" w:lineRule="auto"/>
        <w:ind w:firstLine="708"/>
        <w:jc w:val="both"/>
        <w:rPr>
          <w:rFonts w:ascii="Times New Roman" w:hAnsi="Times New Roman" w:cs="Times New Roman"/>
          <w:sz w:val="24"/>
          <w:szCs w:val="24"/>
          <w:lang w:val="en-US"/>
        </w:rPr>
      </w:pPr>
      <w:r w:rsidRPr="00C33020">
        <w:rPr>
          <w:rFonts w:ascii="Times New Roman" w:hAnsi="Times New Roman" w:cs="Times New Roman"/>
          <w:sz w:val="24"/>
          <w:szCs w:val="24"/>
        </w:rPr>
        <w:t xml:space="preserve">13. </w:t>
      </w:r>
      <w:r w:rsidR="001D314F" w:rsidRPr="001D314F">
        <w:rPr>
          <w:rFonts w:ascii="Times New Roman" w:hAnsi="Times New Roman" w:cs="Times New Roman"/>
          <w:sz w:val="24"/>
          <w:szCs w:val="24"/>
          <w:lang w:val="it-IT"/>
        </w:rPr>
        <w:t>Milica Potrebic Piccinato</w:t>
      </w:r>
      <w:r w:rsidR="001D314F">
        <w:rPr>
          <w:rFonts w:ascii="Times New Roman" w:hAnsi="Times New Roman" w:cs="Times New Roman"/>
          <w:sz w:val="24"/>
          <w:szCs w:val="24"/>
          <w:lang w:val="it-IT"/>
        </w:rPr>
        <w:t xml:space="preserve"> (</w:t>
      </w:r>
      <w:r w:rsidR="001D314F" w:rsidRPr="001D314F">
        <w:rPr>
          <w:rFonts w:ascii="Times New Roman" w:hAnsi="Times New Roman" w:cs="Times New Roman"/>
          <w:sz w:val="24"/>
          <w:szCs w:val="24"/>
        </w:rPr>
        <w:t>2022-08-26</w:t>
      </w:r>
      <w:r w:rsidR="001D314F">
        <w:rPr>
          <w:rFonts w:ascii="Times New Roman" w:hAnsi="Times New Roman" w:cs="Times New Roman"/>
          <w:sz w:val="24"/>
          <w:szCs w:val="24"/>
          <w:lang w:val="it-IT"/>
        </w:rPr>
        <w:t>)</w:t>
      </w:r>
      <w:r w:rsidR="001D314F" w:rsidRPr="001D314F">
        <w:rPr>
          <w:rFonts w:ascii="Times New Roman" w:hAnsi="Times New Roman" w:cs="Times New Roman"/>
          <w:sz w:val="24"/>
          <w:szCs w:val="24"/>
          <w:lang w:val="it-IT"/>
        </w:rPr>
        <w:t>.</w:t>
      </w:r>
      <w:r w:rsidR="001D314F" w:rsidRPr="00C33020">
        <w:rPr>
          <w:rFonts w:ascii="Lato" w:eastAsia="Times New Roman" w:hAnsi="Lato" w:cs="Times New Roman"/>
          <w:color w:val="333333"/>
          <w:kern w:val="36"/>
          <w:sz w:val="46"/>
          <w:szCs w:val="46"/>
          <w:lang w:eastAsia="ru-RU"/>
        </w:rPr>
        <w:t xml:space="preserve"> </w:t>
      </w:r>
      <w:r w:rsidR="001D314F" w:rsidRPr="001D314F">
        <w:rPr>
          <w:rFonts w:ascii="Times New Roman" w:hAnsi="Times New Roman" w:cs="Times New Roman"/>
          <w:sz w:val="24"/>
          <w:szCs w:val="24"/>
          <w:lang w:val="en-US"/>
        </w:rPr>
        <w:t>Plea bargaining.</w:t>
      </w:r>
      <w:r w:rsidR="001D314F">
        <w:rPr>
          <w:rFonts w:ascii="Times New Roman" w:hAnsi="Times New Roman" w:cs="Times New Roman"/>
          <w:sz w:val="24"/>
          <w:szCs w:val="24"/>
          <w:lang w:val="en-US"/>
        </w:rPr>
        <w:t xml:space="preserve"> URL:</w:t>
      </w:r>
    </w:p>
    <w:p w14:paraId="5822FE1C" w14:textId="092104A9" w:rsidR="001D314F" w:rsidRPr="001D314F" w:rsidRDefault="001D314F" w:rsidP="009C3045">
      <w:pPr>
        <w:spacing w:after="0" w:line="240" w:lineRule="auto"/>
        <w:jc w:val="both"/>
        <w:rPr>
          <w:rFonts w:ascii="Times New Roman" w:hAnsi="Times New Roman" w:cs="Times New Roman"/>
          <w:sz w:val="24"/>
          <w:szCs w:val="24"/>
          <w:lang w:val="en-US"/>
        </w:rPr>
      </w:pPr>
      <w:r w:rsidRPr="001D314F">
        <w:t xml:space="preserve"> </w:t>
      </w:r>
      <w:r w:rsidRPr="001D314F">
        <w:rPr>
          <w:rFonts w:ascii="Times New Roman" w:hAnsi="Times New Roman" w:cs="Times New Roman"/>
          <w:sz w:val="24"/>
          <w:szCs w:val="24"/>
          <w:lang w:val="en-US"/>
        </w:rPr>
        <w:t>https://www.justice.gc.ca/eng/rp-pr/csj-sjc/ilp-pji/pb-rpc/toc-tdm.html</w:t>
      </w:r>
    </w:p>
    <w:p w14:paraId="6DD35CEB" w14:textId="4652C68E" w:rsidR="00914A58" w:rsidRDefault="00C93F5D" w:rsidP="009C30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017C3E">
        <w:rPr>
          <w:rFonts w:ascii="Times New Roman" w:hAnsi="Times New Roman" w:cs="Times New Roman"/>
          <w:sz w:val="24"/>
          <w:szCs w:val="24"/>
        </w:rPr>
        <w:t>Nakibuule</w:t>
      </w:r>
      <w:r w:rsidR="00BC4A45">
        <w:rPr>
          <w:rFonts w:ascii="Times New Roman" w:hAnsi="Times New Roman" w:cs="Times New Roman"/>
          <w:sz w:val="24"/>
          <w:szCs w:val="24"/>
        </w:rPr>
        <w:t>,</w:t>
      </w:r>
      <w:r w:rsidR="00017C3E">
        <w:rPr>
          <w:rFonts w:ascii="Times New Roman" w:hAnsi="Times New Roman" w:cs="Times New Roman"/>
          <w:sz w:val="24"/>
          <w:szCs w:val="24"/>
        </w:rPr>
        <w:t xml:space="preserve"> </w:t>
      </w:r>
      <w:r w:rsidR="00B51832" w:rsidRPr="005F6543">
        <w:rPr>
          <w:rFonts w:ascii="Times New Roman" w:hAnsi="Times New Roman" w:cs="Times New Roman"/>
          <w:sz w:val="24"/>
          <w:szCs w:val="24"/>
        </w:rPr>
        <w:t xml:space="preserve">Gladys Kisekka (2020). Plea bargaining as a human rights question. </w:t>
      </w:r>
      <w:r w:rsidR="00BC4A45" w:rsidRPr="005F6543">
        <w:rPr>
          <w:rFonts w:ascii="Times New Roman" w:hAnsi="Times New Roman" w:cs="Times New Roman"/>
          <w:sz w:val="24"/>
          <w:szCs w:val="24"/>
        </w:rPr>
        <w:t>Cogent Social Sciences,</w:t>
      </w:r>
      <w:r w:rsidR="00BC4A45">
        <w:rPr>
          <w:rFonts w:ascii="Times New Roman" w:hAnsi="Times New Roman" w:cs="Times New Roman"/>
          <w:sz w:val="24"/>
          <w:szCs w:val="24"/>
        </w:rPr>
        <w:t xml:space="preserve"> </w:t>
      </w:r>
      <w:r w:rsidR="00B51832" w:rsidRPr="005F6543">
        <w:rPr>
          <w:rFonts w:ascii="Times New Roman" w:hAnsi="Times New Roman" w:cs="Times New Roman"/>
          <w:sz w:val="24"/>
          <w:szCs w:val="24"/>
        </w:rPr>
        <w:t>Vol. 6, No. 1.</w:t>
      </w:r>
      <w:r w:rsidR="00BC4A45">
        <w:rPr>
          <w:rFonts w:ascii="Times New Roman" w:hAnsi="Times New Roman" w:cs="Times New Roman"/>
          <w:sz w:val="24"/>
          <w:szCs w:val="24"/>
        </w:rPr>
        <w:t xml:space="preserve"> URL: </w:t>
      </w:r>
    </w:p>
    <w:p w14:paraId="5BAEBC60" w14:textId="60A08527" w:rsidR="00B51832" w:rsidRPr="005F6543" w:rsidRDefault="00B51832" w:rsidP="009C3045">
      <w:pPr>
        <w:spacing w:after="0" w:line="240" w:lineRule="auto"/>
        <w:jc w:val="both"/>
        <w:rPr>
          <w:rFonts w:ascii="Times New Roman" w:hAnsi="Times New Roman" w:cs="Times New Roman"/>
          <w:sz w:val="24"/>
          <w:szCs w:val="24"/>
        </w:rPr>
      </w:pPr>
      <w:r w:rsidRPr="005F6543">
        <w:rPr>
          <w:rFonts w:ascii="Times New Roman" w:hAnsi="Times New Roman" w:cs="Times New Roman"/>
          <w:sz w:val="24"/>
          <w:szCs w:val="24"/>
        </w:rPr>
        <w:t>https://doi.org/10.1080/23311886.2020.1818935Page 2 of 29</w:t>
      </w:r>
    </w:p>
    <w:p w14:paraId="34FB97A2" w14:textId="5C86825C" w:rsidR="00B51832" w:rsidRPr="00B51832" w:rsidRDefault="00C93F5D" w:rsidP="009C304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B51832" w:rsidRPr="005F6543">
        <w:rPr>
          <w:rFonts w:ascii="Times New Roman" w:hAnsi="Times New Roman" w:cs="Times New Roman"/>
          <w:sz w:val="24"/>
          <w:szCs w:val="24"/>
          <w:lang w:val="en-US"/>
        </w:rPr>
        <w:t>Natsvlishvili and Togonidze v. Georgia</w:t>
      </w:r>
      <w:r w:rsidR="00B51832" w:rsidRPr="005F6543">
        <w:rPr>
          <w:rFonts w:ascii="Times New Roman" w:hAnsi="Times New Roman" w:cs="Times New Roman"/>
          <w:b/>
          <w:bCs/>
          <w:sz w:val="24"/>
          <w:szCs w:val="24"/>
          <w:lang w:val="en-US"/>
        </w:rPr>
        <w:t xml:space="preserve"> </w:t>
      </w:r>
      <w:r w:rsidR="00B51832" w:rsidRPr="005F6543">
        <w:rPr>
          <w:rFonts w:ascii="Times New Roman" w:hAnsi="Times New Roman" w:cs="Times New Roman"/>
          <w:sz w:val="24"/>
          <w:szCs w:val="24"/>
          <w:lang w:val="en-US"/>
        </w:rPr>
        <w:t>(Application no. 9043/05).</w:t>
      </w:r>
      <w:r w:rsidR="00B51832" w:rsidRPr="005F6543">
        <w:rPr>
          <w:rFonts w:ascii="Times New Roman" w:hAnsi="Times New Roman" w:cs="Times New Roman"/>
          <w:color w:val="000000"/>
          <w:sz w:val="24"/>
          <w:szCs w:val="24"/>
          <w:shd w:val="clear" w:color="auto" w:fill="FFFFFF"/>
        </w:rPr>
        <w:t xml:space="preserve"> </w:t>
      </w:r>
      <w:r w:rsidR="00B51832" w:rsidRPr="005F6543">
        <w:rPr>
          <w:rFonts w:ascii="Times New Roman" w:hAnsi="Times New Roman" w:cs="Times New Roman"/>
          <w:sz w:val="24"/>
          <w:szCs w:val="24"/>
        </w:rPr>
        <w:t>JUDGMENT</w:t>
      </w:r>
      <w:r w:rsidR="00B51832" w:rsidRPr="005F6543">
        <w:rPr>
          <w:rFonts w:ascii="Times New Roman" w:hAnsi="Times New Roman" w:cs="Times New Roman"/>
          <w:color w:val="000000"/>
          <w:sz w:val="24"/>
          <w:szCs w:val="24"/>
          <w:shd w:val="clear" w:color="auto" w:fill="FFFFFF"/>
        </w:rPr>
        <w:t xml:space="preserve"> </w:t>
      </w:r>
      <w:r w:rsidR="00B51832" w:rsidRPr="005F6543">
        <w:rPr>
          <w:rFonts w:ascii="Times New Roman" w:hAnsi="Times New Roman" w:cs="Times New Roman"/>
          <w:sz w:val="24"/>
          <w:szCs w:val="24"/>
        </w:rPr>
        <w:t>29 April 2014. URL: https://hudoc.echr.coe.int/eng#{%22itemid%22:[%22001-142672%22]}</w:t>
      </w:r>
    </w:p>
    <w:p w14:paraId="75C5A718" w14:textId="3F747F37" w:rsidR="005F6543" w:rsidRPr="005F6543" w:rsidRDefault="00C93F5D" w:rsidP="00101FED">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az-Latn-AZ"/>
        </w:rPr>
        <w:t xml:space="preserve">16. </w:t>
      </w:r>
      <w:proofErr w:type="gramStart"/>
      <w:r w:rsidR="005F6543" w:rsidRPr="005F6543">
        <w:rPr>
          <w:rFonts w:ascii="Times New Roman" w:hAnsi="Times New Roman" w:cs="Times New Roman"/>
          <w:sz w:val="24"/>
          <w:szCs w:val="24"/>
          <w:lang w:val="ru-RU"/>
        </w:rPr>
        <w:t>Уголовно-процессуальный</w:t>
      </w:r>
      <w:proofErr w:type="gramEnd"/>
      <w:r w:rsidR="005F6543" w:rsidRPr="005F6543">
        <w:rPr>
          <w:rFonts w:ascii="Times New Roman" w:hAnsi="Times New Roman" w:cs="Times New Roman"/>
          <w:sz w:val="24"/>
          <w:szCs w:val="24"/>
          <w:lang w:val="ru-RU"/>
        </w:rPr>
        <w:t xml:space="preserve"> кодекс Российской Федерации.</w:t>
      </w:r>
      <w:r w:rsidR="005F6543" w:rsidRPr="005F6543">
        <w:rPr>
          <w:rFonts w:ascii="Times New Roman" w:hAnsi="Times New Roman" w:cs="Times New Roman"/>
          <w:sz w:val="24"/>
          <w:szCs w:val="24"/>
        </w:rPr>
        <w:t xml:space="preserve"> URL</w:t>
      </w:r>
      <w:r w:rsidR="005F6543">
        <w:rPr>
          <w:rFonts w:ascii="Times New Roman" w:hAnsi="Times New Roman" w:cs="Times New Roman"/>
          <w:sz w:val="24"/>
          <w:szCs w:val="24"/>
          <w:lang w:val="az-Latn-AZ"/>
        </w:rPr>
        <w:t>:</w:t>
      </w:r>
      <w:r w:rsidR="005F6543" w:rsidRPr="005F6543">
        <w:rPr>
          <w:rFonts w:ascii="Times New Roman" w:hAnsi="Times New Roman" w:cs="Times New Roman"/>
          <w:sz w:val="24"/>
          <w:szCs w:val="24"/>
        </w:rPr>
        <w:t xml:space="preserve"> </w:t>
      </w:r>
      <w:r w:rsidR="005F6543" w:rsidRPr="005F6543">
        <w:rPr>
          <w:rFonts w:ascii="Times New Roman" w:hAnsi="Times New Roman" w:cs="Times New Roman"/>
          <w:sz w:val="24"/>
          <w:szCs w:val="24"/>
          <w:lang w:val="en-US"/>
        </w:rPr>
        <w:t>https://www.consultant.ru/document/cons_doc_LAW_34481/</w:t>
      </w:r>
    </w:p>
    <w:p w14:paraId="12DF2C0E" w14:textId="784E87F2" w:rsidR="00ED2334" w:rsidRPr="005F6543" w:rsidRDefault="00C93F5D" w:rsidP="00101FE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ED2334" w:rsidRPr="005F6543">
        <w:rPr>
          <w:rFonts w:ascii="Times New Roman" w:hAnsi="Times New Roman" w:cs="Times New Roman"/>
          <w:sz w:val="24"/>
          <w:szCs w:val="24"/>
        </w:rPr>
        <w:t>Шадрин</w:t>
      </w:r>
      <w:r w:rsidR="00BC4A45">
        <w:rPr>
          <w:rFonts w:ascii="Times New Roman" w:hAnsi="Times New Roman" w:cs="Times New Roman"/>
          <w:sz w:val="24"/>
          <w:szCs w:val="24"/>
        </w:rPr>
        <w:t>,</w:t>
      </w:r>
      <w:r w:rsidR="00ED2334" w:rsidRPr="005F6543">
        <w:rPr>
          <w:rFonts w:ascii="Times New Roman" w:hAnsi="Times New Roman" w:cs="Times New Roman"/>
          <w:sz w:val="24"/>
          <w:szCs w:val="24"/>
        </w:rPr>
        <w:t xml:space="preserve"> В. С.</w:t>
      </w:r>
      <w:r w:rsidR="004A3BC6" w:rsidRPr="005F6543">
        <w:rPr>
          <w:rFonts w:ascii="Times New Roman" w:hAnsi="Times New Roman" w:cs="Times New Roman"/>
          <w:sz w:val="24"/>
          <w:szCs w:val="24"/>
        </w:rPr>
        <w:t xml:space="preserve"> (2023)</w:t>
      </w:r>
      <w:r w:rsidR="00ED2334" w:rsidRPr="005F6543">
        <w:rPr>
          <w:rFonts w:ascii="Times New Roman" w:hAnsi="Times New Roman" w:cs="Times New Roman"/>
          <w:sz w:val="24"/>
          <w:szCs w:val="24"/>
        </w:rPr>
        <w:t xml:space="preserve"> Актуальные проблемы доказывания по уголовным делам с досудебным соглашением о сотрудничестве</w:t>
      </w:r>
      <w:r w:rsidR="00BC4A45">
        <w:rPr>
          <w:rFonts w:ascii="Times New Roman" w:hAnsi="Times New Roman" w:cs="Times New Roman"/>
          <w:sz w:val="24"/>
          <w:szCs w:val="24"/>
        </w:rPr>
        <w:t xml:space="preserve">. </w:t>
      </w:r>
      <w:r w:rsidR="00ED2334" w:rsidRPr="005F6543">
        <w:rPr>
          <w:rFonts w:ascii="Times New Roman" w:hAnsi="Times New Roman" w:cs="Times New Roman"/>
          <w:sz w:val="24"/>
          <w:szCs w:val="24"/>
        </w:rPr>
        <w:t>Юридический вестник Самарского университета</w:t>
      </w:r>
      <w:r w:rsidR="00ED2334" w:rsidRPr="00C33020">
        <w:rPr>
          <w:rFonts w:ascii="Times New Roman" w:hAnsi="Times New Roman" w:cs="Times New Roman"/>
          <w:sz w:val="24"/>
          <w:szCs w:val="24"/>
          <w:lang w:val="en-US"/>
        </w:rPr>
        <w:t>,</w:t>
      </w:r>
      <w:r w:rsidR="00ED2334" w:rsidRPr="005F6543">
        <w:rPr>
          <w:rFonts w:ascii="Times New Roman" w:hAnsi="Times New Roman" w:cs="Times New Roman"/>
          <w:sz w:val="24"/>
          <w:szCs w:val="24"/>
        </w:rPr>
        <w:t xml:space="preserve"> Т. 9, No 3</w:t>
      </w:r>
      <w:r w:rsidR="00BC4A45">
        <w:rPr>
          <w:rFonts w:ascii="Times New Roman" w:hAnsi="Times New Roman" w:cs="Times New Roman"/>
          <w:sz w:val="24"/>
          <w:szCs w:val="24"/>
        </w:rPr>
        <w:t>,</w:t>
      </w:r>
      <w:r w:rsidR="00ED2334" w:rsidRPr="005F6543">
        <w:rPr>
          <w:rFonts w:ascii="Times New Roman" w:hAnsi="Times New Roman" w:cs="Times New Roman"/>
          <w:sz w:val="24"/>
          <w:szCs w:val="24"/>
        </w:rPr>
        <w:t xml:space="preserve"> 49–55.</w:t>
      </w:r>
    </w:p>
    <w:p w14:paraId="76A332E2" w14:textId="5CBB49AD" w:rsidR="00207EE3" w:rsidRPr="00207EE3" w:rsidRDefault="00C93F5D" w:rsidP="009C3045">
      <w:pPr>
        <w:spacing w:after="0" w:line="240" w:lineRule="auto"/>
        <w:ind w:firstLine="709"/>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18. </w:t>
      </w:r>
      <w:r w:rsidR="00207EE3" w:rsidRPr="00207EE3">
        <w:rPr>
          <w:rFonts w:ascii="Times New Roman" w:hAnsi="Times New Roman" w:cs="Times New Roman"/>
          <w:sz w:val="24"/>
          <w:szCs w:val="24"/>
          <w:lang w:val="en-US"/>
        </w:rPr>
        <w:t xml:space="preserve">Plea Bargaining. </w:t>
      </w:r>
      <w:r w:rsidR="00207EE3" w:rsidRPr="00207EE3">
        <w:rPr>
          <w:rFonts w:ascii="Times New Roman" w:hAnsi="Times New Roman" w:cs="Times New Roman"/>
          <w:sz w:val="24"/>
          <w:szCs w:val="24"/>
        </w:rPr>
        <w:t>Steps in the Federal Criminal Process.</w:t>
      </w:r>
      <w:r w:rsidR="00207EE3">
        <w:rPr>
          <w:rFonts w:ascii="Times New Roman" w:hAnsi="Times New Roman" w:cs="Times New Roman"/>
          <w:b/>
          <w:bCs/>
          <w:sz w:val="24"/>
          <w:szCs w:val="24"/>
        </w:rPr>
        <w:t xml:space="preserve"> </w:t>
      </w:r>
      <w:r w:rsidR="00207EE3" w:rsidRPr="00207EE3">
        <w:rPr>
          <w:rFonts w:ascii="Times New Roman" w:hAnsi="Times New Roman" w:cs="Times New Roman"/>
          <w:sz w:val="24"/>
          <w:szCs w:val="24"/>
        </w:rPr>
        <w:t>U</w:t>
      </w:r>
      <w:r w:rsidR="00207EE3">
        <w:rPr>
          <w:rFonts w:ascii="Times New Roman" w:hAnsi="Times New Roman" w:cs="Times New Roman"/>
          <w:sz w:val="24"/>
          <w:szCs w:val="24"/>
        </w:rPr>
        <w:t>.</w:t>
      </w:r>
      <w:r w:rsidR="00207EE3" w:rsidRPr="00207EE3">
        <w:rPr>
          <w:rFonts w:ascii="Times New Roman" w:hAnsi="Times New Roman" w:cs="Times New Roman"/>
          <w:sz w:val="24"/>
          <w:szCs w:val="24"/>
        </w:rPr>
        <w:t>S</w:t>
      </w:r>
      <w:r w:rsidR="00207EE3">
        <w:rPr>
          <w:rFonts w:ascii="Times New Roman" w:hAnsi="Times New Roman" w:cs="Times New Roman"/>
          <w:sz w:val="24"/>
          <w:szCs w:val="24"/>
        </w:rPr>
        <w:t>.</w:t>
      </w:r>
      <w:r w:rsidR="00207EE3" w:rsidRPr="00207EE3">
        <w:rPr>
          <w:rFonts w:ascii="Times New Roman" w:hAnsi="Times New Roman" w:cs="Times New Roman"/>
          <w:sz w:val="24"/>
          <w:szCs w:val="24"/>
        </w:rPr>
        <w:t xml:space="preserve"> Department of Justice offices of U</w:t>
      </w:r>
      <w:r w:rsidR="00207EE3">
        <w:rPr>
          <w:rFonts w:ascii="Times New Roman" w:hAnsi="Times New Roman" w:cs="Times New Roman"/>
          <w:sz w:val="24"/>
          <w:szCs w:val="24"/>
        </w:rPr>
        <w:t>nited States</w:t>
      </w:r>
      <w:r w:rsidR="00207EE3" w:rsidRPr="00207EE3">
        <w:rPr>
          <w:rFonts w:ascii="Times New Roman" w:hAnsi="Times New Roman" w:cs="Times New Roman"/>
          <w:sz w:val="24"/>
          <w:szCs w:val="24"/>
        </w:rPr>
        <w:t xml:space="preserve"> Attorneys</w:t>
      </w:r>
      <w:r w:rsidR="00207EE3">
        <w:rPr>
          <w:rFonts w:ascii="Times New Roman" w:hAnsi="Times New Roman" w:cs="Times New Roman"/>
          <w:sz w:val="24"/>
          <w:szCs w:val="24"/>
        </w:rPr>
        <w:t xml:space="preserve">. URL: </w:t>
      </w:r>
      <w:r w:rsidR="00207EE3" w:rsidRPr="00207EE3">
        <w:rPr>
          <w:rFonts w:ascii="Times New Roman" w:hAnsi="Times New Roman" w:cs="Times New Roman"/>
          <w:sz w:val="24"/>
          <w:szCs w:val="24"/>
        </w:rPr>
        <w:t>https://www.justice.gov/usao/justice-101/pleabargaining</w:t>
      </w:r>
    </w:p>
    <w:p w14:paraId="002D9A12" w14:textId="77777777" w:rsidR="00914A58" w:rsidRDefault="00C93F5D" w:rsidP="009C3045">
      <w:pPr>
        <w:spacing w:after="0" w:line="240" w:lineRule="auto"/>
        <w:ind w:firstLine="709"/>
        <w:jc w:val="both"/>
      </w:pPr>
      <w:r>
        <w:rPr>
          <w:rFonts w:ascii="Times New Roman" w:hAnsi="Times New Roman" w:cs="Times New Roman"/>
          <w:sz w:val="24"/>
          <w:szCs w:val="24"/>
        </w:rPr>
        <w:t xml:space="preserve">19. </w:t>
      </w:r>
      <w:r w:rsidR="0001026C" w:rsidRPr="00833F27">
        <w:rPr>
          <w:rFonts w:ascii="Times New Roman" w:hAnsi="Times New Roman" w:cs="Times New Roman"/>
          <w:sz w:val="24"/>
          <w:szCs w:val="24"/>
          <w:lang w:val="az-Latn-AZ"/>
        </w:rPr>
        <w:t>Practice Directions of the President of the Supreme Court n° 002/2023 of 05/09/2023 governing the plea-bargaining procedure</w:t>
      </w:r>
      <w:r w:rsidR="0001026C">
        <w:rPr>
          <w:rFonts w:ascii="Times New Roman" w:hAnsi="Times New Roman" w:cs="Times New Roman"/>
          <w:sz w:val="24"/>
          <w:szCs w:val="24"/>
          <w:lang w:val="az-Latn-AZ"/>
        </w:rPr>
        <w:t xml:space="preserve"> (Rwanda). URL:</w:t>
      </w:r>
      <w:r w:rsidR="0001026C" w:rsidRPr="0001026C">
        <w:t xml:space="preserve"> </w:t>
      </w:r>
    </w:p>
    <w:p w14:paraId="0F06D90B" w14:textId="5FFCCC11" w:rsidR="0001026C" w:rsidRPr="0001026C" w:rsidRDefault="0001026C" w:rsidP="009C3045">
      <w:pPr>
        <w:spacing w:after="0" w:line="240" w:lineRule="auto"/>
        <w:jc w:val="both"/>
        <w:rPr>
          <w:rFonts w:ascii="Times New Roman" w:hAnsi="Times New Roman" w:cs="Times New Roman"/>
          <w:sz w:val="24"/>
          <w:szCs w:val="24"/>
          <w:lang w:val="az-Latn-AZ"/>
        </w:rPr>
      </w:pPr>
      <w:r w:rsidRPr="0001026C">
        <w:rPr>
          <w:rFonts w:ascii="Times New Roman" w:hAnsi="Times New Roman" w:cs="Times New Roman"/>
          <w:sz w:val="24"/>
          <w:szCs w:val="24"/>
          <w:lang w:val="az-Latn-AZ"/>
        </w:rPr>
        <w:t>https://www.judiciary.gov.rw/alternatives-to-trial/plea-bargaining-procedure</w:t>
      </w:r>
    </w:p>
    <w:p w14:paraId="612B94EA" w14:textId="77777777" w:rsidR="00914A58" w:rsidRDefault="00C93F5D" w:rsidP="009C3045">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20. </w:t>
      </w:r>
      <w:r w:rsidR="009D6C28" w:rsidRPr="005F6543">
        <w:rPr>
          <w:rFonts w:ascii="Times New Roman" w:hAnsi="Times New Roman" w:cs="Times New Roman"/>
          <w:sz w:val="24"/>
          <w:szCs w:val="24"/>
        </w:rPr>
        <w:t>Stephanos</w:t>
      </w:r>
      <w:r w:rsidR="00BC4A45">
        <w:rPr>
          <w:rFonts w:ascii="Times New Roman" w:hAnsi="Times New Roman" w:cs="Times New Roman"/>
          <w:sz w:val="24"/>
          <w:szCs w:val="24"/>
        </w:rPr>
        <w:t>,</w:t>
      </w:r>
      <w:r w:rsidR="009D6C28" w:rsidRPr="005F6543">
        <w:rPr>
          <w:rFonts w:ascii="Times New Roman" w:hAnsi="Times New Roman" w:cs="Times New Roman"/>
          <w:sz w:val="24"/>
          <w:szCs w:val="24"/>
        </w:rPr>
        <w:t xml:space="preserve"> Bibas</w:t>
      </w:r>
      <w:r w:rsidR="004A3BC6" w:rsidRPr="005F6543">
        <w:rPr>
          <w:rFonts w:ascii="Times New Roman" w:hAnsi="Times New Roman" w:cs="Times New Roman"/>
          <w:sz w:val="24"/>
          <w:szCs w:val="24"/>
        </w:rPr>
        <w:t xml:space="preserve"> (</w:t>
      </w:r>
      <w:r w:rsidR="00BA30E7" w:rsidRPr="005F6543">
        <w:rPr>
          <w:rFonts w:ascii="Times New Roman" w:hAnsi="Times New Roman" w:cs="Times New Roman"/>
          <w:sz w:val="24"/>
          <w:szCs w:val="24"/>
          <w:lang w:val="en-US"/>
        </w:rPr>
        <w:t>June 2004).</w:t>
      </w:r>
      <w:r w:rsidR="009D6C28" w:rsidRPr="005F6543">
        <w:rPr>
          <w:rFonts w:ascii="Times New Roman" w:hAnsi="Times New Roman" w:cs="Times New Roman"/>
          <w:sz w:val="24"/>
          <w:szCs w:val="24"/>
        </w:rPr>
        <w:t xml:space="preserve"> Plea bargaining outside the shadow of trial</w:t>
      </w:r>
      <w:r w:rsidR="00BC4A45">
        <w:rPr>
          <w:rFonts w:ascii="Times New Roman" w:hAnsi="Times New Roman" w:cs="Times New Roman"/>
          <w:sz w:val="24"/>
          <w:szCs w:val="24"/>
        </w:rPr>
        <w:t>.</w:t>
      </w:r>
      <w:r w:rsidR="00833F27">
        <w:rPr>
          <w:rFonts w:ascii="Times New Roman" w:hAnsi="Times New Roman" w:cs="Times New Roman"/>
          <w:sz w:val="24"/>
          <w:szCs w:val="24"/>
        </w:rPr>
        <w:t xml:space="preserve"> </w:t>
      </w:r>
      <w:r w:rsidR="009D6C28" w:rsidRPr="005F6543">
        <w:rPr>
          <w:rFonts w:ascii="Times New Roman" w:hAnsi="Times New Roman" w:cs="Times New Roman"/>
          <w:sz w:val="24"/>
          <w:szCs w:val="24"/>
        </w:rPr>
        <w:t xml:space="preserve">Harvard </w:t>
      </w:r>
      <w:r w:rsidR="009D6C28" w:rsidRPr="005F6543">
        <w:rPr>
          <w:rFonts w:ascii="Times New Roman" w:hAnsi="Times New Roman" w:cs="Times New Roman"/>
          <w:sz w:val="24"/>
          <w:szCs w:val="24"/>
          <w:lang w:val="en-US"/>
        </w:rPr>
        <w:t>Law reviewer,  Vol.117,№ 8</w:t>
      </w:r>
      <w:r w:rsidR="00BC4A45">
        <w:rPr>
          <w:rFonts w:ascii="Times New Roman" w:hAnsi="Times New Roman" w:cs="Times New Roman"/>
          <w:sz w:val="24"/>
          <w:szCs w:val="24"/>
          <w:lang w:val="en-US"/>
        </w:rPr>
        <w:t xml:space="preserve">, </w:t>
      </w:r>
      <w:r w:rsidR="009D6C28" w:rsidRPr="005F6543">
        <w:rPr>
          <w:rFonts w:ascii="Times New Roman" w:hAnsi="Times New Roman" w:cs="Times New Roman"/>
          <w:sz w:val="24"/>
          <w:szCs w:val="24"/>
          <w:lang w:val="en-US"/>
        </w:rPr>
        <w:t>2463-2547.</w:t>
      </w:r>
      <w:r w:rsidR="00833F27">
        <w:rPr>
          <w:rFonts w:ascii="Times New Roman" w:hAnsi="Times New Roman" w:cs="Times New Roman"/>
          <w:sz w:val="24"/>
          <w:szCs w:val="24"/>
          <w:lang w:val="en-US"/>
        </w:rPr>
        <w:t>URL:</w:t>
      </w:r>
    </w:p>
    <w:p w14:paraId="37BDD50C" w14:textId="425C1201" w:rsidR="009D6C28" w:rsidRDefault="00833F27" w:rsidP="009C3045">
      <w:pPr>
        <w:spacing w:after="0" w:line="240" w:lineRule="auto"/>
        <w:jc w:val="both"/>
        <w:rPr>
          <w:rFonts w:ascii="Times New Roman" w:hAnsi="Times New Roman" w:cs="Times New Roman"/>
          <w:sz w:val="24"/>
          <w:szCs w:val="24"/>
          <w:lang w:val="en-US"/>
        </w:rPr>
      </w:pPr>
      <w:r w:rsidRPr="00833F27">
        <w:t xml:space="preserve"> </w:t>
      </w:r>
      <w:r w:rsidRPr="00833F27">
        <w:rPr>
          <w:rFonts w:ascii="Times New Roman" w:hAnsi="Times New Roman" w:cs="Times New Roman"/>
          <w:sz w:val="24"/>
          <w:szCs w:val="24"/>
          <w:lang w:val="en-US"/>
        </w:rPr>
        <w:t>https://scholarship.law.upenn.edu/faculty_scholarship/924/</w:t>
      </w:r>
    </w:p>
    <w:p w14:paraId="241E1F93" w14:textId="1A802D71" w:rsidR="00207EE3" w:rsidRDefault="00C93F5D" w:rsidP="009C30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 </w:t>
      </w:r>
      <w:r w:rsidR="00207EE3" w:rsidRPr="005F6543">
        <w:rPr>
          <w:rFonts w:ascii="Times New Roman" w:hAnsi="Times New Roman" w:cs="Times New Roman"/>
          <w:sz w:val="24"/>
          <w:szCs w:val="24"/>
        </w:rPr>
        <w:t>William</w:t>
      </w:r>
      <w:r w:rsidR="00207EE3">
        <w:rPr>
          <w:rFonts w:ascii="Times New Roman" w:hAnsi="Times New Roman" w:cs="Times New Roman"/>
          <w:sz w:val="24"/>
          <w:szCs w:val="24"/>
        </w:rPr>
        <w:t>,</w:t>
      </w:r>
      <w:r w:rsidR="00207EE3" w:rsidRPr="005F6543">
        <w:rPr>
          <w:rFonts w:ascii="Times New Roman" w:hAnsi="Times New Roman" w:cs="Times New Roman"/>
          <w:sz w:val="24"/>
          <w:szCs w:val="24"/>
        </w:rPr>
        <w:t xml:space="preserve"> F. McDonald (July 1985). Plea Bargaining: Critical Issues and Common Practices</w:t>
      </w:r>
      <w:r w:rsidR="00207EE3">
        <w:rPr>
          <w:rFonts w:ascii="Times New Roman" w:hAnsi="Times New Roman" w:cs="Times New Roman"/>
          <w:sz w:val="24"/>
          <w:szCs w:val="24"/>
        </w:rPr>
        <w:t>.</w:t>
      </w:r>
      <w:r w:rsidR="00207EE3" w:rsidRPr="005F6543">
        <w:rPr>
          <w:rFonts w:ascii="Times New Roman" w:hAnsi="Times New Roman" w:cs="Times New Roman"/>
          <w:sz w:val="24"/>
          <w:szCs w:val="24"/>
        </w:rPr>
        <w:t xml:space="preserve"> U.S. Department of Justice National Institute of justice.</w:t>
      </w:r>
      <w:r w:rsidR="00833F27" w:rsidRPr="00017C3E">
        <w:rPr>
          <w:rFonts w:ascii="Arial" w:hAnsi="Arial" w:cs="Arial"/>
          <w:color w:val="FFFFFF" w:themeColor="background1"/>
          <w:sz w:val="18"/>
          <w:szCs w:val="18"/>
        </w:rPr>
        <w:t xml:space="preserve"> </w:t>
      </w:r>
      <w:r w:rsidR="00833F27" w:rsidRPr="00833F27">
        <w:rPr>
          <w:rFonts w:ascii="Times New Roman" w:hAnsi="Times New Roman" w:cs="Times New Roman"/>
          <w:sz w:val="24"/>
          <w:szCs w:val="24"/>
        </w:rPr>
        <w:t>Golden Gate University School of Law</w:t>
      </w:r>
      <w:r w:rsidR="00833F27">
        <w:rPr>
          <w:rFonts w:ascii="Times New Roman" w:hAnsi="Times New Roman" w:cs="Times New Roman"/>
          <w:sz w:val="24"/>
          <w:szCs w:val="24"/>
        </w:rPr>
        <w:t>. URL:</w:t>
      </w:r>
      <w:r w:rsidR="00833F27" w:rsidRPr="00833F27">
        <w:t xml:space="preserve"> </w:t>
      </w:r>
      <w:r w:rsidR="00833F27" w:rsidRPr="00833F27">
        <w:rPr>
          <w:rFonts w:ascii="Times New Roman" w:hAnsi="Times New Roman" w:cs="Times New Roman"/>
          <w:sz w:val="24"/>
          <w:szCs w:val="24"/>
        </w:rPr>
        <w:t>https://digitalcommons.law.ggu.edu/nij-ojp/31/</w:t>
      </w:r>
    </w:p>
    <w:p w14:paraId="1A0407F2" w14:textId="77777777" w:rsidR="00207EE3" w:rsidRDefault="00207EE3" w:rsidP="009C3045">
      <w:pPr>
        <w:spacing w:after="0" w:line="240" w:lineRule="auto"/>
        <w:ind w:firstLine="708"/>
        <w:jc w:val="both"/>
        <w:rPr>
          <w:rFonts w:ascii="Times New Roman" w:hAnsi="Times New Roman" w:cs="Times New Roman"/>
          <w:sz w:val="24"/>
          <w:szCs w:val="24"/>
          <w:lang w:val="en-US"/>
        </w:rPr>
      </w:pPr>
    </w:p>
    <w:p w14:paraId="6328825D" w14:textId="77777777" w:rsidR="00207EE3" w:rsidRPr="005F6543" w:rsidRDefault="00207EE3" w:rsidP="009C3045">
      <w:pPr>
        <w:spacing w:after="0" w:line="240" w:lineRule="auto"/>
        <w:ind w:firstLine="708"/>
        <w:jc w:val="both"/>
        <w:rPr>
          <w:rFonts w:ascii="Times New Roman" w:hAnsi="Times New Roman" w:cs="Times New Roman"/>
          <w:sz w:val="24"/>
          <w:szCs w:val="24"/>
          <w:lang w:val="en-US"/>
        </w:rPr>
      </w:pPr>
    </w:p>
    <w:p w14:paraId="518DB306" w14:textId="77777777" w:rsidR="00B22834" w:rsidRPr="009C3045" w:rsidRDefault="00B22834" w:rsidP="009C3045">
      <w:pPr>
        <w:spacing w:after="0" w:line="360" w:lineRule="auto"/>
        <w:ind w:left="2123" w:firstLine="709"/>
        <w:jc w:val="both"/>
        <w:rPr>
          <w:rFonts w:ascii="Times New Roman" w:hAnsi="Times New Roman" w:cs="Times New Roman"/>
          <w:b/>
          <w:bCs/>
          <w:sz w:val="26"/>
          <w:szCs w:val="26"/>
          <w:lang w:val="en-US"/>
        </w:rPr>
      </w:pPr>
      <w:r w:rsidRPr="009C3045">
        <w:rPr>
          <w:rFonts w:ascii="Times New Roman" w:hAnsi="Times New Roman" w:cs="Times New Roman"/>
          <w:b/>
          <w:bCs/>
          <w:sz w:val="26"/>
          <w:szCs w:val="26"/>
          <w:lang w:val="en-US"/>
        </w:rPr>
        <w:t>SUMMARY</w:t>
      </w:r>
    </w:p>
    <w:p w14:paraId="27F5166D" w14:textId="3E08604F" w:rsidR="00B22834" w:rsidRPr="009C3045" w:rsidRDefault="00B22834" w:rsidP="009C3045">
      <w:pPr>
        <w:spacing w:after="0" w:line="360" w:lineRule="auto"/>
        <w:ind w:firstLine="709"/>
        <w:jc w:val="both"/>
        <w:rPr>
          <w:rFonts w:ascii="Times New Roman" w:hAnsi="Times New Roman" w:cs="Times New Roman"/>
          <w:b/>
          <w:bCs/>
          <w:sz w:val="26"/>
          <w:szCs w:val="26"/>
          <w:lang w:val="en-US"/>
        </w:rPr>
      </w:pPr>
      <w:r w:rsidRPr="009C3045">
        <w:rPr>
          <w:rFonts w:ascii="Times New Roman" w:hAnsi="Times New Roman" w:cs="Times New Roman"/>
          <w:b/>
          <w:bCs/>
          <w:sz w:val="26"/>
          <w:szCs w:val="26"/>
          <w:lang w:val="en-US"/>
        </w:rPr>
        <w:t xml:space="preserve">                                                                                           Matanat Asgarova</w:t>
      </w:r>
    </w:p>
    <w:p w14:paraId="5115F4F5" w14:textId="77777777" w:rsidR="00B6039B" w:rsidRPr="009C3045" w:rsidRDefault="00B6039B" w:rsidP="009C3045">
      <w:pPr>
        <w:spacing w:after="0" w:line="360" w:lineRule="auto"/>
        <w:ind w:firstLine="709"/>
        <w:jc w:val="both"/>
        <w:rPr>
          <w:rFonts w:ascii="Times New Roman" w:hAnsi="Times New Roman" w:cs="Times New Roman"/>
          <w:b/>
          <w:bCs/>
          <w:sz w:val="26"/>
          <w:szCs w:val="26"/>
          <w:lang w:val="en-US"/>
        </w:rPr>
      </w:pPr>
    </w:p>
    <w:p w14:paraId="4CB5CAE1" w14:textId="70946A50" w:rsidR="00B6039B" w:rsidRPr="009C3045" w:rsidRDefault="00B6039B" w:rsidP="009C3045">
      <w:pPr>
        <w:spacing w:after="0" w:line="360" w:lineRule="auto"/>
        <w:ind w:firstLine="709"/>
        <w:jc w:val="center"/>
        <w:rPr>
          <w:rFonts w:ascii="Times New Roman" w:hAnsi="Times New Roman" w:cs="Times New Roman"/>
          <w:b/>
          <w:bCs/>
          <w:sz w:val="26"/>
          <w:szCs w:val="26"/>
          <w:lang w:val="az-Latn-AZ"/>
        </w:rPr>
      </w:pPr>
      <w:r w:rsidRPr="009C3045">
        <w:rPr>
          <w:rFonts w:ascii="Times New Roman" w:hAnsi="Times New Roman" w:cs="Times New Roman"/>
          <w:b/>
          <w:bCs/>
          <w:sz w:val="26"/>
          <w:szCs w:val="26"/>
        </w:rPr>
        <w:t>SOME İSSUES OF THE APPLİCATİON OF THE PLEA BARGAİNİNG</w:t>
      </w:r>
      <w:r w:rsidR="00C33020" w:rsidRPr="009C3045">
        <w:rPr>
          <w:rFonts w:ascii="Times New Roman" w:hAnsi="Times New Roman" w:cs="Times New Roman"/>
          <w:b/>
          <w:bCs/>
          <w:sz w:val="26"/>
          <w:szCs w:val="26"/>
          <w:lang w:val="en-US"/>
        </w:rPr>
        <w:t xml:space="preserve"> </w:t>
      </w:r>
      <w:r w:rsidR="00C33020" w:rsidRPr="009C3045">
        <w:rPr>
          <w:rFonts w:ascii="Times New Roman" w:hAnsi="Times New Roman" w:cs="Times New Roman"/>
          <w:b/>
          <w:bCs/>
          <w:sz w:val="26"/>
          <w:szCs w:val="26"/>
          <w:lang w:val="az-Latn-AZ"/>
        </w:rPr>
        <w:t>İN CRIMINAL PROCEEDINGS</w:t>
      </w:r>
    </w:p>
    <w:p w14:paraId="4419D6AE" w14:textId="77777777" w:rsidR="00B22834" w:rsidRPr="00377BEA" w:rsidRDefault="00B22834" w:rsidP="009C3045">
      <w:pPr>
        <w:spacing w:after="0" w:line="240" w:lineRule="auto"/>
        <w:ind w:firstLine="709"/>
        <w:jc w:val="both"/>
        <w:rPr>
          <w:rFonts w:ascii="Times New Roman" w:hAnsi="Times New Roman" w:cs="Times New Roman"/>
          <w:b/>
          <w:bCs/>
          <w:sz w:val="24"/>
          <w:szCs w:val="24"/>
          <w:lang w:val="az-Latn-AZ"/>
        </w:rPr>
      </w:pPr>
    </w:p>
    <w:p w14:paraId="7337F3F2" w14:textId="2AF6CBCB" w:rsidR="00B22834" w:rsidRDefault="00B22834" w:rsidP="009C3045">
      <w:pPr>
        <w:spacing w:after="0" w:line="240" w:lineRule="auto"/>
        <w:ind w:firstLine="709"/>
        <w:jc w:val="both"/>
        <w:rPr>
          <w:rFonts w:ascii="Times New Roman" w:hAnsi="Times New Roman" w:cs="Times New Roman"/>
          <w:sz w:val="24"/>
          <w:szCs w:val="24"/>
          <w:lang w:val="en-US"/>
        </w:rPr>
      </w:pPr>
      <w:r w:rsidRPr="00492E76">
        <w:rPr>
          <w:rFonts w:ascii="Times New Roman" w:hAnsi="Times New Roman" w:cs="Times New Roman"/>
          <w:sz w:val="24"/>
          <w:szCs w:val="24"/>
          <w:lang w:val="en-US"/>
        </w:rPr>
        <w:lastRenderedPageBreak/>
        <w:t>The article examines the legal nature and limits of admissibility of the procedural agreement</w:t>
      </w:r>
      <w:r>
        <w:rPr>
          <w:rFonts w:ascii="Times New Roman" w:hAnsi="Times New Roman" w:cs="Times New Roman"/>
          <w:sz w:val="24"/>
          <w:szCs w:val="24"/>
          <w:lang w:val="en-US"/>
        </w:rPr>
        <w:t xml:space="preserve"> (p</w:t>
      </w:r>
      <w:r w:rsidRPr="005F6543">
        <w:rPr>
          <w:rFonts w:ascii="Times New Roman" w:hAnsi="Times New Roman" w:cs="Times New Roman"/>
          <w:sz w:val="24"/>
          <w:szCs w:val="24"/>
        </w:rPr>
        <w:t>lea bargaining</w:t>
      </w:r>
      <w:r>
        <w:rPr>
          <w:rFonts w:ascii="Times New Roman" w:hAnsi="Times New Roman" w:cs="Times New Roman"/>
          <w:sz w:val="24"/>
          <w:szCs w:val="24"/>
          <w:lang w:val="en-US"/>
        </w:rPr>
        <w:t>)</w:t>
      </w:r>
      <w:r w:rsidRPr="00492E76">
        <w:rPr>
          <w:rFonts w:ascii="Times New Roman" w:hAnsi="Times New Roman" w:cs="Times New Roman"/>
          <w:sz w:val="24"/>
          <w:szCs w:val="24"/>
          <w:lang w:val="en-US"/>
        </w:rPr>
        <w:t xml:space="preserve"> as a form of compromise between the prosecution and the defense in modern criminal proceedings</w:t>
      </w:r>
      <w:r w:rsidR="00A748A4" w:rsidRPr="00A748A4">
        <w:rPr>
          <w:rFonts w:ascii="Times New Roman" w:hAnsi="Times New Roman" w:cs="Times New Roman"/>
          <w:sz w:val="24"/>
          <w:szCs w:val="24"/>
          <w:lang w:val="en-US"/>
        </w:rPr>
        <w:t xml:space="preserve">, </w:t>
      </w:r>
      <w:r w:rsidR="00A748A4">
        <w:rPr>
          <w:rFonts w:ascii="Times New Roman" w:hAnsi="Times New Roman" w:cs="Times New Roman"/>
          <w:sz w:val="24"/>
          <w:szCs w:val="24"/>
          <w:lang w:val="en-US"/>
        </w:rPr>
        <w:t>t</w:t>
      </w:r>
      <w:r w:rsidRPr="00492E76">
        <w:rPr>
          <w:rFonts w:ascii="Times New Roman" w:hAnsi="Times New Roman" w:cs="Times New Roman"/>
          <w:sz w:val="24"/>
          <w:szCs w:val="24"/>
          <w:lang w:val="en-US"/>
        </w:rPr>
        <w:t>heoretical foundations of this institution, its goals and objectives are considered, and the risks of violating the principles of the presumption of innocence, fairness, and equality of the parties are analyzed</w:t>
      </w:r>
      <w:r w:rsidR="00101FED">
        <w:rPr>
          <w:rFonts w:ascii="Times New Roman" w:hAnsi="Times New Roman" w:cs="Times New Roman"/>
          <w:sz w:val="24"/>
          <w:szCs w:val="24"/>
          <w:lang w:val="en-US"/>
        </w:rPr>
        <w:t>.</w:t>
      </w:r>
      <w:r w:rsidRPr="00492E76">
        <w:rPr>
          <w:rFonts w:ascii="Times New Roman" w:hAnsi="Times New Roman" w:cs="Times New Roman"/>
          <w:sz w:val="24"/>
          <w:szCs w:val="24"/>
          <w:lang w:val="en-US"/>
        </w:rPr>
        <w:t xml:space="preserve"> It is concluded that the development of the institution of the procedural agreement should be accompanied by strengthening judicial control and by normative clarification of the grounds and procedural safeguards that exclude its use to the detriment of the interests of justice.</w:t>
      </w:r>
      <w:r>
        <w:rPr>
          <w:rFonts w:ascii="Times New Roman" w:hAnsi="Times New Roman" w:cs="Times New Roman"/>
          <w:sz w:val="24"/>
          <w:szCs w:val="24"/>
          <w:lang w:val="en-US"/>
        </w:rPr>
        <w:t xml:space="preserve"> </w:t>
      </w:r>
    </w:p>
    <w:p w14:paraId="44968113" w14:textId="77777777" w:rsidR="00B22834" w:rsidRPr="00B22834" w:rsidRDefault="00B22834" w:rsidP="009C3045">
      <w:pPr>
        <w:spacing w:after="0" w:line="240" w:lineRule="auto"/>
        <w:ind w:firstLine="709"/>
        <w:jc w:val="both"/>
        <w:rPr>
          <w:rFonts w:ascii="Times New Roman" w:hAnsi="Times New Roman" w:cs="Times New Roman"/>
          <w:sz w:val="24"/>
          <w:szCs w:val="24"/>
          <w:lang w:val="en-US"/>
        </w:rPr>
      </w:pPr>
      <w:r w:rsidRPr="00492E76">
        <w:rPr>
          <w:rFonts w:ascii="Times New Roman" w:hAnsi="Times New Roman" w:cs="Times New Roman"/>
          <w:b/>
          <w:bCs/>
          <w:sz w:val="24"/>
          <w:szCs w:val="24"/>
          <w:lang w:val="en-US"/>
        </w:rPr>
        <w:t>The purpose</w:t>
      </w:r>
      <w:r w:rsidRPr="00492E76">
        <w:rPr>
          <w:rFonts w:ascii="Times New Roman" w:hAnsi="Times New Roman" w:cs="Times New Roman"/>
          <w:sz w:val="24"/>
          <w:szCs w:val="24"/>
          <w:lang w:val="en-US"/>
        </w:rPr>
        <w:t xml:space="preserve"> of this article is to analyze the legal nature of the procedural agreement, to identify its limits of admissibility, and to determine the guarantees that ensure a balance between the effectiveness of criminal proceedings and the protection of individual rights.</w:t>
      </w:r>
    </w:p>
    <w:p w14:paraId="5CE2A0F9" w14:textId="77777777" w:rsidR="00B22834" w:rsidRPr="00B22834" w:rsidRDefault="00B22834" w:rsidP="009C3045">
      <w:pPr>
        <w:spacing w:after="0" w:line="240" w:lineRule="auto"/>
        <w:ind w:firstLine="709"/>
        <w:jc w:val="both"/>
        <w:rPr>
          <w:rFonts w:ascii="Times New Roman" w:hAnsi="Times New Roman" w:cs="Times New Roman"/>
          <w:sz w:val="24"/>
          <w:szCs w:val="24"/>
          <w:lang w:val="en-US"/>
        </w:rPr>
      </w:pPr>
      <w:r w:rsidRPr="00C47B75">
        <w:rPr>
          <w:rFonts w:ascii="Times New Roman" w:hAnsi="Times New Roman" w:cs="Times New Roman"/>
          <w:b/>
          <w:bCs/>
          <w:sz w:val="24"/>
          <w:szCs w:val="24"/>
        </w:rPr>
        <w:t>Object of the study:</w:t>
      </w:r>
      <w:r w:rsidRPr="00C47B75">
        <w:rPr>
          <w:rFonts w:ascii="Times New Roman" w:hAnsi="Times New Roman" w:cs="Times New Roman"/>
          <w:sz w:val="24"/>
          <w:szCs w:val="24"/>
        </w:rPr>
        <w:t xml:space="preserve"> the legal regulation and application mechanisms of the procedural agreement as a form of compromise between the prosecution and the defense in modern criminal proceedings.</w:t>
      </w:r>
    </w:p>
    <w:p w14:paraId="7D465FF2" w14:textId="77777777" w:rsidR="00B22834" w:rsidRPr="00B22834" w:rsidRDefault="00B22834" w:rsidP="009C3045">
      <w:pPr>
        <w:spacing w:after="0" w:line="240" w:lineRule="auto"/>
        <w:ind w:firstLine="709"/>
        <w:jc w:val="both"/>
        <w:rPr>
          <w:rFonts w:ascii="Times New Roman" w:hAnsi="Times New Roman" w:cs="Times New Roman"/>
          <w:sz w:val="24"/>
          <w:szCs w:val="24"/>
          <w:lang w:val="en-US"/>
        </w:rPr>
      </w:pPr>
      <w:proofErr w:type="gramStart"/>
      <w:r w:rsidRPr="00C47B75">
        <w:rPr>
          <w:rFonts w:ascii="Times New Roman" w:hAnsi="Times New Roman" w:cs="Times New Roman"/>
          <w:b/>
          <w:bCs/>
          <w:sz w:val="24"/>
          <w:szCs w:val="24"/>
          <w:lang w:val="en-US"/>
        </w:rPr>
        <w:t>Research methods.</w:t>
      </w:r>
      <w:proofErr w:type="gramEnd"/>
      <w:r w:rsidRPr="00C47B75">
        <w:rPr>
          <w:rFonts w:ascii="Times New Roman" w:hAnsi="Times New Roman" w:cs="Times New Roman"/>
          <w:b/>
          <w:bCs/>
          <w:sz w:val="24"/>
          <w:szCs w:val="24"/>
          <w:lang w:val="en-US"/>
        </w:rPr>
        <w:t xml:space="preserve"> </w:t>
      </w:r>
      <w:r w:rsidRPr="00C47B75">
        <w:rPr>
          <w:rFonts w:ascii="Times New Roman" w:hAnsi="Times New Roman" w:cs="Times New Roman"/>
          <w:sz w:val="24"/>
          <w:szCs w:val="24"/>
        </w:rPr>
        <w:t>The study employed normative-legal, comparative-legal, systemic, and analytical methods. Through comparative analysis, the legal regulation, conditions of application, and consequences of procedural agreements in various legal systems were examined, and their similarities and distinctive features were identified.</w:t>
      </w:r>
    </w:p>
    <w:p w14:paraId="0FDBD1E9" w14:textId="77777777" w:rsidR="00B22834" w:rsidRPr="00492E76" w:rsidRDefault="00B22834" w:rsidP="009C3045">
      <w:pPr>
        <w:spacing w:after="0" w:line="240" w:lineRule="auto"/>
        <w:ind w:firstLine="709"/>
        <w:jc w:val="both"/>
        <w:rPr>
          <w:rFonts w:ascii="Times New Roman" w:hAnsi="Times New Roman" w:cs="Times New Roman"/>
          <w:sz w:val="24"/>
          <w:szCs w:val="24"/>
          <w:lang w:val="en-US"/>
        </w:rPr>
      </w:pPr>
      <w:r w:rsidRPr="00B22834">
        <w:rPr>
          <w:rFonts w:ascii="Times New Roman" w:hAnsi="Times New Roman" w:cs="Times New Roman"/>
          <w:b/>
          <w:bCs/>
          <w:sz w:val="24"/>
          <w:szCs w:val="24"/>
        </w:rPr>
        <w:t>Originality and scientific novelty of the study.</w:t>
      </w:r>
      <w:r w:rsidRPr="00B22834">
        <w:rPr>
          <w:rFonts w:ascii="Times New Roman" w:hAnsi="Times New Roman" w:cs="Times New Roman"/>
          <w:sz w:val="24"/>
          <w:szCs w:val="24"/>
        </w:rPr>
        <w:t xml:space="preserve"> The legal boundaries and limitations of the procedural agreement have been specifically determined on a scientific basis. The importance of judicial control in the application of compromise between the prosecution and the defense in criminal proceedings has been evaluated from both theoretical and practical perspectives. Recommendations for the application of the procedural agreement institution in Azerbaijani legislation have been proposed.</w:t>
      </w:r>
    </w:p>
    <w:p w14:paraId="1294B9A8" w14:textId="724D61C4" w:rsidR="009C3045" w:rsidRDefault="00B22834" w:rsidP="009C3045">
      <w:pPr>
        <w:spacing w:after="0" w:line="240" w:lineRule="auto"/>
        <w:ind w:firstLine="709"/>
        <w:jc w:val="both"/>
        <w:rPr>
          <w:rFonts w:ascii="Times New Roman" w:hAnsi="Times New Roman" w:cs="Times New Roman"/>
          <w:sz w:val="24"/>
          <w:szCs w:val="24"/>
          <w:lang w:val="en-US"/>
        </w:rPr>
      </w:pPr>
      <w:r w:rsidRPr="00377BEA">
        <w:rPr>
          <w:rFonts w:ascii="Times New Roman" w:hAnsi="Times New Roman" w:cs="Times New Roman"/>
          <w:b/>
          <w:bCs/>
          <w:sz w:val="24"/>
          <w:szCs w:val="24"/>
          <w:lang w:val="en-US"/>
        </w:rPr>
        <w:t>Keywords:</w:t>
      </w:r>
      <w:r w:rsidRPr="00377BEA">
        <w:rPr>
          <w:rFonts w:ascii="Times New Roman" w:hAnsi="Times New Roman" w:cs="Times New Roman"/>
          <w:sz w:val="24"/>
          <w:szCs w:val="24"/>
          <w:lang w:val="en-US"/>
        </w:rPr>
        <w:t xml:space="preserve"> procedural agreement,</w:t>
      </w:r>
      <w:r w:rsidR="00B6039B" w:rsidRPr="00B6039B">
        <w:rPr>
          <w:rFonts w:ascii="Times New Roman" w:hAnsi="Times New Roman" w:cs="Times New Roman"/>
          <w:sz w:val="24"/>
          <w:szCs w:val="24"/>
          <w:lang w:val="en-US"/>
        </w:rPr>
        <w:t xml:space="preserve"> </w:t>
      </w:r>
      <w:r w:rsidR="00B6039B">
        <w:rPr>
          <w:rFonts w:ascii="Times New Roman" w:hAnsi="Times New Roman" w:cs="Times New Roman"/>
          <w:sz w:val="24"/>
          <w:szCs w:val="24"/>
          <w:lang w:val="en-US"/>
        </w:rPr>
        <w:t>p</w:t>
      </w:r>
      <w:r w:rsidR="00B6039B" w:rsidRPr="005F6543">
        <w:rPr>
          <w:rFonts w:ascii="Times New Roman" w:hAnsi="Times New Roman" w:cs="Times New Roman"/>
          <w:sz w:val="24"/>
          <w:szCs w:val="24"/>
        </w:rPr>
        <w:t>lea bargaining</w:t>
      </w:r>
      <w:r w:rsidR="00B6039B">
        <w:rPr>
          <w:rFonts w:ascii="Times New Roman" w:hAnsi="Times New Roman" w:cs="Times New Roman"/>
          <w:sz w:val="24"/>
          <w:szCs w:val="24"/>
        </w:rPr>
        <w:t>,</w:t>
      </w:r>
      <w:r w:rsidRPr="00377BEA">
        <w:rPr>
          <w:rFonts w:ascii="Times New Roman" w:hAnsi="Times New Roman" w:cs="Times New Roman"/>
          <w:sz w:val="24"/>
          <w:szCs w:val="24"/>
          <w:lang w:val="en-US"/>
        </w:rPr>
        <w:t xml:space="preserve"> compromise, prosecution, defense, judicial control, justice</w:t>
      </w:r>
    </w:p>
    <w:p w14:paraId="30447EA9" w14:textId="2993E8EE" w:rsidR="00101FED" w:rsidRDefault="00A748A4" w:rsidP="009C3045">
      <w:pPr>
        <w:spacing w:after="0" w:line="240" w:lineRule="auto"/>
        <w:ind w:firstLine="709"/>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198C5344" w14:textId="31446B67" w:rsidR="00A748A4" w:rsidRPr="00A748A4" w:rsidRDefault="00A748A4" w:rsidP="00A748A4">
      <w:pPr>
        <w:spacing w:after="0" w:line="240" w:lineRule="auto"/>
        <w:ind w:left="1415" w:firstLine="709"/>
        <w:jc w:val="both"/>
        <w:rPr>
          <w:rFonts w:ascii="Times New Roman" w:hAnsi="Times New Roman" w:cs="Times New Roman"/>
          <w:b/>
          <w:bCs/>
          <w:sz w:val="26"/>
          <w:szCs w:val="26"/>
          <w:lang w:val="ru-RU"/>
        </w:rPr>
      </w:pPr>
      <w:r w:rsidRPr="00A748A4">
        <w:rPr>
          <w:rFonts w:ascii="Times New Roman" w:hAnsi="Times New Roman" w:cs="Times New Roman"/>
          <w:b/>
          <w:bCs/>
          <w:sz w:val="26"/>
          <w:szCs w:val="26"/>
          <w:lang w:val="ru-RU"/>
        </w:rPr>
        <w:t>АННОТАЦИЯ</w:t>
      </w:r>
    </w:p>
    <w:p w14:paraId="5B199410" w14:textId="685D6936" w:rsidR="00A748A4" w:rsidRDefault="00A748A4" w:rsidP="00A748A4">
      <w:pPr>
        <w:spacing w:after="0" w:line="240" w:lineRule="auto"/>
        <w:ind w:left="4956" w:firstLine="708"/>
        <w:rPr>
          <w:rFonts w:ascii="Times New Roman" w:hAnsi="Times New Roman" w:cs="Times New Roman"/>
          <w:b/>
          <w:bCs/>
          <w:sz w:val="26"/>
          <w:szCs w:val="26"/>
          <w:vertAlign w:val="superscript"/>
          <w:lang w:val="ru-RU"/>
        </w:rPr>
      </w:pPr>
      <w:r>
        <w:rPr>
          <w:rFonts w:ascii="Times New Roman" w:hAnsi="Times New Roman" w:cs="Times New Roman"/>
          <w:b/>
          <w:bCs/>
          <w:sz w:val="26"/>
          <w:szCs w:val="26"/>
          <w:lang w:val="ru-RU"/>
        </w:rPr>
        <w:t>Матанат Аскерова</w:t>
      </w:r>
    </w:p>
    <w:p w14:paraId="4CA9F4AF" w14:textId="77777777" w:rsidR="00A748A4" w:rsidRPr="00A748A4" w:rsidRDefault="00A748A4" w:rsidP="00A748A4">
      <w:pPr>
        <w:spacing w:after="0" w:line="240" w:lineRule="auto"/>
        <w:ind w:left="4956" w:firstLine="708"/>
        <w:rPr>
          <w:rFonts w:ascii="Times New Roman" w:hAnsi="Times New Roman" w:cs="Times New Roman"/>
          <w:b/>
          <w:bCs/>
          <w:sz w:val="26"/>
          <w:szCs w:val="26"/>
          <w:vertAlign w:val="superscript"/>
          <w:lang w:val="ru-RU"/>
        </w:rPr>
      </w:pPr>
    </w:p>
    <w:p w14:paraId="1AE7FC8D" w14:textId="07A537E1" w:rsidR="00101FED" w:rsidRPr="00A748A4" w:rsidRDefault="00A748A4" w:rsidP="00A748A4">
      <w:pPr>
        <w:spacing w:line="360" w:lineRule="auto"/>
        <w:jc w:val="center"/>
        <w:rPr>
          <w:rFonts w:ascii="Times New Roman" w:hAnsi="Times New Roman" w:cs="Times New Roman"/>
          <w:b/>
          <w:bCs/>
          <w:sz w:val="26"/>
          <w:szCs w:val="26"/>
          <w:lang w:val="ru-RU"/>
        </w:rPr>
      </w:pPr>
      <w:r w:rsidRPr="00A748A4">
        <w:rPr>
          <w:rFonts w:ascii="Times New Roman" w:hAnsi="Times New Roman" w:cs="Times New Roman"/>
          <w:b/>
          <w:bCs/>
          <w:sz w:val="26"/>
          <w:szCs w:val="26"/>
          <w:lang w:val="az-Latn-AZ"/>
        </w:rPr>
        <w:t>НЕКОТОРЫЕ ВОПРОСЫ ПРИМЕНЕНИЯ ПРОЦЕССУАЛЬНОГО СОГЛАШЕНИЯ</w:t>
      </w:r>
    </w:p>
    <w:p w14:paraId="68108179" w14:textId="6FA08054" w:rsidR="00B6039B" w:rsidRPr="00101FED" w:rsidRDefault="00B6039B" w:rsidP="00A748A4">
      <w:pPr>
        <w:spacing w:after="0" w:line="240" w:lineRule="auto"/>
        <w:ind w:firstLine="709"/>
        <w:jc w:val="both"/>
        <w:rPr>
          <w:rFonts w:ascii="Times New Roman" w:hAnsi="Times New Roman" w:cs="Times New Roman"/>
          <w:sz w:val="24"/>
          <w:szCs w:val="24"/>
          <w:lang w:val="az-Latn-AZ"/>
        </w:rPr>
      </w:pPr>
      <w:r w:rsidRPr="005B7683">
        <w:rPr>
          <w:rFonts w:ascii="Times New Roman" w:hAnsi="Times New Roman" w:cs="Times New Roman"/>
          <w:sz w:val="24"/>
          <w:szCs w:val="24"/>
          <w:lang w:val="ru-RU"/>
        </w:rPr>
        <w:t>В</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статье</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исследуется</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правовая</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природа</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и</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пределы</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допустимости</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процессуального</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соглашения</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как</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формы</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компромисса</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между</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обвинением</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и</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защитой</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в</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современном</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уголовном</w:t>
      </w:r>
      <w:r w:rsidRPr="009C3045">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судопроизводстве</w:t>
      </w:r>
      <w:r w:rsidR="00A748A4">
        <w:rPr>
          <w:rFonts w:ascii="Times New Roman" w:hAnsi="Times New Roman" w:cs="Times New Roman"/>
          <w:sz w:val="24"/>
          <w:szCs w:val="24"/>
          <w:lang w:val="ru-RU"/>
        </w:rPr>
        <w:t xml:space="preserve">, </w:t>
      </w:r>
      <w:r w:rsidRPr="005B7683">
        <w:rPr>
          <w:rFonts w:ascii="Times New Roman" w:hAnsi="Times New Roman" w:cs="Times New Roman"/>
          <w:sz w:val="24"/>
          <w:szCs w:val="24"/>
          <w:lang w:val="ru-RU"/>
        </w:rPr>
        <w:t xml:space="preserve"> анализируются риски нарушения принципов презумпции невиновности, справедливости и состязательности сторон. Делается вывод о том, что развитие института процессуального соглашения должно сопровождаться усилением судебного контроля, нормативным уточнением оснований и процедурных гарантий, исключающих его использование в ущерб интересам правосудия.</w:t>
      </w:r>
      <w:r>
        <w:rPr>
          <w:rFonts w:ascii="Times New Roman" w:hAnsi="Times New Roman" w:cs="Times New Roman"/>
          <w:sz w:val="24"/>
          <w:szCs w:val="24"/>
          <w:lang w:val="az-Latn-AZ"/>
        </w:rPr>
        <w:t xml:space="preserve"> </w:t>
      </w:r>
    </w:p>
    <w:p w14:paraId="5C43F797" w14:textId="77777777" w:rsidR="00B6039B" w:rsidRDefault="00B6039B" w:rsidP="009C3045">
      <w:pPr>
        <w:spacing w:after="0" w:line="240" w:lineRule="auto"/>
        <w:ind w:firstLine="709"/>
        <w:jc w:val="both"/>
        <w:rPr>
          <w:rFonts w:ascii="Times New Roman" w:hAnsi="Times New Roman" w:cs="Times New Roman"/>
          <w:sz w:val="24"/>
          <w:szCs w:val="24"/>
          <w:lang w:val="az-Latn-AZ"/>
        </w:rPr>
      </w:pPr>
      <w:r w:rsidRPr="00C47B75">
        <w:rPr>
          <w:rFonts w:ascii="Times New Roman" w:hAnsi="Times New Roman" w:cs="Times New Roman"/>
          <w:b/>
          <w:bCs/>
          <w:sz w:val="24"/>
          <w:szCs w:val="24"/>
          <w:lang w:val="ru-RU"/>
        </w:rPr>
        <w:t>Целью</w:t>
      </w:r>
      <w:r w:rsidRPr="005B7683">
        <w:rPr>
          <w:rFonts w:ascii="Times New Roman" w:hAnsi="Times New Roman" w:cs="Times New Roman"/>
          <w:sz w:val="24"/>
          <w:szCs w:val="24"/>
          <w:lang w:val="ru-RU"/>
        </w:rPr>
        <w:t xml:space="preserve"> настоящей статьи является анализ правовой природы процессуального соглашения, выявление его пределов допустимости и определение гарантий, обеспечивающих баланс между эффективностью уголовного судопроизводства и защитой прав личности.</w:t>
      </w:r>
      <w:r>
        <w:rPr>
          <w:rFonts w:ascii="Times New Roman" w:hAnsi="Times New Roman" w:cs="Times New Roman"/>
          <w:sz w:val="24"/>
          <w:szCs w:val="24"/>
          <w:lang w:val="az-Latn-AZ"/>
        </w:rPr>
        <w:t xml:space="preserve"> </w:t>
      </w:r>
    </w:p>
    <w:p w14:paraId="367E46A1" w14:textId="77777777" w:rsidR="00B6039B" w:rsidRPr="00B22834" w:rsidRDefault="00B6039B" w:rsidP="009C3045">
      <w:pPr>
        <w:spacing w:after="0" w:line="240" w:lineRule="auto"/>
        <w:ind w:firstLine="709"/>
        <w:jc w:val="both"/>
        <w:rPr>
          <w:rFonts w:ascii="Times New Roman" w:hAnsi="Times New Roman" w:cs="Times New Roman"/>
          <w:sz w:val="24"/>
          <w:szCs w:val="24"/>
        </w:rPr>
      </w:pPr>
      <w:r w:rsidRPr="00C47B75">
        <w:rPr>
          <w:rFonts w:ascii="Times New Roman" w:hAnsi="Times New Roman" w:cs="Times New Roman"/>
          <w:b/>
          <w:bCs/>
          <w:sz w:val="24"/>
          <w:szCs w:val="24"/>
        </w:rPr>
        <w:t>Объект исследования</w:t>
      </w:r>
      <w:r w:rsidRPr="00C47B75">
        <w:rPr>
          <w:rFonts w:ascii="Times New Roman" w:hAnsi="Times New Roman" w:cs="Times New Roman"/>
          <w:sz w:val="24"/>
          <w:szCs w:val="24"/>
        </w:rPr>
        <w:t>: правовое регулирование и механизмы применения института процессуального соглашения как формы компромисса между обвинением и защитой в современном уголовном судопроизводстве.</w:t>
      </w:r>
    </w:p>
    <w:p w14:paraId="2568621C" w14:textId="77777777" w:rsidR="00B6039B" w:rsidRDefault="00B6039B" w:rsidP="009C3045">
      <w:pPr>
        <w:spacing w:after="0" w:line="240" w:lineRule="auto"/>
        <w:ind w:firstLine="709"/>
        <w:jc w:val="both"/>
        <w:rPr>
          <w:rFonts w:ascii="Times New Roman" w:hAnsi="Times New Roman" w:cs="Times New Roman"/>
          <w:sz w:val="24"/>
          <w:szCs w:val="24"/>
          <w:lang w:val="az-Latn-AZ"/>
        </w:rPr>
      </w:pPr>
      <w:r w:rsidRPr="00C47B75">
        <w:rPr>
          <w:rFonts w:ascii="Times New Roman" w:hAnsi="Times New Roman" w:cs="Times New Roman"/>
          <w:b/>
          <w:bCs/>
          <w:sz w:val="24"/>
          <w:szCs w:val="24"/>
          <w:lang w:val="ru-RU"/>
        </w:rPr>
        <w:lastRenderedPageBreak/>
        <w:t>Методы исследования</w:t>
      </w:r>
      <w:r>
        <w:rPr>
          <w:rFonts w:ascii="Times New Roman" w:hAnsi="Times New Roman" w:cs="Times New Roman"/>
          <w:b/>
          <w:bCs/>
          <w:sz w:val="24"/>
          <w:szCs w:val="24"/>
          <w:lang w:val="az-Latn-AZ"/>
        </w:rPr>
        <w:t xml:space="preserve">. </w:t>
      </w:r>
      <w:r w:rsidRPr="00492E76">
        <w:rPr>
          <w:rFonts w:ascii="Times New Roman" w:hAnsi="Times New Roman" w:cs="Times New Roman"/>
          <w:sz w:val="24"/>
          <w:szCs w:val="24"/>
          <w:lang w:val="ru-RU"/>
        </w:rPr>
        <w:t xml:space="preserve">В ходе исследования были использованы нормативно-правовой, сравнительно-правовой, </w:t>
      </w:r>
      <w:proofErr w:type="gramStart"/>
      <w:r w:rsidRPr="00492E76">
        <w:rPr>
          <w:rFonts w:ascii="Times New Roman" w:hAnsi="Times New Roman" w:cs="Times New Roman"/>
          <w:sz w:val="24"/>
          <w:szCs w:val="24"/>
          <w:lang w:val="ru-RU"/>
        </w:rPr>
        <w:t>системный</w:t>
      </w:r>
      <w:proofErr w:type="gramEnd"/>
      <w:r w:rsidRPr="00492E76">
        <w:rPr>
          <w:rFonts w:ascii="Times New Roman" w:hAnsi="Times New Roman" w:cs="Times New Roman"/>
          <w:sz w:val="24"/>
          <w:szCs w:val="24"/>
          <w:lang w:val="ru-RU"/>
        </w:rPr>
        <w:t xml:space="preserve"> и аналитический методы. Посредством сравнительного анализа были изучены правовое регулирование, условия применения и последствия процессуального соглашения в различных правовых системах, а также выявлены их сходные и отличительные черты.</w:t>
      </w:r>
    </w:p>
    <w:p w14:paraId="30889AEC" w14:textId="77777777" w:rsidR="00B6039B" w:rsidRPr="00492E76" w:rsidRDefault="00B6039B" w:rsidP="009C3045">
      <w:pPr>
        <w:spacing w:after="0" w:line="240" w:lineRule="auto"/>
        <w:ind w:firstLine="709"/>
        <w:jc w:val="both"/>
        <w:rPr>
          <w:rFonts w:ascii="Times New Roman" w:hAnsi="Times New Roman" w:cs="Times New Roman"/>
          <w:sz w:val="24"/>
          <w:szCs w:val="24"/>
          <w:lang w:val="az-Latn-AZ"/>
        </w:rPr>
      </w:pPr>
      <w:r w:rsidRPr="00B22834">
        <w:rPr>
          <w:rFonts w:ascii="Times New Roman" w:hAnsi="Times New Roman" w:cs="Times New Roman"/>
          <w:b/>
          <w:bCs/>
          <w:sz w:val="24"/>
          <w:szCs w:val="24"/>
        </w:rPr>
        <w:t>Оригинальность и научная новизна исследования.</w:t>
      </w:r>
      <w:r w:rsidRPr="00B22834">
        <w:rPr>
          <w:rFonts w:ascii="Times New Roman" w:hAnsi="Times New Roman" w:cs="Times New Roman"/>
          <w:sz w:val="24"/>
          <w:szCs w:val="24"/>
        </w:rPr>
        <w:t xml:space="preserve"> Правовые границы и ограничения процессуального соглашения определены на научной основе </w:t>
      </w:r>
      <w:r>
        <w:rPr>
          <w:rFonts w:ascii="Times New Roman" w:hAnsi="Times New Roman" w:cs="Times New Roman"/>
          <w:sz w:val="24"/>
          <w:szCs w:val="24"/>
          <w:lang w:val="ru-RU"/>
        </w:rPr>
        <w:t xml:space="preserve">в </w:t>
      </w:r>
      <w:r w:rsidRPr="00B22834">
        <w:rPr>
          <w:rFonts w:ascii="Times New Roman" w:hAnsi="Times New Roman" w:cs="Times New Roman"/>
          <w:sz w:val="24"/>
          <w:szCs w:val="24"/>
        </w:rPr>
        <w:t>конкретно</w:t>
      </w:r>
      <w:r>
        <w:rPr>
          <w:rFonts w:ascii="Times New Roman" w:hAnsi="Times New Roman" w:cs="Times New Roman"/>
          <w:sz w:val="24"/>
          <w:szCs w:val="24"/>
          <w:lang w:val="ru-RU"/>
        </w:rPr>
        <w:t>й форме</w:t>
      </w:r>
      <w:r w:rsidRPr="00B22834">
        <w:rPr>
          <w:rFonts w:ascii="Times New Roman" w:hAnsi="Times New Roman" w:cs="Times New Roman"/>
          <w:sz w:val="24"/>
          <w:szCs w:val="24"/>
        </w:rPr>
        <w:t>. Роль судебного контроля при применении компромисса между обвинением и защитой в уголовном процессе оценена с теоретической и практической точек зрения. Предложены рекомендации по применению института процессуального соглашения в законодательстве Азербайджана.</w:t>
      </w:r>
    </w:p>
    <w:p w14:paraId="03AC25E8" w14:textId="77777777" w:rsidR="00B6039B" w:rsidRPr="00377BEA" w:rsidRDefault="00B6039B" w:rsidP="009C3045">
      <w:pPr>
        <w:spacing w:line="240" w:lineRule="auto"/>
        <w:ind w:firstLine="708"/>
        <w:jc w:val="both"/>
        <w:rPr>
          <w:rFonts w:ascii="Times New Roman" w:hAnsi="Times New Roman" w:cs="Times New Roman"/>
          <w:sz w:val="24"/>
          <w:szCs w:val="24"/>
          <w:lang w:val="az-Latn-AZ"/>
        </w:rPr>
      </w:pPr>
      <w:r w:rsidRPr="00377BEA">
        <w:rPr>
          <w:rFonts w:ascii="Times New Roman" w:hAnsi="Times New Roman" w:cs="Times New Roman"/>
          <w:b/>
          <w:bCs/>
          <w:sz w:val="24"/>
          <w:szCs w:val="24"/>
          <w:lang w:val="ru-RU"/>
        </w:rPr>
        <w:t>Ключевые слова:</w:t>
      </w:r>
      <w:r w:rsidRPr="00377BEA">
        <w:rPr>
          <w:rFonts w:ascii="Times New Roman" w:hAnsi="Times New Roman" w:cs="Times New Roman"/>
          <w:sz w:val="24"/>
          <w:szCs w:val="24"/>
          <w:lang w:val="ru-RU"/>
        </w:rPr>
        <w:t xml:space="preserve"> процессуальное соглашение, компромисс, обвинение, защита, судебный контроль, справедливость</w:t>
      </w:r>
    </w:p>
    <w:p w14:paraId="095E573D" w14:textId="77777777" w:rsidR="00B6039B" w:rsidRPr="00B6039B" w:rsidRDefault="00B6039B" w:rsidP="00074C27">
      <w:pPr>
        <w:jc w:val="both"/>
        <w:rPr>
          <w:rFonts w:ascii="Times New Roman" w:hAnsi="Times New Roman" w:cs="Times New Roman"/>
          <w:sz w:val="24"/>
          <w:szCs w:val="24"/>
          <w:lang w:val="az-Latn-AZ"/>
        </w:rPr>
      </w:pPr>
    </w:p>
    <w:sectPr w:rsidR="00B6039B" w:rsidRPr="00B6039B" w:rsidSect="001355F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28422" w14:textId="77777777" w:rsidR="006A0AF9" w:rsidRDefault="006A0AF9" w:rsidP="005B7683">
      <w:pPr>
        <w:spacing w:after="0" w:line="240" w:lineRule="auto"/>
      </w:pPr>
      <w:r>
        <w:separator/>
      </w:r>
    </w:p>
  </w:endnote>
  <w:endnote w:type="continuationSeparator" w:id="0">
    <w:p w14:paraId="481B6BE4" w14:textId="77777777" w:rsidR="006A0AF9" w:rsidRDefault="006A0AF9" w:rsidP="005B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ato">
    <w:altName w:val="Arial"/>
    <w:charset w:val="00"/>
    <w:family w:val="swiss"/>
    <w:pitch w:val="variable"/>
    <w:sig w:usb0="00000001"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5BB06" w14:textId="77777777" w:rsidR="006A0AF9" w:rsidRDefault="006A0AF9" w:rsidP="005B7683">
      <w:pPr>
        <w:spacing w:after="0" w:line="240" w:lineRule="auto"/>
      </w:pPr>
      <w:r>
        <w:separator/>
      </w:r>
    </w:p>
  </w:footnote>
  <w:footnote w:type="continuationSeparator" w:id="0">
    <w:p w14:paraId="5C12956E" w14:textId="77777777" w:rsidR="006A0AF9" w:rsidRDefault="006A0AF9" w:rsidP="005B7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402"/>
    <w:multiLevelType w:val="multilevel"/>
    <w:tmpl w:val="FEC0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03B23"/>
    <w:multiLevelType w:val="multilevel"/>
    <w:tmpl w:val="FCC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90D84"/>
    <w:multiLevelType w:val="multilevel"/>
    <w:tmpl w:val="606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B6467"/>
    <w:multiLevelType w:val="multilevel"/>
    <w:tmpl w:val="18D0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B92E25"/>
    <w:multiLevelType w:val="multilevel"/>
    <w:tmpl w:val="ED86E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B1CBB"/>
    <w:multiLevelType w:val="multilevel"/>
    <w:tmpl w:val="DF5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05640"/>
    <w:multiLevelType w:val="multilevel"/>
    <w:tmpl w:val="1F4C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2572C"/>
    <w:multiLevelType w:val="multilevel"/>
    <w:tmpl w:val="FD5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4B509E"/>
    <w:multiLevelType w:val="multilevel"/>
    <w:tmpl w:val="214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7E495E"/>
    <w:multiLevelType w:val="multilevel"/>
    <w:tmpl w:val="CC1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AA4FF8"/>
    <w:multiLevelType w:val="multilevel"/>
    <w:tmpl w:val="305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E146B"/>
    <w:multiLevelType w:val="multilevel"/>
    <w:tmpl w:val="10BC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861A9D"/>
    <w:multiLevelType w:val="multilevel"/>
    <w:tmpl w:val="663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0C6F26"/>
    <w:multiLevelType w:val="multilevel"/>
    <w:tmpl w:val="A880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872F61"/>
    <w:multiLevelType w:val="multilevel"/>
    <w:tmpl w:val="D19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4608EB"/>
    <w:multiLevelType w:val="multilevel"/>
    <w:tmpl w:val="BDE8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0F27F4"/>
    <w:multiLevelType w:val="multilevel"/>
    <w:tmpl w:val="07E8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A462A2"/>
    <w:multiLevelType w:val="multilevel"/>
    <w:tmpl w:val="6F18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9C51E7"/>
    <w:multiLevelType w:val="multilevel"/>
    <w:tmpl w:val="9D4E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415684"/>
    <w:multiLevelType w:val="multilevel"/>
    <w:tmpl w:val="B4DA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DE50A2"/>
    <w:multiLevelType w:val="multilevel"/>
    <w:tmpl w:val="382A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D3286C"/>
    <w:multiLevelType w:val="multilevel"/>
    <w:tmpl w:val="02D0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46519C"/>
    <w:multiLevelType w:val="multilevel"/>
    <w:tmpl w:val="28EE9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206DA3"/>
    <w:multiLevelType w:val="multilevel"/>
    <w:tmpl w:val="A080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0942A1"/>
    <w:multiLevelType w:val="multilevel"/>
    <w:tmpl w:val="B8145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B02E28"/>
    <w:multiLevelType w:val="multilevel"/>
    <w:tmpl w:val="F3D4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F52332"/>
    <w:multiLevelType w:val="multilevel"/>
    <w:tmpl w:val="EF88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9F64BE"/>
    <w:multiLevelType w:val="multilevel"/>
    <w:tmpl w:val="254E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935609"/>
    <w:multiLevelType w:val="multilevel"/>
    <w:tmpl w:val="E0DC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2C3D8D"/>
    <w:multiLevelType w:val="multilevel"/>
    <w:tmpl w:val="3736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DE583A"/>
    <w:multiLevelType w:val="multilevel"/>
    <w:tmpl w:val="EEF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74369D"/>
    <w:multiLevelType w:val="multilevel"/>
    <w:tmpl w:val="C09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6"/>
  </w:num>
  <w:num w:numId="3">
    <w:abstractNumId w:val="29"/>
  </w:num>
  <w:num w:numId="4">
    <w:abstractNumId w:val="4"/>
  </w:num>
  <w:num w:numId="5">
    <w:abstractNumId w:val="5"/>
  </w:num>
  <w:num w:numId="6">
    <w:abstractNumId w:val="0"/>
  </w:num>
  <w:num w:numId="7">
    <w:abstractNumId w:val="9"/>
  </w:num>
  <w:num w:numId="8">
    <w:abstractNumId w:val="28"/>
  </w:num>
  <w:num w:numId="9">
    <w:abstractNumId w:val="23"/>
  </w:num>
  <w:num w:numId="10">
    <w:abstractNumId w:val="27"/>
  </w:num>
  <w:num w:numId="11">
    <w:abstractNumId w:val="22"/>
  </w:num>
  <w:num w:numId="12">
    <w:abstractNumId w:val="24"/>
  </w:num>
  <w:num w:numId="13">
    <w:abstractNumId w:val="11"/>
  </w:num>
  <w:num w:numId="14">
    <w:abstractNumId w:val="30"/>
  </w:num>
  <w:num w:numId="15">
    <w:abstractNumId w:val="2"/>
  </w:num>
  <w:num w:numId="16">
    <w:abstractNumId w:val="12"/>
  </w:num>
  <w:num w:numId="17">
    <w:abstractNumId w:val="15"/>
  </w:num>
  <w:num w:numId="18">
    <w:abstractNumId w:val="7"/>
  </w:num>
  <w:num w:numId="19">
    <w:abstractNumId w:val="18"/>
  </w:num>
  <w:num w:numId="20">
    <w:abstractNumId w:val="21"/>
  </w:num>
  <w:num w:numId="21">
    <w:abstractNumId w:val="16"/>
  </w:num>
  <w:num w:numId="22">
    <w:abstractNumId w:val="14"/>
  </w:num>
  <w:num w:numId="23">
    <w:abstractNumId w:val="3"/>
  </w:num>
  <w:num w:numId="24">
    <w:abstractNumId w:val="20"/>
  </w:num>
  <w:num w:numId="25">
    <w:abstractNumId w:val="13"/>
  </w:num>
  <w:num w:numId="26">
    <w:abstractNumId w:val="25"/>
  </w:num>
  <w:num w:numId="27">
    <w:abstractNumId w:val="17"/>
  </w:num>
  <w:num w:numId="28">
    <w:abstractNumId w:val="10"/>
  </w:num>
  <w:num w:numId="29">
    <w:abstractNumId w:val="31"/>
  </w:num>
  <w:num w:numId="30">
    <w:abstractNumId w:val="6"/>
  </w:num>
  <w:num w:numId="31">
    <w:abstractNumId w:val="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A6"/>
    <w:rsid w:val="0001026C"/>
    <w:rsid w:val="00017C3E"/>
    <w:rsid w:val="0006198D"/>
    <w:rsid w:val="00072221"/>
    <w:rsid w:val="00074C27"/>
    <w:rsid w:val="00091DFD"/>
    <w:rsid w:val="00091E64"/>
    <w:rsid w:val="000A140C"/>
    <w:rsid w:val="000C4225"/>
    <w:rsid w:val="000D6770"/>
    <w:rsid w:val="00101FED"/>
    <w:rsid w:val="00122A0E"/>
    <w:rsid w:val="00127227"/>
    <w:rsid w:val="001355FF"/>
    <w:rsid w:val="00145222"/>
    <w:rsid w:val="0016371E"/>
    <w:rsid w:val="001A0F81"/>
    <w:rsid w:val="001A52F3"/>
    <w:rsid w:val="001C20F3"/>
    <w:rsid w:val="001C6D29"/>
    <w:rsid w:val="001D314F"/>
    <w:rsid w:val="001E00CC"/>
    <w:rsid w:val="001E5F44"/>
    <w:rsid w:val="001F6C77"/>
    <w:rsid w:val="00203FE1"/>
    <w:rsid w:val="00204FF6"/>
    <w:rsid w:val="00207EE3"/>
    <w:rsid w:val="00210568"/>
    <w:rsid w:val="00216FDC"/>
    <w:rsid w:val="00235C8A"/>
    <w:rsid w:val="002554BB"/>
    <w:rsid w:val="002624D5"/>
    <w:rsid w:val="002653D1"/>
    <w:rsid w:val="00271BA7"/>
    <w:rsid w:val="002B593E"/>
    <w:rsid w:val="002C2121"/>
    <w:rsid w:val="002C3393"/>
    <w:rsid w:val="002E30C8"/>
    <w:rsid w:val="00300EF1"/>
    <w:rsid w:val="00302203"/>
    <w:rsid w:val="0030595D"/>
    <w:rsid w:val="003132DF"/>
    <w:rsid w:val="003163CC"/>
    <w:rsid w:val="00322F5E"/>
    <w:rsid w:val="00342188"/>
    <w:rsid w:val="00356DC9"/>
    <w:rsid w:val="00375FDF"/>
    <w:rsid w:val="00377BEA"/>
    <w:rsid w:val="003819FC"/>
    <w:rsid w:val="00391F04"/>
    <w:rsid w:val="003C51B1"/>
    <w:rsid w:val="003F18CD"/>
    <w:rsid w:val="004151F1"/>
    <w:rsid w:val="0042157A"/>
    <w:rsid w:val="004559A3"/>
    <w:rsid w:val="00456B88"/>
    <w:rsid w:val="00460BED"/>
    <w:rsid w:val="00466030"/>
    <w:rsid w:val="004717C4"/>
    <w:rsid w:val="00472FA6"/>
    <w:rsid w:val="0047727B"/>
    <w:rsid w:val="004843DE"/>
    <w:rsid w:val="00491805"/>
    <w:rsid w:val="00492E76"/>
    <w:rsid w:val="004A3BC6"/>
    <w:rsid w:val="004A4C3E"/>
    <w:rsid w:val="004B1987"/>
    <w:rsid w:val="004B54B8"/>
    <w:rsid w:val="004C5074"/>
    <w:rsid w:val="004D1AE1"/>
    <w:rsid w:val="004D2D03"/>
    <w:rsid w:val="004D62F4"/>
    <w:rsid w:val="004E591A"/>
    <w:rsid w:val="004E700B"/>
    <w:rsid w:val="004E7F69"/>
    <w:rsid w:val="004F0588"/>
    <w:rsid w:val="004F5388"/>
    <w:rsid w:val="005054A5"/>
    <w:rsid w:val="005174BE"/>
    <w:rsid w:val="00552A4A"/>
    <w:rsid w:val="005662E3"/>
    <w:rsid w:val="005B7683"/>
    <w:rsid w:val="005E7C3B"/>
    <w:rsid w:val="005F6543"/>
    <w:rsid w:val="006165F4"/>
    <w:rsid w:val="006432E5"/>
    <w:rsid w:val="0069369F"/>
    <w:rsid w:val="006A0AF9"/>
    <w:rsid w:val="006A5060"/>
    <w:rsid w:val="006C460D"/>
    <w:rsid w:val="006E2AF3"/>
    <w:rsid w:val="006F3CD1"/>
    <w:rsid w:val="007165AA"/>
    <w:rsid w:val="0073129A"/>
    <w:rsid w:val="00732DB4"/>
    <w:rsid w:val="0075712C"/>
    <w:rsid w:val="00760812"/>
    <w:rsid w:val="00771C1B"/>
    <w:rsid w:val="00797B99"/>
    <w:rsid w:val="007A4949"/>
    <w:rsid w:val="007D5D65"/>
    <w:rsid w:val="007F584D"/>
    <w:rsid w:val="00804312"/>
    <w:rsid w:val="00833F27"/>
    <w:rsid w:val="00887DC4"/>
    <w:rsid w:val="00896943"/>
    <w:rsid w:val="008A07EF"/>
    <w:rsid w:val="008B655D"/>
    <w:rsid w:val="008F35FC"/>
    <w:rsid w:val="008F463E"/>
    <w:rsid w:val="009024EA"/>
    <w:rsid w:val="00911D18"/>
    <w:rsid w:val="00914A58"/>
    <w:rsid w:val="00921EC2"/>
    <w:rsid w:val="0092589F"/>
    <w:rsid w:val="00941EF1"/>
    <w:rsid w:val="00965FD1"/>
    <w:rsid w:val="00975318"/>
    <w:rsid w:val="00985E7D"/>
    <w:rsid w:val="009A4FAE"/>
    <w:rsid w:val="009A6070"/>
    <w:rsid w:val="009B3846"/>
    <w:rsid w:val="009C3045"/>
    <w:rsid w:val="009C7749"/>
    <w:rsid w:val="009D62A9"/>
    <w:rsid w:val="009D6C28"/>
    <w:rsid w:val="009F59AB"/>
    <w:rsid w:val="00A031EE"/>
    <w:rsid w:val="00A14DCA"/>
    <w:rsid w:val="00A31938"/>
    <w:rsid w:val="00A32A9A"/>
    <w:rsid w:val="00A40212"/>
    <w:rsid w:val="00A62891"/>
    <w:rsid w:val="00A748A4"/>
    <w:rsid w:val="00A9003E"/>
    <w:rsid w:val="00A96C58"/>
    <w:rsid w:val="00AC0A70"/>
    <w:rsid w:val="00AC28E8"/>
    <w:rsid w:val="00AE5F54"/>
    <w:rsid w:val="00AF247E"/>
    <w:rsid w:val="00AF64CA"/>
    <w:rsid w:val="00B061FD"/>
    <w:rsid w:val="00B22834"/>
    <w:rsid w:val="00B23458"/>
    <w:rsid w:val="00B51832"/>
    <w:rsid w:val="00B53FDF"/>
    <w:rsid w:val="00B6039B"/>
    <w:rsid w:val="00B7165E"/>
    <w:rsid w:val="00B80FE6"/>
    <w:rsid w:val="00B92A12"/>
    <w:rsid w:val="00BA17BB"/>
    <w:rsid w:val="00BA30E7"/>
    <w:rsid w:val="00BC4785"/>
    <w:rsid w:val="00BC4A45"/>
    <w:rsid w:val="00C04D61"/>
    <w:rsid w:val="00C23DD9"/>
    <w:rsid w:val="00C33020"/>
    <w:rsid w:val="00C332D6"/>
    <w:rsid w:val="00C367CA"/>
    <w:rsid w:val="00C45FCA"/>
    <w:rsid w:val="00C47B75"/>
    <w:rsid w:val="00C52533"/>
    <w:rsid w:val="00C671E1"/>
    <w:rsid w:val="00C75ABA"/>
    <w:rsid w:val="00C92A5D"/>
    <w:rsid w:val="00C93F5D"/>
    <w:rsid w:val="00C96483"/>
    <w:rsid w:val="00CC6C4F"/>
    <w:rsid w:val="00CC6EDE"/>
    <w:rsid w:val="00CD2623"/>
    <w:rsid w:val="00CF020C"/>
    <w:rsid w:val="00D20C79"/>
    <w:rsid w:val="00D370E5"/>
    <w:rsid w:val="00D407CE"/>
    <w:rsid w:val="00D44015"/>
    <w:rsid w:val="00D64093"/>
    <w:rsid w:val="00D67B46"/>
    <w:rsid w:val="00D736A5"/>
    <w:rsid w:val="00D859F6"/>
    <w:rsid w:val="00DC3287"/>
    <w:rsid w:val="00DC78A8"/>
    <w:rsid w:val="00DD5C91"/>
    <w:rsid w:val="00DE43B7"/>
    <w:rsid w:val="00DF0795"/>
    <w:rsid w:val="00E11E3A"/>
    <w:rsid w:val="00E14D77"/>
    <w:rsid w:val="00E24A1A"/>
    <w:rsid w:val="00E3145E"/>
    <w:rsid w:val="00E32445"/>
    <w:rsid w:val="00E36855"/>
    <w:rsid w:val="00E81CDA"/>
    <w:rsid w:val="00E9163D"/>
    <w:rsid w:val="00EA1FE6"/>
    <w:rsid w:val="00EC081C"/>
    <w:rsid w:val="00EC64DE"/>
    <w:rsid w:val="00EC7682"/>
    <w:rsid w:val="00ED2334"/>
    <w:rsid w:val="00EE6AA5"/>
    <w:rsid w:val="00EF5D61"/>
    <w:rsid w:val="00F12FA1"/>
    <w:rsid w:val="00F1520B"/>
    <w:rsid w:val="00F23FB8"/>
    <w:rsid w:val="00F40075"/>
    <w:rsid w:val="00F41AE6"/>
    <w:rsid w:val="00F6297E"/>
    <w:rsid w:val="00F675FE"/>
    <w:rsid w:val="00F67EAE"/>
    <w:rsid w:val="00F9635D"/>
    <w:rsid w:val="00FD2889"/>
    <w:rsid w:val="00FE23C9"/>
    <w:rsid w:val="00FE49E0"/>
    <w:rsid w:val="00FF5073"/>
    <w:rsid w:val="00FF6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27"/>
    <w:rPr>
      <w:kern w:val="0"/>
      <w:lang w:val="tr-TR"/>
      <w14:ligatures w14:val="none"/>
    </w:rPr>
  </w:style>
  <w:style w:type="paragraph" w:styleId="1">
    <w:name w:val="heading 1"/>
    <w:basedOn w:val="a"/>
    <w:next w:val="a"/>
    <w:link w:val="10"/>
    <w:uiPriority w:val="9"/>
    <w:qFormat/>
    <w:rsid w:val="00472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72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72F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72F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2F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2F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2F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2F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2F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FA6"/>
    <w:rPr>
      <w:rFonts w:asciiTheme="majorHAnsi" w:eastAsiaTheme="majorEastAsia" w:hAnsiTheme="majorHAnsi" w:cstheme="majorBidi"/>
      <w:color w:val="2F5496" w:themeColor="accent1" w:themeShade="BF"/>
      <w:sz w:val="40"/>
      <w:szCs w:val="40"/>
      <w:lang w:val="tr-TR"/>
    </w:rPr>
  </w:style>
  <w:style w:type="character" w:customStyle="1" w:styleId="20">
    <w:name w:val="Заголовок 2 Знак"/>
    <w:basedOn w:val="a0"/>
    <w:link w:val="2"/>
    <w:uiPriority w:val="9"/>
    <w:semiHidden/>
    <w:rsid w:val="00472FA6"/>
    <w:rPr>
      <w:rFonts w:asciiTheme="majorHAnsi" w:eastAsiaTheme="majorEastAsia" w:hAnsiTheme="majorHAnsi" w:cstheme="majorBidi"/>
      <w:color w:val="2F5496" w:themeColor="accent1" w:themeShade="BF"/>
      <w:sz w:val="32"/>
      <w:szCs w:val="32"/>
      <w:lang w:val="tr-TR"/>
    </w:rPr>
  </w:style>
  <w:style w:type="character" w:customStyle="1" w:styleId="30">
    <w:name w:val="Заголовок 3 Знак"/>
    <w:basedOn w:val="a0"/>
    <w:link w:val="3"/>
    <w:uiPriority w:val="9"/>
    <w:semiHidden/>
    <w:rsid w:val="00472FA6"/>
    <w:rPr>
      <w:rFonts w:eastAsiaTheme="majorEastAsia" w:cstheme="majorBidi"/>
      <w:color w:val="2F5496" w:themeColor="accent1" w:themeShade="BF"/>
      <w:sz w:val="28"/>
      <w:szCs w:val="28"/>
      <w:lang w:val="tr-TR"/>
    </w:rPr>
  </w:style>
  <w:style w:type="character" w:customStyle="1" w:styleId="40">
    <w:name w:val="Заголовок 4 Знак"/>
    <w:basedOn w:val="a0"/>
    <w:link w:val="4"/>
    <w:uiPriority w:val="9"/>
    <w:semiHidden/>
    <w:rsid w:val="00472FA6"/>
    <w:rPr>
      <w:rFonts w:eastAsiaTheme="majorEastAsia" w:cstheme="majorBidi"/>
      <w:i/>
      <w:iCs/>
      <w:color w:val="2F5496" w:themeColor="accent1" w:themeShade="BF"/>
      <w:lang w:val="tr-TR"/>
    </w:rPr>
  </w:style>
  <w:style w:type="character" w:customStyle="1" w:styleId="50">
    <w:name w:val="Заголовок 5 Знак"/>
    <w:basedOn w:val="a0"/>
    <w:link w:val="5"/>
    <w:uiPriority w:val="9"/>
    <w:semiHidden/>
    <w:rsid w:val="00472FA6"/>
    <w:rPr>
      <w:rFonts w:eastAsiaTheme="majorEastAsia" w:cstheme="majorBidi"/>
      <w:color w:val="2F5496" w:themeColor="accent1" w:themeShade="BF"/>
      <w:lang w:val="tr-TR"/>
    </w:rPr>
  </w:style>
  <w:style w:type="character" w:customStyle="1" w:styleId="60">
    <w:name w:val="Заголовок 6 Знак"/>
    <w:basedOn w:val="a0"/>
    <w:link w:val="6"/>
    <w:uiPriority w:val="9"/>
    <w:semiHidden/>
    <w:rsid w:val="00472FA6"/>
    <w:rPr>
      <w:rFonts w:eastAsiaTheme="majorEastAsia" w:cstheme="majorBidi"/>
      <w:i/>
      <w:iCs/>
      <w:color w:val="595959" w:themeColor="text1" w:themeTint="A6"/>
      <w:lang w:val="tr-TR"/>
    </w:rPr>
  </w:style>
  <w:style w:type="character" w:customStyle="1" w:styleId="70">
    <w:name w:val="Заголовок 7 Знак"/>
    <w:basedOn w:val="a0"/>
    <w:link w:val="7"/>
    <w:uiPriority w:val="9"/>
    <w:semiHidden/>
    <w:rsid w:val="00472FA6"/>
    <w:rPr>
      <w:rFonts w:eastAsiaTheme="majorEastAsia" w:cstheme="majorBidi"/>
      <w:color w:val="595959" w:themeColor="text1" w:themeTint="A6"/>
      <w:lang w:val="tr-TR"/>
    </w:rPr>
  </w:style>
  <w:style w:type="character" w:customStyle="1" w:styleId="80">
    <w:name w:val="Заголовок 8 Знак"/>
    <w:basedOn w:val="a0"/>
    <w:link w:val="8"/>
    <w:uiPriority w:val="9"/>
    <w:semiHidden/>
    <w:rsid w:val="00472FA6"/>
    <w:rPr>
      <w:rFonts w:eastAsiaTheme="majorEastAsia" w:cstheme="majorBidi"/>
      <w:i/>
      <w:iCs/>
      <w:color w:val="272727" w:themeColor="text1" w:themeTint="D8"/>
      <w:lang w:val="tr-TR"/>
    </w:rPr>
  </w:style>
  <w:style w:type="character" w:customStyle="1" w:styleId="90">
    <w:name w:val="Заголовок 9 Знак"/>
    <w:basedOn w:val="a0"/>
    <w:link w:val="9"/>
    <w:uiPriority w:val="9"/>
    <w:semiHidden/>
    <w:rsid w:val="00472FA6"/>
    <w:rPr>
      <w:rFonts w:eastAsiaTheme="majorEastAsia" w:cstheme="majorBidi"/>
      <w:color w:val="272727" w:themeColor="text1" w:themeTint="D8"/>
      <w:lang w:val="tr-TR"/>
    </w:rPr>
  </w:style>
  <w:style w:type="paragraph" w:styleId="a3">
    <w:name w:val="Title"/>
    <w:basedOn w:val="a"/>
    <w:next w:val="a"/>
    <w:link w:val="a4"/>
    <w:uiPriority w:val="10"/>
    <w:qFormat/>
    <w:rsid w:val="00472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72FA6"/>
    <w:rPr>
      <w:rFonts w:asciiTheme="majorHAnsi" w:eastAsiaTheme="majorEastAsia" w:hAnsiTheme="majorHAnsi" w:cstheme="majorBidi"/>
      <w:spacing w:val="-10"/>
      <w:kern w:val="28"/>
      <w:sz w:val="56"/>
      <w:szCs w:val="56"/>
      <w:lang w:val="tr-TR"/>
    </w:rPr>
  </w:style>
  <w:style w:type="paragraph" w:styleId="a5">
    <w:name w:val="Subtitle"/>
    <w:basedOn w:val="a"/>
    <w:next w:val="a"/>
    <w:link w:val="a6"/>
    <w:uiPriority w:val="11"/>
    <w:qFormat/>
    <w:rsid w:val="00472FA6"/>
    <w:pPr>
      <w:numPr>
        <w:ilvl w:val="1"/>
      </w:numPr>
    </w:pPr>
    <w:rPr>
      <w:rFonts w:eastAsiaTheme="majorEastAsia" w:cstheme="majorBidi"/>
      <w:color w:val="000000" w:themeColor="text1"/>
      <w:spacing w:val="15"/>
      <w:sz w:val="28"/>
      <w:szCs w:val="28"/>
    </w:rPr>
  </w:style>
  <w:style w:type="character" w:customStyle="1" w:styleId="a6">
    <w:name w:val="Подзаголовок Знак"/>
    <w:basedOn w:val="a0"/>
    <w:link w:val="a5"/>
    <w:uiPriority w:val="11"/>
    <w:rsid w:val="00472FA6"/>
    <w:rPr>
      <w:rFonts w:eastAsiaTheme="majorEastAsia" w:cstheme="majorBidi"/>
      <w:color w:val="000000" w:themeColor="text1"/>
      <w:spacing w:val="15"/>
      <w:sz w:val="28"/>
      <w:szCs w:val="28"/>
      <w:lang w:val="tr-TR"/>
    </w:rPr>
  </w:style>
  <w:style w:type="paragraph" w:styleId="21">
    <w:name w:val="Quote"/>
    <w:basedOn w:val="a"/>
    <w:next w:val="a"/>
    <w:link w:val="22"/>
    <w:uiPriority w:val="29"/>
    <w:qFormat/>
    <w:rsid w:val="00472FA6"/>
    <w:pPr>
      <w:spacing w:before="160"/>
      <w:jc w:val="center"/>
    </w:pPr>
    <w:rPr>
      <w:i/>
      <w:iCs/>
      <w:color w:val="000000" w:themeColor="text1"/>
    </w:rPr>
  </w:style>
  <w:style w:type="character" w:customStyle="1" w:styleId="22">
    <w:name w:val="Цитата 2 Знак"/>
    <w:basedOn w:val="a0"/>
    <w:link w:val="21"/>
    <w:uiPriority w:val="29"/>
    <w:rsid w:val="00472FA6"/>
    <w:rPr>
      <w:i/>
      <w:iCs/>
      <w:color w:val="000000" w:themeColor="text1"/>
      <w:lang w:val="tr-TR"/>
    </w:rPr>
  </w:style>
  <w:style w:type="paragraph" w:styleId="a7">
    <w:name w:val="List Paragraph"/>
    <w:basedOn w:val="a"/>
    <w:uiPriority w:val="34"/>
    <w:qFormat/>
    <w:rsid w:val="00472FA6"/>
    <w:pPr>
      <w:ind w:left="720"/>
      <w:contextualSpacing/>
    </w:pPr>
  </w:style>
  <w:style w:type="character" w:styleId="a8">
    <w:name w:val="Intense Emphasis"/>
    <w:basedOn w:val="a0"/>
    <w:uiPriority w:val="21"/>
    <w:qFormat/>
    <w:rsid w:val="00472FA6"/>
    <w:rPr>
      <w:i/>
      <w:iCs/>
      <w:color w:val="2F5496" w:themeColor="accent1" w:themeShade="BF"/>
    </w:rPr>
  </w:style>
  <w:style w:type="paragraph" w:styleId="a9">
    <w:name w:val="Intense Quote"/>
    <w:basedOn w:val="a"/>
    <w:next w:val="a"/>
    <w:link w:val="aa"/>
    <w:uiPriority w:val="30"/>
    <w:qFormat/>
    <w:rsid w:val="00472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72FA6"/>
    <w:rPr>
      <w:i/>
      <w:iCs/>
      <w:color w:val="2F5496" w:themeColor="accent1" w:themeShade="BF"/>
      <w:lang w:val="tr-TR"/>
    </w:rPr>
  </w:style>
  <w:style w:type="character" w:styleId="ab">
    <w:name w:val="Intense Reference"/>
    <w:basedOn w:val="a0"/>
    <w:uiPriority w:val="32"/>
    <w:qFormat/>
    <w:rsid w:val="00472FA6"/>
    <w:rPr>
      <w:b/>
      <w:bCs/>
      <w:smallCaps/>
      <w:color w:val="2F5496" w:themeColor="accent1" w:themeShade="BF"/>
      <w:spacing w:val="5"/>
    </w:rPr>
  </w:style>
  <w:style w:type="paragraph" w:styleId="ac">
    <w:name w:val="Normal (Web)"/>
    <w:basedOn w:val="a"/>
    <w:uiPriority w:val="99"/>
    <w:semiHidden/>
    <w:unhideWhenUsed/>
    <w:rsid w:val="00FF50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Strong"/>
    <w:basedOn w:val="a0"/>
    <w:uiPriority w:val="22"/>
    <w:qFormat/>
    <w:rsid w:val="00FF5073"/>
    <w:rPr>
      <w:b/>
      <w:bCs/>
    </w:rPr>
  </w:style>
  <w:style w:type="character" w:styleId="ae">
    <w:name w:val="Hyperlink"/>
    <w:basedOn w:val="a0"/>
    <w:uiPriority w:val="99"/>
    <w:unhideWhenUsed/>
    <w:rsid w:val="003F18CD"/>
    <w:rPr>
      <w:color w:val="0563C1" w:themeColor="hyperlink"/>
      <w:u w:val="single"/>
    </w:rPr>
  </w:style>
  <w:style w:type="character" w:customStyle="1" w:styleId="UnresolvedMention">
    <w:name w:val="Unresolved Mention"/>
    <w:basedOn w:val="a0"/>
    <w:uiPriority w:val="99"/>
    <w:semiHidden/>
    <w:unhideWhenUsed/>
    <w:rsid w:val="00ED2334"/>
    <w:rPr>
      <w:color w:val="605E5C"/>
      <w:shd w:val="clear" w:color="auto" w:fill="E1DFDD"/>
    </w:rPr>
  </w:style>
  <w:style w:type="character" w:styleId="af">
    <w:name w:val="FollowedHyperlink"/>
    <w:basedOn w:val="a0"/>
    <w:uiPriority w:val="99"/>
    <w:semiHidden/>
    <w:unhideWhenUsed/>
    <w:rsid w:val="00300EF1"/>
    <w:rPr>
      <w:color w:val="954F72" w:themeColor="followedHyperlink"/>
      <w:u w:val="single"/>
    </w:rPr>
  </w:style>
  <w:style w:type="paragraph" w:styleId="af0">
    <w:name w:val="footnote text"/>
    <w:basedOn w:val="a"/>
    <w:link w:val="af1"/>
    <w:uiPriority w:val="99"/>
    <w:semiHidden/>
    <w:unhideWhenUsed/>
    <w:rsid w:val="005B7683"/>
    <w:pPr>
      <w:spacing w:after="0" w:line="240" w:lineRule="auto"/>
    </w:pPr>
    <w:rPr>
      <w:sz w:val="20"/>
      <w:szCs w:val="20"/>
    </w:rPr>
  </w:style>
  <w:style w:type="character" w:customStyle="1" w:styleId="af1">
    <w:name w:val="Текст сноски Знак"/>
    <w:basedOn w:val="a0"/>
    <w:link w:val="af0"/>
    <w:uiPriority w:val="99"/>
    <w:semiHidden/>
    <w:rsid w:val="005B7683"/>
    <w:rPr>
      <w:kern w:val="0"/>
      <w:sz w:val="20"/>
      <w:szCs w:val="20"/>
      <w:lang w:val="tr-TR"/>
      <w14:ligatures w14:val="none"/>
    </w:rPr>
  </w:style>
  <w:style w:type="character" w:styleId="af2">
    <w:name w:val="footnote reference"/>
    <w:basedOn w:val="a0"/>
    <w:uiPriority w:val="99"/>
    <w:semiHidden/>
    <w:unhideWhenUsed/>
    <w:rsid w:val="005B76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27"/>
    <w:rPr>
      <w:kern w:val="0"/>
      <w:lang w:val="tr-TR"/>
      <w14:ligatures w14:val="none"/>
    </w:rPr>
  </w:style>
  <w:style w:type="paragraph" w:styleId="1">
    <w:name w:val="heading 1"/>
    <w:basedOn w:val="a"/>
    <w:next w:val="a"/>
    <w:link w:val="10"/>
    <w:uiPriority w:val="9"/>
    <w:qFormat/>
    <w:rsid w:val="00472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72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72F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72F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72F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72F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2F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2F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2F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2FA6"/>
    <w:rPr>
      <w:rFonts w:asciiTheme="majorHAnsi" w:eastAsiaTheme="majorEastAsia" w:hAnsiTheme="majorHAnsi" w:cstheme="majorBidi"/>
      <w:color w:val="2F5496" w:themeColor="accent1" w:themeShade="BF"/>
      <w:sz w:val="40"/>
      <w:szCs w:val="40"/>
      <w:lang w:val="tr-TR"/>
    </w:rPr>
  </w:style>
  <w:style w:type="character" w:customStyle="1" w:styleId="20">
    <w:name w:val="Заголовок 2 Знак"/>
    <w:basedOn w:val="a0"/>
    <w:link w:val="2"/>
    <w:uiPriority w:val="9"/>
    <w:semiHidden/>
    <w:rsid w:val="00472FA6"/>
    <w:rPr>
      <w:rFonts w:asciiTheme="majorHAnsi" w:eastAsiaTheme="majorEastAsia" w:hAnsiTheme="majorHAnsi" w:cstheme="majorBidi"/>
      <w:color w:val="2F5496" w:themeColor="accent1" w:themeShade="BF"/>
      <w:sz w:val="32"/>
      <w:szCs w:val="32"/>
      <w:lang w:val="tr-TR"/>
    </w:rPr>
  </w:style>
  <w:style w:type="character" w:customStyle="1" w:styleId="30">
    <w:name w:val="Заголовок 3 Знак"/>
    <w:basedOn w:val="a0"/>
    <w:link w:val="3"/>
    <w:uiPriority w:val="9"/>
    <w:semiHidden/>
    <w:rsid w:val="00472FA6"/>
    <w:rPr>
      <w:rFonts w:eastAsiaTheme="majorEastAsia" w:cstheme="majorBidi"/>
      <w:color w:val="2F5496" w:themeColor="accent1" w:themeShade="BF"/>
      <w:sz w:val="28"/>
      <w:szCs w:val="28"/>
      <w:lang w:val="tr-TR"/>
    </w:rPr>
  </w:style>
  <w:style w:type="character" w:customStyle="1" w:styleId="40">
    <w:name w:val="Заголовок 4 Знак"/>
    <w:basedOn w:val="a0"/>
    <w:link w:val="4"/>
    <w:uiPriority w:val="9"/>
    <w:semiHidden/>
    <w:rsid w:val="00472FA6"/>
    <w:rPr>
      <w:rFonts w:eastAsiaTheme="majorEastAsia" w:cstheme="majorBidi"/>
      <w:i/>
      <w:iCs/>
      <w:color w:val="2F5496" w:themeColor="accent1" w:themeShade="BF"/>
      <w:lang w:val="tr-TR"/>
    </w:rPr>
  </w:style>
  <w:style w:type="character" w:customStyle="1" w:styleId="50">
    <w:name w:val="Заголовок 5 Знак"/>
    <w:basedOn w:val="a0"/>
    <w:link w:val="5"/>
    <w:uiPriority w:val="9"/>
    <w:semiHidden/>
    <w:rsid w:val="00472FA6"/>
    <w:rPr>
      <w:rFonts w:eastAsiaTheme="majorEastAsia" w:cstheme="majorBidi"/>
      <w:color w:val="2F5496" w:themeColor="accent1" w:themeShade="BF"/>
      <w:lang w:val="tr-TR"/>
    </w:rPr>
  </w:style>
  <w:style w:type="character" w:customStyle="1" w:styleId="60">
    <w:name w:val="Заголовок 6 Знак"/>
    <w:basedOn w:val="a0"/>
    <w:link w:val="6"/>
    <w:uiPriority w:val="9"/>
    <w:semiHidden/>
    <w:rsid w:val="00472FA6"/>
    <w:rPr>
      <w:rFonts w:eastAsiaTheme="majorEastAsia" w:cstheme="majorBidi"/>
      <w:i/>
      <w:iCs/>
      <w:color w:val="595959" w:themeColor="text1" w:themeTint="A6"/>
      <w:lang w:val="tr-TR"/>
    </w:rPr>
  </w:style>
  <w:style w:type="character" w:customStyle="1" w:styleId="70">
    <w:name w:val="Заголовок 7 Знак"/>
    <w:basedOn w:val="a0"/>
    <w:link w:val="7"/>
    <w:uiPriority w:val="9"/>
    <w:semiHidden/>
    <w:rsid w:val="00472FA6"/>
    <w:rPr>
      <w:rFonts w:eastAsiaTheme="majorEastAsia" w:cstheme="majorBidi"/>
      <w:color w:val="595959" w:themeColor="text1" w:themeTint="A6"/>
      <w:lang w:val="tr-TR"/>
    </w:rPr>
  </w:style>
  <w:style w:type="character" w:customStyle="1" w:styleId="80">
    <w:name w:val="Заголовок 8 Знак"/>
    <w:basedOn w:val="a0"/>
    <w:link w:val="8"/>
    <w:uiPriority w:val="9"/>
    <w:semiHidden/>
    <w:rsid w:val="00472FA6"/>
    <w:rPr>
      <w:rFonts w:eastAsiaTheme="majorEastAsia" w:cstheme="majorBidi"/>
      <w:i/>
      <w:iCs/>
      <w:color w:val="272727" w:themeColor="text1" w:themeTint="D8"/>
      <w:lang w:val="tr-TR"/>
    </w:rPr>
  </w:style>
  <w:style w:type="character" w:customStyle="1" w:styleId="90">
    <w:name w:val="Заголовок 9 Знак"/>
    <w:basedOn w:val="a0"/>
    <w:link w:val="9"/>
    <w:uiPriority w:val="9"/>
    <w:semiHidden/>
    <w:rsid w:val="00472FA6"/>
    <w:rPr>
      <w:rFonts w:eastAsiaTheme="majorEastAsia" w:cstheme="majorBidi"/>
      <w:color w:val="272727" w:themeColor="text1" w:themeTint="D8"/>
      <w:lang w:val="tr-TR"/>
    </w:rPr>
  </w:style>
  <w:style w:type="paragraph" w:styleId="a3">
    <w:name w:val="Title"/>
    <w:basedOn w:val="a"/>
    <w:next w:val="a"/>
    <w:link w:val="a4"/>
    <w:uiPriority w:val="10"/>
    <w:qFormat/>
    <w:rsid w:val="00472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72FA6"/>
    <w:rPr>
      <w:rFonts w:asciiTheme="majorHAnsi" w:eastAsiaTheme="majorEastAsia" w:hAnsiTheme="majorHAnsi" w:cstheme="majorBidi"/>
      <w:spacing w:val="-10"/>
      <w:kern w:val="28"/>
      <w:sz w:val="56"/>
      <w:szCs w:val="56"/>
      <w:lang w:val="tr-TR"/>
    </w:rPr>
  </w:style>
  <w:style w:type="paragraph" w:styleId="a5">
    <w:name w:val="Subtitle"/>
    <w:basedOn w:val="a"/>
    <w:next w:val="a"/>
    <w:link w:val="a6"/>
    <w:uiPriority w:val="11"/>
    <w:qFormat/>
    <w:rsid w:val="00472FA6"/>
    <w:pPr>
      <w:numPr>
        <w:ilvl w:val="1"/>
      </w:numPr>
    </w:pPr>
    <w:rPr>
      <w:rFonts w:eastAsiaTheme="majorEastAsia" w:cstheme="majorBidi"/>
      <w:color w:val="000000" w:themeColor="text1"/>
      <w:spacing w:val="15"/>
      <w:sz w:val="28"/>
      <w:szCs w:val="28"/>
    </w:rPr>
  </w:style>
  <w:style w:type="character" w:customStyle="1" w:styleId="a6">
    <w:name w:val="Подзаголовок Знак"/>
    <w:basedOn w:val="a0"/>
    <w:link w:val="a5"/>
    <w:uiPriority w:val="11"/>
    <w:rsid w:val="00472FA6"/>
    <w:rPr>
      <w:rFonts w:eastAsiaTheme="majorEastAsia" w:cstheme="majorBidi"/>
      <w:color w:val="000000" w:themeColor="text1"/>
      <w:spacing w:val="15"/>
      <w:sz w:val="28"/>
      <w:szCs w:val="28"/>
      <w:lang w:val="tr-TR"/>
    </w:rPr>
  </w:style>
  <w:style w:type="paragraph" w:styleId="21">
    <w:name w:val="Quote"/>
    <w:basedOn w:val="a"/>
    <w:next w:val="a"/>
    <w:link w:val="22"/>
    <w:uiPriority w:val="29"/>
    <w:qFormat/>
    <w:rsid w:val="00472FA6"/>
    <w:pPr>
      <w:spacing w:before="160"/>
      <w:jc w:val="center"/>
    </w:pPr>
    <w:rPr>
      <w:i/>
      <w:iCs/>
      <w:color w:val="000000" w:themeColor="text1"/>
    </w:rPr>
  </w:style>
  <w:style w:type="character" w:customStyle="1" w:styleId="22">
    <w:name w:val="Цитата 2 Знак"/>
    <w:basedOn w:val="a0"/>
    <w:link w:val="21"/>
    <w:uiPriority w:val="29"/>
    <w:rsid w:val="00472FA6"/>
    <w:rPr>
      <w:i/>
      <w:iCs/>
      <w:color w:val="000000" w:themeColor="text1"/>
      <w:lang w:val="tr-TR"/>
    </w:rPr>
  </w:style>
  <w:style w:type="paragraph" w:styleId="a7">
    <w:name w:val="List Paragraph"/>
    <w:basedOn w:val="a"/>
    <w:uiPriority w:val="34"/>
    <w:qFormat/>
    <w:rsid w:val="00472FA6"/>
    <w:pPr>
      <w:ind w:left="720"/>
      <w:contextualSpacing/>
    </w:pPr>
  </w:style>
  <w:style w:type="character" w:styleId="a8">
    <w:name w:val="Intense Emphasis"/>
    <w:basedOn w:val="a0"/>
    <w:uiPriority w:val="21"/>
    <w:qFormat/>
    <w:rsid w:val="00472FA6"/>
    <w:rPr>
      <w:i/>
      <w:iCs/>
      <w:color w:val="2F5496" w:themeColor="accent1" w:themeShade="BF"/>
    </w:rPr>
  </w:style>
  <w:style w:type="paragraph" w:styleId="a9">
    <w:name w:val="Intense Quote"/>
    <w:basedOn w:val="a"/>
    <w:next w:val="a"/>
    <w:link w:val="aa"/>
    <w:uiPriority w:val="30"/>
    <w:qFormat/>
    <w:rsid w:val="00472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72FA6"/>
    <w:rPr>
      <w:i/>
      <w:iCs/>
      <w:color w:val="2F5496" w:themeColor="accent1" w:themeShade="BF"/>
      <w:lang w:val="tr-TR"/>
    </w:rPr>
  </w:style>
  <w:style w:type="character" w:styleId="ab">
    <w:name w:val="Intense Reference"/>
    <w:basedOn w:val="a0"/>
    <w:uiPriority w:val="32"/>
    <w:qFormat/>
    <w:rsid w:val="00472FA6"/>
    <w:rPr>
      <w:b/>
      <w:bCs/>
      <w:smallCaps/>
      <w:color w:val="2F5496" w:themeColor="accent1" w:themeShade="BF"/>
      <w:spacing w:val="5"/>
    </w:rPr>
  </w:style>
  <w:style w:type="paragraph" w:styleId="ac">
    <w:name w:val="Normal (Web)"/>
    <w:basedOn w:val="a"/>
    <w:uiPriority w:val="99"/>
    <w:semiHidden/>
    <w:unhideWhenUsed/>
    <w:rsid w:val="00FF50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d">
    <w:name w:val="Strong"/>
    <w:basedOn w:val="a0"/>
    <w:uiPriority w:val="22"/>
    <w:qFormat/>
    <w:rsid w:val="00FF5073"/>
    <w:rPr>
      <w:b/>
      <w:bCs/>
    </w:rPr>
  </w:style>
  <w:style w:type="character" w:styleId="ae">
    <w:name w:val="Hyperlink"/>
    <w:basedOn w:val="a0"/>
    <w:uiPriority w:val="99"/>
    <w:unhideWhenUsed/>
    <w:rsid w:val="003F18CD"/>
    <w:rPr>
      <w:color w:val="0563C1" w:themeColor="hyperlink"/>
      <w:u w:val="single"/>
    </w:rPr>
  </w:style>
  <w:style w:type="character" w:customStyle="1" w:styleId="UnresolvedMention">
    <w:name w:val="Unresolved Mention"/>
    <w:basedOn w:val="a0"/>
    <w:uiPriority w:val="99"/>
    <w:semiHidden/>
    <w:unhideWhenUsed/>
    <w:rsid w:val="00ED2334"/>
    <w:rPr>
      <w:color w:val="605E5C"/>
      <w:shd w:val="clear" w:color="auto" w:fill="E1DFDD"/>
    </w:rPr>
  </w:style>
  <w:style w:type="character" w:styleId="af">
    <w:name w:val="FollowedHyperlink"/>
    <w:basedOn w:val="a0"/>
    <w:uiPriority w:val="99"/>
    <w:semiHidden/>
    <w:unhideWhenUsed/>
    <w:rsid w:val="00300EF1"/>
    <w:rPr>
      <w:color w:val="954F72" w:themeColor="followedHyperlink"/>
      <w:u w:val="single"/>
    </w:rPr>
  </w:style>
  <w:style w:type="paragraph" w:styleId="af0">
    <w:name w:val="footnote text"/>
    <w:basedOn w:val="a"/>
    <w:link w:val="af1"/>
    <w:uiPriority w:val="99"/>
    <w:semiHidden/>
    <w:unhideWhenUsed/>
    <w:rsid w:val="005B7683"/>
    <w:pPr>
      <w:spacing w:after="0" w:line="240" w:lineRule="auto"/>
    </w:pPr>
    <w:rPr>
      <w:sz w:val="20"/>
      <w:szCs w:val="20"/>
    </w:rPr>
  </w:style>
  <w:style w:type="character" w:customStyle="1" w:styleId="af1">
    <w:name w:val="Текст сноски Знак"/>
    <w:basedOn w:val="a0"/>
    <w:link w:val="af0"/>
    <w:uiPriority w:val="99"/>
    <w:semiHidden/>
    <w:rsid w:val="005B7683"/>
    <w:rPr>
      <w:kern w:val="0"/>
      <w:sz w:val="20"/>
      <w:szCs w:val="20"/>
      <w:lang w:val="tr-TR"/>
      <w14:ligatures w14:val="none"/>
    </w:rPr>
  </w:style>
  <w:style w:type="character" w:styleId="af2">
    <w:name w:val="footnote reference"/>
    <w:basedOn w:val="a0"/>
    <w:uiPriority w:val="99"/>
    <w:semiHidden/>
    <w:unhideWhenUsed/>
    <w:rsid w:val="005B7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2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0D78-8519-4FAF-A74C-E2FC055D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11</Pages>
  <Words>4122</Words>
  <Characters>23496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Mərhəmət Əsgərova</dc:creator>
  <cp:keywords/>
  <dc:description/>
  <cp:lastModifiedBy>Пользователь</cp:lastModifiedBy>
  <cp:revision>123</cp:revision>
  <dcterms:created xsi:type="dcterms:W3CDTF">2025-10-22T16:54:00Z</dcterms:created>
  <dcterms:modified xsi:type="dcterms:W3CDTF">2026-02-05T14:46:00Z</dcterms:modified>
</cp:coreProperties>
</file>