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CE1" w:rsidRPr="003E2CE1" w:rsidRDefault="003E2CE1" w:rsidP="003E2CE1">
      <w:pPr>
        <w:spacing w:after="0" w:line="360" w:lineRule="auto"/>
        <w:jc w:val="center"/>
        <w:rPr>
          <w:rFonts w:ascii="Times New Roman" w:hAnsi="Times New Roman"/>
          <w:b/>
          <w:sz w:val="24"/>
          <w:lang w:val="ru-RU"/>
        </w:rPr>
      </w:pPr>
      <w:r w:rsidRPr="003E2CE1">
        <w:rPr>
          <w:rFonts w:ascii="Times New Roman" w:hAnsi="Times New Roman"/>
          <w:b/>
          <w:sz w:val="24"/>
          <w:lang w:val="ru-RU"/>
        </w:rPr>
        <w:t>ВЛИЯНИЕ РАЗВИТИЯ ЧЕЛОВЕЧЕСКОГО КАПИТАЛА НА ЭКОНОМИЧЕСКИЙ РОСТ СТРАНЫ.</w:t>
      </w:r>
    </w:p>
    <w:p w:rsidR="003E2CE1" w:rsidRPr="003E2CE1" w:rsidRDefault="003E2CE1" w:rsidP="003E2CE1">
      <w:pPr>
        <w:spacing w:line="360" w:lineRule="auto"/>
        <w:rPr>
          <w:rFonts w:ascii="Times New Roman" w:hAnsi="Times New Roman"/>
          <w:sz w:val="24"/>
          <w:lang w:val="ru-RU"/>
        </w:rPr>
      </w:pPr>
    </w:p>
    <w:p w:rsidR="003E2CE1" w:rsidRPr="00850B5F" w:rsidRDefault="003E2CE1" w:rsidP="003E2CE1">
      <w:pPr>
        <w:spacing w:after="0"/>
        <w:jc w:val="both"/>
        <w:rPr>
          <w:rFonts w:ascii="Times New Roman" w:hAnsi="Times New Roman" w:cs="Times New Roman"/>
          <w:b/>
          <w:sz w:val="24"/>
          <w:szCs w:val="24"/>
          <w:lang w:val="ru-RU"/>
        </w:rPr>
      </w:pPr>
      <w:proofErr w:type="spellStart"/>
      <w:r w:rsidRPr="00850B5F">
        <w:rPr>
          <w:rFonts w:ascii="Times New Roman" w:hAnsi="Times New Roman" w:cs="Times New Roman"/>
          <w:b/>
          <w:sz w:val="24"/>
          <w:szCs w:val="24"/>
          <w:lang w:val="ru-RU"/>
        </w:rPr>
        <w:t>Исмаилзаде</w:t>
      </w:r>
      <w:proofErr w:type="spellEnd"/>
      <w:r w:rsidRPr="00850B5F">
        <w:rPr>
          <w:rFonts w:ascii="Times New Roman" w:hAnsi="Times New Roman" w:cs="Times New Roman"/>
          <w:b/>
          <w:sz w:val="24"/>
          <w:szCs w:val="24"/>
          <w:lang w:val="ru-RU"/>
        </w:rPr>
        <w:t xml:space="preserve"> </w:t>
      </w:r>
      <w:proofErr w:type="spellStart"/>
      <w:r w:rsidRPr="00850B5F">
        <w:rPr>
          <w:rFonts w:ascii="Times New Roman" w:hAnsi="Times New Roman" w:cs="Times New Roman"/>
          <w:b/>
          <w:sz w:val="24"/>
          <w:szCs w:val="24"/>
          <w:lang w:val="ru-RU"/>
        </w:rPr>
        <w:t>Гюльзар</w:t>
      </w:r>
      <w:proofErr w:type="spellEnd"/>
    </w:p>
    <w:p w:rsidR="003E2CE1" w:rsidRPr="00032E87" w:rsidRDefault="003E2CE1" w:rsidP="003E2CE1">
      <w:pPr>
        <w:spacing w:after="0" w:line="240" w:lineRule="auto"/>
        <w:jc w:val="both"/>
        <w:rPr>
          <w:rFonts w:ascii="Times New Roman" w:hAnsi="Times New Roman" w:cs="Times New Roman"/>
          <w:b/>
          <w:sz w:val="24"/>
          <w:szCs w:val="24"/>
          <w:lang w:val="ru-RU"/>
        </w:rPr>
      </w:pPr>
      <w:r w:rsidRPr="00850B5F">
        <w:rPr>
          <w:rFonts w:ascii="Times New Roman" w:hAnsi="Times New Roman" w:cs="Times New Roman"/>
          <w:b/>
          <w:sz w:val="24"/>
          <w:szCs w:val="24"/>
        </w:rPr>
        <w:t>ORCID</w:t>
      </w:r>
      <w:r w:rsidRPr="00032E87">
        <w:rPr>
          <w:rFonts w:ascii="Times New Roman" w:hAnsi="Times New Roman" w:cs="Times New Roman"/>
          <w:b/>
          <w:sz w:val="24"/>
          <w:szCs w:val="24"/>
          <w:lang w:val="ru-RU"/>
        </w:rPr>
        <w:t xml:space="preserve">: </w:t>
      </w:r>
      <w:hyperlink r:id="rId7" w:history="1">
        <w:r w:rsidRPr="00850B5F">
          <w:rPr>
            <w:rStyle w:val="Hyperlink"/>
            <w:rFonts w:ascii="Times New Roman" w:hAnsi="Times New Roman" w:cs="Times New Roman"/>
            <w:b/>
            <w:sz w:val="24"/>
            <w:szCs w:val="24"/>
          </w:rPr>
          <w:t>https</w:t>
        </w:r>
        <w:r w:rsidRPr="00032E87">
          <w:rPr>
            <w:rStyle w:val="Hyperlink"/>
            <w:rFonts w:ascii="Times New Roman" w:hAnsi="Times New Roman" w:cs="Times New Roman"/>
            <w:b/>
            <w:sz w:val="24"/>
            <w:szCs w:val="24"/>
            <w:lang w:val="ru-RU"/>
          </w:rPr>
          <w:t>://</w:t>
        </w:r>
        <w:proofErr w:type="spellStart"/>
        <w:r w:rsidRPr="00850B5F">
          <w:rPr>
            <w:rStyle w:val="Hyperlink"/>
            <w:rFonts w:ascii="Times New Roman" w:hAnsi="Times New Roman" w:cs="Times New Roman"/>
            <w:b/>
            <w:sz w:val="24"/>
            <w:szCs w:val="24"/>
          </w:rPr>
          <w:t>orcid</w:t>
        </w:r>
        <w:proofErr w:type="spellEnd"/>
        <w:r w:rsidRPr="00032E87">
          <w:rPr>
            <w:rStyle w:val="Hyperlink"/>
            <w:rFonts w:ascii="Times New Roman" w:hAnsi="Times New Roman" w:cs="Times New Roman"/>
            <w:b/>
            <w:sz w:val="24"/>
            <w:szCs w:val="24"/>
            <w:lang w:val="ru-RU"/>
          </w:rPr>
          <w:t>.</w:t>
        </w:r>
        <w:r w:rsidRPr="00850B5F">
          <w:rPr>
            <w:rStyle w:val="Hyperlink"/>
            <w:rFonts w:ascii="Times New Roman" w:hAnsi="Times New Roman" w:cs="Times New Roman"/>
            <w:b/>
            <w:sz w:val="24"/>
            <w:szCs w:val="24"/>
          </w:rPr>
          <w:t>org</w:t>
        </w:r>
        <w:r w:rsidRPr="00032E87">
          <w:rPr>
            <w:rStyle w:val="Hyperlink"/>
            <w:rFonts w:ascii="Times New Roman" w:hAnsi="Times New Roman" w:cs="Times New Roman"/>
            <w:b/>
            <w:sz w:val="24"/>
            <w:szCs w:val="24"/>
            <w:lang w:val="ru-RU"/>
          </w:rPr>
          <w:t>/0009-0001-3892-6488</w:t>
        </w:r>
      </w:hyperlink>
      <w:r w:rsidRPr="00032E87">
        <w:rPr>
          <w:rFonts w:ascii="Times New Roman" w:hAnsi="Times New Roman" w:cs="Times New Roman"/>
          <w:b/>
          <w:sz w:val="24"/>
          <w:szCs w:val="24"/>
          <w:lang w:val="ru-RU"/>
        </w:rPr>
        <w:t>,</w:t>
      </w:r>
    </w:p>
    <w:p w:rsidR="003E2CE1" w:rsidRPr="003F7F2B" w:rsidRDefault="003F7F2B" w:rsidP="003E2CE1">
      <w:pPr>
        <w:spacing w:line="360" w:lineRule="auto"/>
        <w:rPr>
          <w:rFonts w:ascii="Times New Roman" w:hAnsi="Times New Roman"/>
          <w:b/>
          <w:sz w:val="24"/>
        </w:rPr>
      </w:pPr>
      <w:r w:rsidRPr="003F7F2B">
        <w:rPr>
          <w:rFonts w:ascii="Times New Roman" w:hAnsi="Times New Roman" w:cs="Times New Roman"/>
          <w:b/>
          <w:sz w:val="24"/>
          <w:szCs w:val="24"/>
        </w:rPr>
        <w:t>e-mail: gulzar.ismayilzade@bk.ru</w:t>
      </w:r>
    </w:p>
    <w:p w:rsidR="003F7F2B" w:rsidRPr="003F7F2B" w:rsidRDefault="003F7F2B" w:rsidP="003E2CE1">
      <w:pPr>
        <w:spacing w:line="360" w:lineRule="auto"/>
        <w:rPr>
          <w:rFonts w:ascii="Times New Roman" w:hAnsi="Times New Roman"/>
          <w:b/>
          <w:sz w:val="24"/>
        </w:rPr>
      </w:pPr>
    </w:p>
    <w:p w:rsidR="00457FEF" w:rsidRPr="00702ED5" w:rsidRDefault="00457FEF" w:rsidP="00457FEF">
      <w:pPr>
        <w:spacing w:after="0" w:line="240" w:lineRule="auto"/>
        <w:rPr>
          <w:rFonts w:ascii="Times New Roman" w:hAnsi="Times New Roman"/>
          <w:b/>
          <w:bCs/>
          <w:sz w:val="26"/>
          <w:szCs w:val="26"/>
          <w:lang w:val="ru-RU"/>
        </w:rPr>
      </w:pPr>
      <w:r w:rsidRPr="00702ED5">
        <w:rPr>
          <w:rFonts w:ascii="Times New Roman" w:hAnsi="Times New Roman"/>
          <w:b/>
          <w:bCs/>
          <w:sz w:val="26"/>
          <w:szCs w:val="26"/>
          <w:lang w:val="ru-RU"/>
        </w:rPr>
        <w:t>РЕЗЮМЕ</w:t>
      </w:r>
    </w:p>
    <w:p w:rsidR="00457FEF" w:rsidRPr="00702ED5" w:rsidRDefault="00457FEF" w:rsidP="00FA63FE">
      <w:pPr>
        <w:spacing w:after="0" w:line="240" w:lineRule="auto"/>
        <w:ind w:firstLine="720"/>
        <w:jc w:val="both"/>
        <w:rPr>
          <w:rFonts w:ascii="Times New Roman" w:hAnsi="Times New Roman"/>
          <w:sz w:val="20"/>
          <w:lang w:val="ru-RU"/>
        </w:rPr>
      </w:pPr>
      <w:r w:rsidRPr="00702ED5">
        <w:rPr>
          <w:rFonts w:ascii="Times New Roman" w:hAnsi="Times New Roman"/>
          <w:sz w:val="20"/>
          <w:lang w:val="ru-RU"/>
        </w:rPr>
        <w:t xml:space="preserve">В данной статье всесторонне исследуется влияние развития человеческого капитала на экономический рост страны. Под человеческим капиталом понимаются совокупность знаний, умений, профессиональных навыков, уровня образования и состояния здоровья населения, а также их способность к инновациям и обучению. Современные экономические теории, включая модели эндогенного роста (Лукас, </w:t>
      </w:r>
      <w:proofErr w:type="spellStart"/>
      <w:r w:rsidRPr="00702ED5">
        <w:rPr>
          <w:rFonts w:ascii="Times New Roman" w:hAnsi="Times New Roman"/>
          <w:sz w:val="20"/>
          <w:lang w:val="ru-RU"/>
        </w:rPr>
        <w:t>Ромер</w:t>
      </w:r>
      <w:proofErr w:type="spellEnd"/>
      <w:r w:rsidRPr="00702ED5">
        <w:rPr>
          <w:rFonts w:ascii="Times New Roman" w:hAnsi="Times New Roman"/>
          <w:sz w:val="20"/>
          <w:lang w:val="ru-RU"/>
        </w:rPr>
        <w:t>), подчёркивают, что человеческий капитал является одним из ключевых факторов устойчивого и долгосрочного экономического развития. На основе теоретического анализа и эмпирических данных из различных стран мира, включая развивающиеся и развитые экономики, в статье демонстрируется, что инвестиции в образование и здравоохранение значительно повышают производительность труда, способствуют внедрению новых технологий и стимулируют инновационную активность. Особое внимание уделено странам с переходной экономикой, включая Азербайджан, где развитие человеческого капитала может стать основой экономического прогресса. В работе также представлены рекомендации по формированию эффективной государственной политики в этой сфере. Результаты исследования показывают наличие прямой и сильной взаимосвязи между уровнем человеческого капитала и темпами экономического роста. Таким образом, инвестиции в человеческий капитал должны рассматриваться не только как социальная, но и как стратегически важная экономическая задача для обеспечения устойчивого развития.</w:t>
      </w:r>
    </w:p>
    <w:p w:rsidR="00457FEF" w:rsidRPr="00702ED5" w:rsidRDefault="00457FEF" w:rsidP="00457FEF">
      <w:pPr>
        <w:spacing w:after="0" w:line="240" w:lineRule="auto"/>
        <w:ind w:firstLine="720"/>
        <w:jc w:val="both"/>
        <w:rPr>
          <w:rFonts w:ascii="Times New Roman" w:hAnsi="Times New Roman"/>
          <w:i/>
          <w:sz w:val="20"/>
          <w:lang w:val="ru-RU"/>
        </w:rPr>
      </w:pPr>
      <w:r w:rsidRPr="00702ED5">
        <w:rPr>
          <w:rFonts w:ascii="Times New Roman" w:hAnsi="Times New Roman"/>
          <w:b/>
          <w:bCs/>
          <w:i/>
          <w:sz w:val="20"/>
          <w:lang w:val="ru-RU"/>
        </w:rPr>
        <w:t>Ключевые слова:</w:t>
      </w:r>
      <w:r w:rsidRPr="00702ED5">
        <w:rPr>
          <w:rFonts w:ascii="Times New Roman" w:hAnsi="Times New Roman"/>
          <w:i/>
          <w:sz w:val="20"/>
          <w:lang w:val="ru-RU"/>
        </w:rPr>
        <w:t xml:space="preserve"> человеческий капитал, экономический рост, образование, здравоохранение, производительность труда, инновации</w:t>
      </w:r>
    </w:p>
    <w:p w:rsidR="003E2CE1" w:rsidRDefault="003E2CE1" w:rsidP="00457FEF">
      <w:pPr>
        <w:spacing w:after="0" w:line="240" w:lineRule="auto"/>
        <w:rPr>
          <w:rFonts w:ascii="Times New Roman" w:hAnsi="Times New Roman"/>
          <w:sz w:val="24"/>
          <w:lang w:val="ru-RU"/>
        </w:rPr>
      </w:pPr>
    </w:p>
    <w:p w:rsidR="00702ED5" w:rsidRPr="00702ED5" w:rsidRDefault="00702ED5" w:rsidP="00702ED5">
      <w:pPr>
        <w:spacing w:after="0" w:line="240" w:lineRule="auto"/>
        <w:rPr>
          <w:rFonts w:ascii="Times New Roman" w:hAnsi="Times New Roman"/>
          <w:b/>
          <w:bCs/>
          <w:sz w:val="26"/>
          <w:szCs w:val="26"/>
          <w:lang w:val="ru-RU"/>
        </w:rPr>
      </w:pPr>
      <w:r w:rsidRPr="00702ED5">
        <w:rPr>
          <w:rFonts w:ascii="Times New Roman" w:hAnsi="Times New Roman"/>
          <w:b/>
          <w:bCs/>
          <w:sz w:val="26"/>
          <w:szCs w:val="26"/>
          <w:lang w:val="ru-RU"/>
        </w:rPr>
        <w:t>ВВЕДЕНИЕ</w:t>
      </w:r>
    </w:p>
    <w:p w:rsidR="00702ED5" w:rsidRPr="00702ED5" w:rsidRDefault="00702ED5" w:rsidP="00FA63FE">
      <w:pPr>
        <w:spacing w:after="0" w:line="240" w:lineRule="auto"/>
        <w:ind w:firstLine="709"/>
        <w:jc w:val="both"/>
        <w:rPr>
          <w:rFonts w:ascii="Times New Roman" w:hAnsi="Times New Roman"/>
          <w:sz w:val="24"/>
          <w:szCs w:val="26"/>
          <w:lang w:val="ru-RU"/>
        </w:rPr>
      </w:pPr>
      <w:r w:rsidRPr="00702ED5">
        <w:rPr>
          <w:rFonts w:ascii="Times New Roman" w:hAnsi="Times New Roman"/>
          <w:sz w:val="24"/>
          <w:szCs w:val="26"/>
          <w:lang w:val="ru-RU"/>
        </w:rPr>
        <w:t>В условиях ускоряющейся глобализации и стремительного технологического прогресса одним из ключевых факторов устойчивого экономического роста становится человеческий капитал. В то время как традиционные модели экономического развития сосредотачивали внимание преимущественно на природных ресурсах, физическом капитале и инвестициях в технологии, современные подходы всё чаще подчёркивают решающую роль знаний, навыков, здоровья и инновационного потенциала населения. Человеческий капитал в этом контексте рассматривается не только как социальная категория, но и как стратегический экономический ресурс.</w:t>
      </w:r>
    </w:p>
    <w:p w:rsidR="00702ED5" w:rsidRPr="00702ED5" w:rsidRDefault="00702ED5" w:rsidP="00FA63FE">
      <w:pPr>
        <w:spacing w:after="0" w:line="240" w:lineRule="auto"/>
        <w:ind w:firstLine="709"/>
        <w:jc w:val="both"/>
        <w:rPr>
          <w:rFonts w:ascii="Times New Roman" w:hAnsi="Times New Roman"/>
          <w:sz w:val="24"/>
          <w:szCs w:val="26"/>
          <w:lang w:val="ru-RU"/>
        </w:rPr>
      </w:pPr>
      <w:r w:rsidRPr="00702ED5">
        <w:rPr>
          <w:rFonts w:ascii="Times New Roman" w:hAnsi="Times New Roman"/>
          <w:sz w:val="24"/>
          <w:szCs w:val="26"/>
          <w:lang w:val="ru-RU"/>
        </w:rPr>
        <w:t xml:space="preserve">Понятие человеческого капитала охватывает широкий спектр характеристик: уровень образования, профессиональные и технические навыки, доступ к качественному здравоохранению, способность к адаптации и обучению, инновационная активность и трудовая мотивация. Исследования таких экономистов, как Т. Шульц, Г. Беккер, Р. Лукас и П. </w:t>
      </w:r>
      <w:proofErr w:type="spellStart"/>
      <w:r w:rsidRPr="00702ED5">
        <w:rPr>
          <w:rFonts w:ascii="Times New Roman" w:hAnsi="Times New Roman"/>
          <w:sz w:val="24"/>
          <w:szCs w:val="26"/>
          <w:lang w:val="ru-RU"/>
        </w:rPr>
        <w:t>Ромер</w:t>
      </w:r>
      <w:proofErr w:type="spellEnd"/>
      <w:r w:rsidRPr="00702ED5">
        <w:rPr>
          <w:rFonts w:ascii="Times New Roman" w:hAnsi="Times New Roman"/>
          <w:sz w:val="24"/>
          <w:szCs w:val="26"/>
          <w:lang w:val="ru-RU"/>
        </w:rPr>
        <w:t>, заложили теоретическую основу понимания человеческого капитала как эндогенного двигателя экономического роста. Согласно их моделям, инвестиции в человеческий капитал способствуют повышению производительности труда, ускоряют внедрение новых технологий и способствуют росту добавленной стоимости в экономике.</w:t>
      </w:r>
    </w:p>
    <w:p w:rsidR="00702ED5" w:rsidRPr="00702ED5" w:rsidRDefault="00702ED5" w:rsidP="00FA63FE">
      <w:pPr>
        <w:spacing w:after="0" w:line="240" w:lineRule="auto"/>
        <w:ind w:firstLine="709"/>
        <w:jc w:val="both"/>
        <w:rPr>
          <w:rFonts w:ascii="Times New Roman" w:hAnsi="Times New Roman"/>
          <w:sz w:val="24"/>
          <w:szCs w:val="26"/>
          <w:lang w:val="ru-RU"/>
        </w:rPr>
      </w:pPr>
      <w:r w:rsidRPr="00702ED5">
        <w:rPr>
          <w:rFonts w:ascii="Times New Roman" w:hAnsi="Times New Roman"/>
          <w:sz w:val="24"/>
          <w:szCs w:val="26"/>
          <w:lang w:val="ru-RU"/>
        </w:rPr>
        <w:t xml:space="preserve">Эмпирические исследования в различных странах подтверждают, что развитие человеческого капитала тесно связано с темпами экономического роста. Особенно это </w:t>
      </w:r>
      <w:r w:rsidRPr="00702ED5">
        <w:rPr>
          <w:rFonts w:ascii="Times New Roman" w:hAnsi="Times New Roman"/>
          <w:sz w:val="24"/>
          <w:szCs w:val="26"/>
          <w:lang w:val="ru-RU"/>
        </w:rPr>
        <w:lastRenderedPageBreak/>
        <w:t>актуально для развивающихся стран, в том числе и для Азербайджана, где переход к экономике, основанной на знаниях и инновациях, становится необходимым условием обеспечения макроэкономической стабильности и устойчивого развития. В условиях ограниченных природных ресурсов и необходимости диверсификации экономики, человеческий капитал рассматривается как основной ресурс для повышения конкурентоспособности страны на глобальной арене.</w:t>
      </w:r>
    </w:p>
    <w:p w:rsidR="00702ED5" w:rsidRPr="00702ED5" w:rsidRDefault="00702ED5" w:rsidP="00FA63FE">
      <w:pPr>
        <w:spacing w:after="0" w:line="240" w:lineRule="auto"/>
        <w:ind w:firstLine="709"/>
        <w:jc w:val="both"/>
        <w:rPr>
          <w:rFonts w:ascii="Times New Roman" w:hAnsi="Times New Roman"/>
          <w:sz w:val="24"/>
          <w:szCs w:val="26"/>
          <w:lang w:val="ru-RU"/>
        </w:rPr>
      </w:pPr>
      <w:r w:rsidRPr="00702ED5">
        <w:rPr>
          <w:rFonts w:ascii="Times New Roman" w:hAnsi="Times New Roman"/>
          <w:sz w:val="24"/>
          <w:szCs w:val="26"/>
          <w:lang w:val="ru-RU"/>
        </w:rPr>
        <w:t>Современные международные организации, такие как Всемирный банк, ОЭСР и ООН, подчёркивают приоритетность инвестиций в образование и здравоохранение как основу для формирования высокоэффективной, инклюзивной и устойчивой экономики. Индекс человеческого капитала, разработанный Всемирным банком, стал важным индикатором, отражающим потенциал будущего экономического развития страны.</w:t>
      </w:r>
    </w:p>
    <w:p w:rsidR="00702ED5" w:rsidRPr="00702ED5" w:rsidRDefault="00702ED5" w:rsidP="00FA63FE">
      <w:pPr>
        <w:spacing w:after="0" w:line="240" w:lineRule="auto"/>
        <w:ind w:firstLine="709"/>
        <w:jc w:val="both"/>
        <w:rPr>
          <w:rFonts w:ascii="Times New Roman" w:hAnsi="Times New Roman"/>
          <w:sz w:val="24"/>
          <w:szCs w:val="26"/>
          <w:lang w:val="ru-RU"/>
        </w:rPr>
      </w:pPr>
      <w:r w:rsidRPr="00702ED5">
        <w:rPr>
          <w:rFonts w:ascii="Times New Roman" w:hAnsi="Times New Roman"/>
          <w:sz w:val="24"/>
          <w:szCs w:val="26"/>
          <w:lang w:val="ru-RU"/>
        </w:rPr>
        <w:t xml:space="preserve">Настоящая статья направлена на теоретико-эмпирическое исследование взаимосвязи между развитием человеческого капитала и экономическим ростом. Особое внимание будет уделено международному опыту, актуальному состоянию человеческого капитала в Азербайджане и возможным стратегиям государственной политики в этой сфере. Цель исследования </w:t>
      </w:r>
      <w:r>
        <w:rPr>
          <w:rFonts w:ascii="Times New Roman" w:hAnsi="Times New Roman"/>
          <w:sz w:val="24"/>
          <w:szCs w:val="26"/>
          <w:lang w:val="az-Latn-AZ"/>
        </w:rPr>
        <w:t>-</w:t>
      </w:r>
      <w:r w:rsidRPr="00702ED5">
        <w:rPr>
          <w:rFonts w:ascii="Times New Roman" w:hAnsi="Times New Roman"/>
          <w:sz w:val="24"/>
          <w:szCs w:val="26"/>
          <w:lang w:val="ru-RU"/>
        </w:rPr>
        <w:t xml:space="preserve"> определить роль человеческого капитала как основного драйвера долгосрочного экономического роста и разработать рекомендации по его эффективному развитию.</w:t>
      </w:r>
    </w:p>
    <w:p w:rsidR="00702ED5" w:rsidRDefault="00702ED5" w:rsidP="00702ED5">
      <w:pPr>
        <w:spacing w:after="0" w:line="240" w:lineRule="auto"/>
        <w:rPr>
          <w:rFonts w:ascii="Times New Roman" w:hAnsi="Times New Roman"/>
          <w:b/>
          <w:sz w:val="26"/>
          <w:szCs w:val="26"/>
          <w:lang w:val="ru-RU"/>
        </w:rPr>
      </w:pPr>
    </w:p>
    <w:p w:rsidR="00702ED5" w:rsidRPr="00702ED5" w:rsidRDefault="00702ED5" w:rsidP="00702ED5">
      <w:pPr>
        <w:spacing w:after="0" w:line="240" w:lineRule="auto"/>
        <w:rPr>
          <w:rFonts w:ascii="Times New Roman" w:hAnsi="Times New Roman"/>
          <w:b/>
          <w:bCs/>
          <w:sz w:val="26"/>
          <w:szCs w:val="26"/>
          <w:lang w:val="ru-RU"/>
        </w:rPr>
      </w:pPr>
      <w:r w:rsidRPr="00702ED5">
        <w:rPr>
          <w:rFonts w:ascii="Times New Roman" w:hAnsi="Times New Roman"/>
          <w:b/>
          <w:bCs/>
          <w:sz w:val="26"/>
          <w:szCs w:val="26"/>
          <w:lang w:val="ru-RU"/>
        </w:rPr>
        <w:t>МАТЕРИАЛЫ И МЕТОДЫ</w:t>
      </w:r>
    </w:p>
    <w:p w:rsidR="00702ED5" w:rsidRPr="00702ED5" w:rsidRDefault="00702ED5" w:rsidP="00702ED5">
      <w:pPr>
        <w:spacing w:after="0" w:line="240" w:lineRule="auto"/>
        <w:rPr>
          <w:rFonts w:ascii="Times New Roman" w:hAnsi="Times New Roman"/>
          <w:b/>
          <w:bCs/>
          <w:sz w:val="26"/>
          <w:szCs w:val="26"/>
          <w:lang w:val="ru-RU"/>
        </w:rPr>
      </w:pPr>
      <w:r w:rsidRPr="00702ED5">
        <w:rPr>
          <w:rFonts w:ascii="Times New Roman" w:hAnsi="Times New Roman"/>
          <w:b/>
          <w:bCs/>
          <w:sz w:val="26"/>
          <w:szCs w:val="26"/>
          <w:lang w:val="ru-RU"/>
        </w:rPr>
        <w:t>Материалы</w:t>
      </w:r>
    </w:p>
    <w:p w:rsidR="00702ED5" w:rsidRPr="00FA63FE" w:rsidRDefault="00702ED5" w:rsidP="00FA63FE">
      <w:pPr>
        <w:spacing w:after="0" w:line="240" w:lineRule="auto"/>
        <w:ind w:firstLine="709"/>
        <w:jc w:val="both"/>
        <w:rPr>
          <w:rFonts w:ascii="Times New Roman" w:hAnsi="Times New Roman"/>
          <w:sz w:val="26"/>
          <w:szCs w:val="26"/>
          <w:lang w:val="ru-RU"/>
        </w:rPr>
      </w:pPr>
      <w:r w:rsidRPr="00FA63FE">
        <w:rPr>
          <w:rFonts w:ascii="Times New Roman" w:hAnsi="Times New Roman"/>
          <w:sz w:val="26"/>
          <w:szCs w:val="26"/>
          <w:lang w:val="ru-RU"/>
        </w:rPr>
        <w:t xml:space="preserve">Настоящее исследование направлено на комплексный анализ влияния уровня развития человеческого капитала на экономический рост страны. С этой целью в работе использовались обширные и многопрофильные источники данных, охватывающие как международные статистические базы, так и </w:t>
      </w:r>
      <w:proofErr w:type="gramStart"/>
      <w:r w:rsidRPr="00FA63FE">
        <w:rPr>
          <w:rFonts w:ascii="Times New Roman" w:hAnsi="Times New Roman"/>
          <w:sz w:val="26"/>
          <w:szCs w:val="26"/>
          <w:lang w:val="ru-RU"/>
        </w:rPr>
        <w:t>национальные официальные отчёты</w:t>
      </w:r>
      <w:proofErr w:type="gramEnd"/>
      <w:r w:rsidRPr="00FA63FE">
        <w:rPr>
          <w:rFonts w:ascii="Times New Roman" w:hAnsi="Times New Roman"/>
          <w:sz w:val="26"/>
          <w:szCs w:val="26"/>
          <w:lang w:val="ru-RU"/>
        </w:rPr>
        <w:t xml:space="preserve"> и научные публикации. Такое разнообразие источников позволило обеспечить объективность и научную обоснованность проведённого анализа.</w:t>
      </w:r>
    </w:p>
    <w:p w:rsidR="00702ED5" w:rsidRPr="00FA63FE" w:rsidRDefault="00702ED5" w:rsidP="00FA63FE">
      <w:pPr>
        <w:spacing w:after="0" w:line="240" w:lineRule="auto"/>
        <w:ind w:firstLine="709"/>
        <w:jc w:val="both"/>
        <w:rPr>
          <w:rFonts w:ascii="Times New Roman" w:hAnsi="Times New Roman"/>
          <w:sz w:val="26"/>
          <w:szCs w:val="26"/>
          <w:lang w:val="ru-RU"/>
        </w:rPr>
      </w:pPr>
      <w:r w:rsidRPr="00FA63FE">
        <w:rPr>
          <w:rFonts w:ascii="Times New Roman" w:hAnsi="Times New Roman"/>
          <w:sz w:val="26"/>
          <w:szCs w:val="26"/>
          <w:lang w:val="ru-RU"/>
        </w:rPr>
        <w:t>Прежде всего, использовались международные базы данных. Индекс человеческого капитала (</w:t>
      </w:r>
      <w:r w:rsidRPr="00FA63FE">
        <w:rPr>
          <w:rFonts w:ascii="Times New Roman" w:hAnsi="Times New Roman"/>
          <w:bCs/>
          <w:sz w:val="26"/>
          <w:szCs w:val="26"/>
        </w:rPr>
        <w:t>Human</w:t>
      </w:r>
      <w:r w:rsidRPr="00FA63FE">
        <w:rPr>
          <w:rFonts w:ascii="Times New Roman" w:hAnsi="Times New Roman"/>
          <w:bCs/>
          <w:sz w:val="26"/>
          <w:szCs w:val="26"/>
          <w:lang w:val="ru-RU"/>
        </w:rPr>
        <w:t xml:space="preserve"> </w:t>
      </w:r>
      <w:r w:rsidRPr="00FA63FE">
        <w:rPr>
          <w:rFonts w:ascii="Times New Roman" w:hAnsi="Times New Roman"/>
          <w:bCs/>
          <w:sz w:val="26"/>
          <w:szCs w:val="26"/>
        </w:rPr>
        <w:t>Capital</w:t>
      </w:r>
      <w:r w:rsidRPr="00FA63FE">
        <w:rPr>
          <w:rFonts w:ascii="Times New Roman" w:hAnsi="Times New Roman"/>
          <w:bCs/>
          <w:sz w:val="26"/>
          <w:szCs w:val="26"/>
          <w:lang w:val="ru-RU"/>
        </w:rPr>
        <w:t xml:space="preserve"> </w:t>
      </w:r>
      <w:r w:rsidRPr="00FA63FE">
        <w:rPr>
          <w:rFonts w:ascii="Times New Roman" w:hAnsi="Times New Roman"/>
          <w:bCs/>
          <w:sz w:val="26"/>
          <w:szCs w:val="26"/>
        </w:rPr>
        <w:t>Index</w:t>
      </w:r>
      <w:r w:rsidRPr="00FA63FE">
        <w:rPr>
          <w:rFonts w:ascii="Times New Roman" w:hAnsi="Times New Roman"/>
          <w:bCs/>
          <w:sz w:val="26"/>
          <w:szCs w:val="26"/>
          <w:lang w:val="ru-RU"/>
        </w:rPr>
        <w:t xml:space="preserve">, </w:t>
      </w:r>
      <w:r w:rsidRPr="00FA63FE">
        <w:rPr>
          <w:rFonts w:ascii="Times New Roman" w:hAnsi="Times New Roman"/>
          <w:bCs/>
          <w:sz w:val="26"/>
          <w:szCs w:val="26"/>
        </w:rPr>
        <w:t>HCI</w:t>
      </w:r>
      <w:r w:rsidRPr="00FA63FE">
        <w:rPr>
          <w:rFonts w:ascii="Times New Roman" w:hAnsi="Times New Roman"/>
          <w:sz w:val="26"/>
          <w:szCs w:val="26"/>
          <w:lang w:val="ru-RU"/>
        </w:rPr>
        <w:t xml:space="preserve">) и база </w:t>
      </w:r>
      <w:r w:rsidRPr="00FA63FE">
        <w:rPr>
          <w:rFonts w:ascii="Times New Roman" w:hAnsi="Times New Roman"/>
          <w:bCs/>
          <w:sz w:val="26"/>
          <w:szCs w:val="26"/>
        </w:rPr>
        <w:t>World</w:t>
      </w:r>
      <w:r w:rsidRPr="00FA63FE">
        <w:rPr>
          <w:rFonts w:ascii="Times New Roman" w:hAnsi="Times New Roman"/>
          <w:bCs/>
          <w:sz w:val="26"/>
          <w:szCs w:val="26"/>
          <w:lang w:val="ru-RU"/>
        </w:rPr>
        <w:t xml:space="preserve"> </w:t>
      </w:r>
      <w:r w:rsidRPr="00FA63FE">
        <w:rPr>
          <w:rFonts w:ascii="Times New Roman" w:hAnsi="Times New Roman"/>
          <w:bCs/>
          <w:sz w:val="26"/>
          <w:szCs w:val="26"/>
        </w:rPr>
        <w:t>Development</w:t>
      </w:r>
      <w:r w:rsidRPr="00FA63FE">
        <w:rPr>
          <w:rFonts w:ascii="Times New Roman" w:hAnsi="Times New Roman"/>
          <w:bCs/>
          <w:sz w:val="26"/>
          <w:szCs w:val="26"/>
          <w:lang w:val="ru-RU"/>
        </w:rPr>
        <w:t xml:space="preserve"> </w:t>
      </w:r>
      <w:r w:rsidRPr="00FA63FE">
        <w:rPr>
          <w:rFonts w:ascii="Times New Roman" w:hAnsi="Times New Roman"/>
          <w:bCs/>
          <w:sz w:val="26"/>
          <w:szCs w:val="26"/>
        </w:rPr>
        <w:t>Indicators</w:t>
      </w:r>
      <w:r w:rsidRPr="00FA63FE">
        <w:rPr>
          <w:rFonts w:ascii="Times New Roman" w:hAnsi="Times New Roman"/>
          <w:bCs/>
          <w:sz w:val="26"/>
          <w:szCs w:val="26"/>
          <w:lang w:val="ru-RU"/>
        </w:rPr>
        <w:t xml:space="preserve"> (</w:t>
      </w:r>
      <w:r w:rsidRPr="00FA63FE">
        <w:rPr>
          <w:rFonts w:ascii="Times New Roman" w:hAnsi="Times New Roman"/>
          <w:bCs/>
          <w:sz w:val="26"/>
          <w:szCs w:val="26"/>
        </w:rPr>
        <w:t>WDI</w:t>
      </w:r>
      <w:r w:rsidRPr="00FA63FE">
        <w:rPr>
          <w:rFonts w:ascii="Times New Roman" w:hAnsi="Times New Roman"/>
          <w:bCs/>
          <w:sz w:val="26"/>
          <w:szCs w:val="26"/>
          <w:lang w:val="ru-RU"/>
        </w:rPr>
        <w:t>)</w:t>
      </w:r>
      <w:r w:rsidRPr="00FA63FE">
        <w:rPr>
          <w:rFonts w:ascii="Times New Roman" w:hAnsi="Times New Roman"/>
          <w:sz w:val="26"/>
          <w:szCs w:val="26"/>
          <w:lang w:val="ru-RU"/>
        </w:rPr>
        <w:t xml:space="preserve">, разработанные Всемирным банком, предоставляют обширную информацию о таких ключевых компонентах человеческого капитала, как уровень образования, показатели здравоохранения, производительность труда и экономические результаты. Индекс </w:t>
      </w:r>
      <w:r w:rsidRPr="00FA63FE">
        <w:rPr>
          <w:rFonts w:ascii="Times New Roman" w:hAnsi="Times New Roman"/>
          <w:sz w:val="26"/>
          <w:szCs w:val="26"/>
        </w:rPr>
        <w:t>HCI</w:t>
      </w:r>
      <w:r w:rsidRPr="00FA63FE">
        <w:rPr>
          <w:rFonts w:ascii="Times New Roman" w:hAnsi="Times New Roman"/>
          <w:sz w:val="26"/>
          <w:szCs w:val="26"/>
          <w:lang w:val="ru-RU"/>
        </w:rPr>
        <w:t xml:space="preserve"> за 2010–2023 годы позволяет не только измерить текущее состояние человеческого капитала в различных странах, но и спрогнозировать его потенциальное влияние на экономику. На основе этих данных были проведены сравнительные анализы между странами и выявлены возможные корреляции между уровнем человеческого капитала и темпами экономического роста.</w:t>
      </w:r>
    </w:p>
    <w:p w:rsidR="00702ED5" w:rsidRPr="00FA63FE" w:rsidRDefault="00702ED5" w:rsidP="00FA63FE">
      <w:pPr>
        <w:spacing w:after="0" w:line="240" w:lineRule="auto"/>
        <w:ind w:firstLine="709"/>
        <w:jc w:val="both"/>
        <w:rPr>
          <w:rFonts w:ascii="Times New Roman" w:hAnsi="Times New Roman"/>
          <w:sz w:val="26"/>
          <w:szCs w:val="26"/>
          <w:lang w:val="ru-RU"/>
        </w:rPr>
      </w:pPr>
      <w:r w:rsidRPr="00FA63FE">
        <w:rPr>
          <w:rFonts w:ascii="Times New Roman" w:hAnsi="Times New Roman"/>
          <w:sz w:val="26"/>
          <w:szCs w:val="26"/>
          <w:lang w:val="ru-RU"/>
        </w:rPr>
        <w:t xml:space="preserve">Кроме того, в работе активно использовались данные таких организаций, как </w:t>
      </w:r>
      <w:r w:rsidRPr="00FA63FE">
        <w:rPr>
          <w:rFonts w:ascii="Times New Roman" w:hAnsi="Times New Roman"/>
          <w:bCs/>
          <w:sz w:val="26"/>
          <w:szCs w:val="26"/>
          <w:lang w:val="ru-RU"/>
        </w:rPr>
        <w:t>Программа развития ООН (</w:t>
      </w:r>
      <w:r w:rsidRPr="00FA63FE">
        <w:rPr>
          <w:rFonts w:ascii="Times New Roman" w:hAnsi="Times New Roman"/>
          <w:bCs/>
          <w:sz w:val="26"/>
          <w:szCs w:val="26"/>
        </w:rPr>
        <w:t>UNDP</w:t>
      </w:r>
      <w:r w:rsidRPr="00FA63FE">
        <w:rPr>
          <w:rFonts w:ascii="Times New Roman" w:hAnsi="Times New Roman"/>
          <w:bCs/>
          <w:sz w:val="26"/>
          <w:szCs w:val="26"/>
          <w:lang w:val="ru-RU"/>
        </w:rPr>
        <w:t>)</w:t>
      </w:r>
      <w:r w:rsidRPr="00FA63FE">
        <w:rPr>
          <w:rFonts w:ascii="Times New Roman" w:hAnsi="Times New Roman"/>
          <w:sz w:val="26"/>
          <w:szCs w:val="26"/>
          <w:lang w:val="ru-RU"/>
        </w:rPr>
        <w:t xml:space="preserve"> и </w:t>
      </w:r>
      <w:r w:rsidRPr="00FA63FE">
        <w:rPr>
          <w:rFonts w:ascii="Times New Roman" w:hAnsi="Times New Roman"/>
          <w:bCs/>
          <w:sz w:val="26"/>
          <w:szCs w:val="26"/>
          <w:lang w:val="ru-RU"/>
        </w:rPr>
        <w:t>Организация экономического сотрудничества и развития (</w:t>
      </w:r>
      <w:r w:rsidRPr="00FA63FE">
        <w:rPr>
          <w:rFonts w:ascii="Times New Roman" w:hAnsi="Times New Roman"/>
          <w:bCs/>
          <w:sz w:val="26"/>
          <w:szCs w:val="26"/>
        </w:rPr>
        <w:t>OECD</w:t>
      </w:r>
      <w:r w:rsidRPr="00FA63FE">
        <w:rPr>
          <w:rFonts w:ascii="Times New Roman" w:hAnsi="Times New Roman"/>
          <w:bCs/>
          <w:sz w:val="26"/>
          <w:szCs w:val="26"/>
          <w:lang w:val="ru-RU"/>
        </w:rPr>
        <w:t>)</w:t>
      </w:r>
      <w:r w:rsidRPr="00FA63FE">
        <w:rPr>
          <w:rFonts w:ascii="Times New Roman" w:hAnsi="Times New Roman"/>
          <w:sz w:val="26"/>
          <w:szCs w:val="26"/>
          <w:lang w:val="ru-RU"/>
        </w:rPr>
        <w:t xml:space="preserve">. В ежегодных докладах </w:t>
      </w:r>
      <w:r w:rsidRPr="00FA63FE">
        <w:rPr>
          <w:rFonts w:ascii="Times New Roman" w:hAnsi="Times New Roman"/>
          <w:sz w:val="26"/>
          <w:szCs w:val="26"/>
        </w:rPr>
        <w:t>UNDP</w:t>
      </w:r>
      <w:r w:rsidRPr="00FA63FE">
        <w:rPr>
          <w:rFonts w:ascii="Times New Roman" w:hAnsi="Times New Roman"/>
          <w:sz w:val="26"/>
          <w:szCs w:val="26"/>
          <w:lang w:val="ru-RU"/>
        </w:rPr>
        <w:t xml:space="preserve"> (</w:t>
      </w:r>
      <w:r w:rsidRPr="00FA63FE">
        <w:rPr>
          <w:rFonts w:ascii="Times New Roman" w:hAnsi="Times New Roman"/>
          <w:i/>
          <w:iCs/>
          <w:sz w:val="26"/>
          <w:szCs w:val="26"/>
        </w:rPr>
        <w:t>Human</w:t>
      </w:r>
      <w:r w:rsidRPr="00FA63FE">
        <w:rPr>
          <w:rFonts w:ascii="Times New Roman" w:hAnsi="Times New Roman"/>
          <w:i/>
          <w:iCs/>
          <w:sz w:val="26"/>
          <w:szCs w:val="26"/>
          <w:lang w:val="ru-RU"/>
        </w:rPr>
        <w:t xml:space="preserve"> </w:t>
      </w:r>
      <w:r w:rsidRPr="00FA63FE">
        <w:rPr>
          <w:rFonts w:ascii="Times New Roman" w:hAnsi="Times New Roman"/>
          <w:i/>
          <w:iCs/>
          <w:sz w:val="26"/>
          <w:szCs w:val="26"/>
        </w:rPr>
        <w:t>Development</w:t>
      </w:r>
      <w:r w:rsidRPr="00FA63FE">
        <w:rPr>
          <w:rFonts w:ascii="Times New Roman" w:hAnsi="Times New Roman"/>
          <w:i/>
          <w:iCs/>
          <w:sz w:val="26"/>
          <w:szCs w:val="26"/>
          <w:lang w:val="ru-RU"/>
        </w:rPr>
        <w:t xml:space="preserve"> </w:t>
      </w:r>
      <w:r w:rsidRPr="00FA63FE">
        <w:rPr>
          <w:rFonts w:ascii="Times New Roman" w:hAnsi="Times New Roman"/>
          <w:i/>
          <w:iCs/>
          <w:sz w:val="26"/>
          <w:szCs w:val="26"/>
        </w:rPr>
        <w:t>Reports</w:t>
      </w:r>
      <w:r w:rsidRPr="00FA63FE">
        <w:rPr>
          <w:rFonts w:ascii="Times New Roman" w:hAnsi="Times New Roman"/>
          <w:sz w:val="26"/>
          <w:szCs w:val="26"/>
          <w:lang w:val="ru-RU"/>
        </w:rPr>
        <w:t>) представлены показатели продолжительности образования, качества жизни, гендерного равенства и здоровья, что позволяет глубже понять социально-</w:t>
      </w:r>
      <w:r w:rsidRPr="00FA63FE">
        <w:rPr>
          <w:rFonts w:ascii="Times New Roman" w:hAnsi="Times New Roman"/>
          <w:sz w:val="26"/>
          <w:szCs w:val="26"/>
          <w:lang w:val="ru-RU"/>
        </w:rPr>
        <w:lastRenderedPageBreak/>
        <w:t xml:space="preserve">экономические аспекты человеческого капитала. Статистические отчёты </w:t>
      </w:r>
      <w:r w:rsidRPr="00FA63FE">
        <w:rPr>
          <w:rFonts w:ascii="Times New Roman" w:hAnsi="Times New Roman"/>
          <w:sz w:val="26"/>
          <w:szCs w:val="26"/>
        </w:rPr>
        <w:t>OECD</w:t>
      </w:r>
      <w:r w:rsidRPr="00FA63FE">
        <w:rPr>
          <w:rFonts w:ascii="Times New Roman" w:hAnsi="Times New Roman"/>
          <w:sz w:val="26"/>
          <w:szCs w:val="26"/>
          <w:lang w:val="ru-RU"/>
        </w:rPr>
        <w:t xml:space="preserve">, в частности </w:t>
      </w:r>
      <w:r w:rsidRPr="00FA63FE">
        <w:rPr>
          <w:rFonts w:ascii="Times New Roman" w:hAnsi="Times New Roman"/>
          <w:i/>
          <w:iCs/>
          <w:sz w:val="26"/>
          <w:szCs w:val="26"/>
        </w:rPr>
        <w:t>Education</w:t>
      </w:r>
      <w:r w:rsidRPr="00FA63FE">
        <w:rPr>
          <w:rFonts w:ascii="Times New Roman" w:hAnsi="Times New Roman"/>
          <w:i/>
          <w:iCs/>
          <w:sz w:val="26"/>
          <w:szCs w:val="26"/>
          <w:lang w:val="ru-RU"/>
        </w:rPr>
        <w:t xml:space="preserve"> </w:t>
      </w:r>
      <w:r w:rsidRPr="00FA63FE">
        <w:rPr>
          <w:rFonts w:ascii="Times New Roman" w:hAnsi="Times New Roman"/>
          <w:i/>
          <w:iCs/>
          <w:sz w:val="26"/>
          <w:szCs w:val="26"/>
        </w:rPr>
        <w:t>at</w:t>
      </w:r>
      <w:r w:rsidRPr="00FA63FE">
        <w:rPr>
          <w:rFonts w:ascii="Times New Roman" w:hAnsi="Times New Roman"/>
          <w:i/>
          <w:iCs/>
          <w:sz w:val="26"/>
          <w:szCs w:val="26"/>
          <w:lang w:val="ru-RU"/>
        </w:rPr>
        <w:t xml:space="preserve"> </w:t>
      </w:r>
      <w:r w:rsidRPr="00FA63FE">
        <w:rPr>
          <w:rFonts w:ascii="Times New Roman" w:hAnsi="Times New Roman"/>
          <w:i/>
          <w:iCs/>
          <w:sz w:val="26"/>
          <w:szCs w:val="26"/>
        </w:rPr>
        <w:t>a</w:t>
      </w:r>
      <w:r w:rsidRPr="00FA63FE">
        <w:rPr>
          <w:rFonts w:ascii="Times New Roman" w:hAnsi="Times New Roman"/>
          <w:i/>
          <w:iCs/>
          <w:sz w:val="26"/>
          <w:szCs w:val="26"/>
          <w:lang w:val="ru-RU"/>
        </w:rPr>
        <w:t xml:space="preserve"> </w:t>
      </w:r>
      <w:r w:rsidRPr="00FA63FE">
        <w:rPr>
          <w:rFonts w:ascii="Times New Roman" w:hAnsi="Times New Roman"/>
          <w:i/>
          <w:iCs/>
          <w:sz w:val="26"/>
          <w:szCs w:val="26"/>
        </w:rPr>
        <w:t>Glance</w:t>
      </w:r>
      <w:r w:rsidRPr="00FA63FE">
        <w:rPr>
          <w:rFonts w:ascii="Times New Roman" w:hAnsi="Times New Roman"/>
          <w:sz w:val="26"/>
          <w:szCs w:val="26"/>
          <w:lang w:val="ru-RU"/>
        </w:rPr>
        <w:t xml:space="preserve"> и </w:t>
      </w:r>
      <w:r w:rsidRPr="00FA63FE">
        <w:rPr>
          <w:rFonts w:ascii="Times New Roman" w:hAnsi="Times New Roman"/>
          <w:i/>
          <w:iCs/>
          <w:sz w:val="26"/>
          <w:szCs w:val="26"/>
        </w:rPr>
        <w:t>Health</w:t>
      </w:r>
      <w:r w:rsidRPr="00FA63FE">
        <w:rPr>
          <w:rFonts w:ascii="Times New Roman" w:hAnsi="Times New Roman"/>
          <w:i/>
          <w:iCs/>
          <w:sz w:val="26"/>
          <w:szCs w:val="26"/>
          <w:lang w:val="ru-RU"/>
        </w:rPr>
        <w:t xml:space="preserve"> </w:t>
      </w:r>
      <w:r w:rsidRPr="00FA63FE">
        <w:rPr>
          <w:rFonts w:ascii="Times New Roman" w:hAnsi="Times New Roman"/>
          <w:i/>
          <w:iCs/>
          <w:sz w:val="26"/>
          <w:szCs w:val="26"/>
        </w:rPr>
        <w:t>Statistics</w:t>
      </w:r>
      <w:r w:rsidRPr="00FA63FE">
        <w:rPr>
          <w:rFonts w:ascii="Times New Roman" w:hAnsi="Times New Roman"/>
          <w:sz w:val="26"/>
          <w:szCs w:val="26"/>
          <w:lang w:val="ru-RU"/>
        </w:rPr>
        <w:t xml:space="preserve">, дают информацию о финансировании образования и здравоохранения, а также об их влиянии на экономические показатели. Дополнительно были использованы базы данных </w:t>
      </w:r>
      <w:r w:rsidRPr="00FA63FE">
        <w:rPr>
          <w:rFonts w:ascii="Times New Roman" w:hAnsi="Times New Roman"/>
          <w:bCs/>
          <w:sz w:val="26"/>
          <w:szCs w:val="26"/>
          <w:lang w:val="ru-RU"/>
        </w:rPr>
        <w:t>Международного валютного фонда (</w:t>
      </w:r>
      <w:r w:rsidRPr="00FA63FE">
        <w:rPr>
          <w:rFonts w:ascii="Times New Roman" w:hAnsi="Times New Roman"/>
          <w:bCs/>
          <w:sz w:val="26"/>
          <w:szCs w:val="26"/>
        </w:rPr>
        <w:t>IMF</w:t>
      </w:r>
      <w:r w:rsidRPr="00FA63FE">
        <w:rPr>
          <w:rFonts w:ascii="Times New Roman" w:hAnsi="Times New Roman"/>
          <w:bCs/>
          <w:sz w:val="26"/>
          <w:szCs w:val="26"/>
          <w:lang w:val="ru-RU"/>
        </w:rPr>
        <w:t>)</w:t>
      </w:r>
      <w:r w:rsidRPr="00FA63FE">
        <w:rPr>
          <w:rFonts w:ascii="Times New Roman" w:hAnsi="Times New Roman"/>
          <w:sz w:val="26"/>
          <w:szCs w:val="26"/>
          <w:lang w:val="ru-RU"/>
        </w:rPr>
        <w:t xml:space="preserve"> и </w:t>
      </w:r>
      <w:r w:rsidRPr="00FA63FE">
        <w:rPr>
          <w:rFonts w:ascii="Times New Roman" w:hAnsi="Times New Roman"/>
          <w:bCs/>
          <w:sz w:val="26"/>
          <w:szCs w:val="26"/>
          <w:lang w:val="ru-RU"/>
        </w:rPr>
        <w:t>Института статистики ЮНЕСКО (</w:t>
      </w:r>
      <w:r w:rsidRPr="00FA63FE">
        <w:rPr>
          <w:rFonts w:ascii="Times New Roman" w:hAnsi="Times New Roman"/>
          <w:bCs/>
          <w:sz w:val="26"/>
          <w:szCs w:val="26"/>
        </w:rPr>
        <w:t>UIS</w:t>
      </w:r>
      <w:r w:rsidRPr="00FA63FE">
        <w:rPr>
          <w:rFonts w:ascii="Times New Roman" w:hAnsi="Times New Roman"/>
          <w:bCs/>
          <w:sz w:val="26"/>
          <w:szCs w:val="26"/>
          <w:lang w:val="ru-RU"/>
        </w:rPr>
        <w:t>)</w:t>
      </w:r>
      <w:r w:rsidRPr="00FA63FE">
        <w:rPr>
          <w:rFonts w:ascii="Times New Roman" w:hAnsi="Times New Roman"/>
          <w:sz w:val="26"/>
          <w:szCs w:val="26"/>
          <w:lang w:val="ru-RU"/>
        </w:rPr>
        <w:t>, которые содержат макроэкономические и демографические данные, актуальные для данного исследования.</w:t>
      </w:r>
    </w:p>
    <w:p w:rsidR="00702ED5" w:rsidRPr="00FA63FE" w:rsidRDefault="00702ED5" w:rsidP="00FA63FE">
      <w:pPr>
        <w:spacing w:after="0" w:line="240" w:lineRule="auto"/>
        <w:ind w:firstLine="709"/>
        <w:jc w:val="both"/>
        <w:rPr>
          <w:rFonts w:ascii="Times New Roman" w:hAnsi="Times New Roman"/>
          <w:sz w:val="26"/>
          <w:szCs w:val="26"/>
          <w:lang w:val="ru-RU"/>
        </w:rPr>
      </w:pPr>
      <w:r w:rsidRPr="00FA63FE">
        <w:rPr>
          <w:rFonts w:ascii="Times New Roman" w:hAnsi="Times New Roman"/>
          <w:sz w:val="26"/>
          <w:szCs w:val="26"/>
          <w:lang w:val="ru-RU"/>
        </w:rPr>
        <w:t xml:space="preserve">На национальном уровне основным источником данных послужил </w:t>
      </w:r>
      <w:r w:rsidRPr="00FA63FE">
        <w:rPr>
          <w:rFonts w:ascii="Times New Roman" w:hAnsi="Times New Roman"/>
          <w:bCs/>
          <w:sz w:val="26"/>
          <w:szCs w:val="26"/>
          <w:lang w:val="ru-RU"/>
        </w:rPr>
        <w:t>Государственный комитет по статистике Азербайджанской Республики</w:t>
      </w:r>
      <w:r w:rsidRPr="00FA63FE">
        <w:rPr>
          <w:rFonts w:ascii="Times New Roman" w:hAnsi="Times New Roman"/>
          <w:sz w:val="26"/>
          <w:szCs w:val="26"/>
          <w:lang w:val="ru-RU"/>
        </w:rPr>
        <w:t xml:space="preserve">. Были проанализированы официальные статистические данные за 2010–2023 годы, включая охват образования на всех уровнях, бюджетные расходы на здравоохранение и образование, структура трудовых ресурсов по специальностям и квалификациям, региональные различия, а также темпы роста ВВП. Также были изучены отчёты и стратегические документы, опубликованные </w:t>
      </w:r>
      <w:r w:rsidRPr="00FA63FE">
        <w:rPr>
          <w:rFonts w:ascii="Times New Roman" w:hAnsi="Times New Roman"/>
          <w:bCs/>
          <w:sz w:val="26"/>
          <w:szCs w:val="26"/>
          <w:lang w:val="ru-RU"/>
        </w:rPr>
        <w:t>Министерством образования</w:t>
      </w:r>
      <w:r w:rsidRPr="00FA63FE">
        <w:rPr>
          <w:rFonts w:ascii="Times New Roman" w:hAnsi="Times New Roman"/>
          <w:sz w:val="26"/>
          <w:szCs w:val="26"/>
          <w:lang w:val="ru-RU"/>
        </w:rPr>
        <w:t xml:space="preserve"> и </w:t>
      </w:r>
      <w:r w:rsidRPr="00FA63FE">
        <w:rPr>
          <w:rFonts w:ascii="Times New Roman" w:hAnsi="Times New Roman"/>
          <w:bCs/>
          <w:sz w:val="26"/>
          <w:szCs w:val="26"/>
          <w:lang w:val="ru-RU"/>
        </w:rPr>
        <w:t>Министерством здравоохранения Азербайджана</w:t>
      </w:r>
      <w:r w:rsidRPr="00FA63FE">
        <w:rPr>
          <w:rFonts w:ascii="Times New Roman" w:hAnsi="Times New Roman"/>
          <w:sz w:val="26"/>
          <w:szCs w:val="26"/>
          <w:lang w:val="ru-RU"/>
        </w:rPr>
        <w:t>, которые предоставили более подробную информацию по секторам.</w:t>
      </w:r>
    </w:p>
    <w:p w:rsidR="00702ED5" w:rsidRPr="00FA63FE" w:rsidRDefault="00702ED5" w:rsidP="00FA63FE">
      <w:pPr>
        <w:spacing w:after="0" w:line="240" w:lineRule="auto"/>
        <w:ind w:firstLine="709"/>
        <w:jc w:val="both"/>
        <w:rPr>
          <w:rFonts w:ascii="Times New Roman" w:hAnsi="Times New Roman"/>
          <w:sz w:val="26"/>
          <w:szCs w:val="26"/>
          <w:lang w:val="ru-RU"/>
        </w:rPr>
      </w:pPr>
      <w:r w:rsidRPr="00FA63FE">
        <w:rPr>
          <w:rFonts w:ascii="Times New Roman" w:hAnsi="Times New Roman"/>
          <w:sz w:val="26"/>
          <w:szCs w:val="26"/>
          <w:lang w:val="ru-RU"/>
        </w:rPr>
        <w:t>В дополнение к статистическим данным в исследование были включены теоретические и эмпирические материалы. Основу теоретического анализа составили классические труды таких экономистов, как Гэри Беккер (</w:t>
      </w:r>
      <w:r w:rsidRPr="00FA63FE">
        <w:rPr>
          <w:rFonts w:ascii="Times New Roman" w:hAnsi="Times New Roman"/>
          <w:i/>
          <w:iCs/>
          <w:sz w:val="26"/>
          <w:szCs w:val="26"/>
        </w:rPr>
        <w:t>Human</w:t>
      </w:r>
      <w:r w:rsidRPr="00FA63FE">
        <w:rPr>
          <w:rFonts w:ascii="Times New Roman" w:hAnsi="Times New Roman"/>
          <w:i/>
          <w:iCs/>
          <w:sz w:val="26"/>
          <w:szCs w:val="26"/>
          <w:lang w:val="ru-RU"/>
        </w:rPr>
        <w:t xml:space="preserve"> </w:t>
      </w:r>
      <w:r w:rsidRPr="00FA63FE">
        <w:rPr>
          <w:rFonts w:ascii="Times New Roman" w:hAnsi="Times New Roman"/>
          <w:i/>
          <w:iCs/>
          <w:sz w:val="26"/>
          <w:szCs w:val="26"/>
        </w:rPr>
        <w:t>Capital</w:t>
      </w:r>
      <w:r w:rsidRPr="00FA63FE">
        <w:rPr>
          <w:rFonts w:ascii="Times New Roman" w:hAnsi="Times New Roman"/>
          <w:sz w:val="26"/>
          <w:szCs w:val="26"/>
          <w:lang w:val="ru-RU"/>
        </w:rPr>
        <w:t>), Теодор Шульц (</w:t>
      </w:r>
      <w:r w:rsidRPr="00FA63FE">
        <w:rPr>
          <w:rFonts w:ascii="Times New Roman" w:hAnsi="Times New Roman"/>
          <w:i/>
          <w:iCs/>
          <w:sz w:val="26"/>
          <w:szCs w:val="26"/>
        </w:rPr>
        <w:t>Investment</w:t>
      </w:r>
      <w:r w:rsidRPr="00FA63FE">
        <w:rPr>
          <w:rFonts w:ascii="Times New Roman" w:hAnsi="Times New Roman"/>
          <w:i/>
          <w:iCs/>
          <w:sz w:val="26"/>
          <w:szCs w:val="26"/>
          <w:lang w:val="ru-RU"/>
        </w:rPr>
        <w:t xml:space="preserve"> </w:t>
      </w:r>
      <w:r w:rsidRPr="00FA63FE">
        <w:rPr>
          <w:rFonts w:ascii="Times New Roman" w:hAnsi="Times New Roman"/>
          <w:i/>
          <w:iCs/>
          <w:sz w:val="26"/>
          <w:szCs w:val="26"/>
        </w:rPr>
        <w:t>in</w:t>
      </w:r>
      <w:r w:rsidRPr="00FA63FE">
        <w:rPr>
          <w:rFonts w:ascii="Times New Roman" w:hAnsi="Times New Roman"/>
          <w:i/>
          <w:iCs/>
          <w:sz w:val="26"/>
          <w:szCs w:val="26"/>
          <w:lang w:val="ru-RU"/>
        </w:rPr>
        <w:t xml:space="preserve"> </w:t>
      </w:r>
      <w:r w:rsidRPr="00FA63FE">
        <w:rPr>
          <w:rFonts w:ascii="Times New Roman" w:hAnsi="Times New Roman"/>
          <w:i/>
          <w:iCs/>
          <w:sz w:val="26"/>
          <w:szCs w:val="26"/>
        </w:rPr>
        <w:t>Human</w:t>
      </w:r>
      <w:r w:rsidRPr="00FA63FE">
        <w:rPr>
          <w:rFonts w:ascii="Times New Roman" w:hAnsi="Times New Roman"/>
          <w:i/>
          <w:iCs/>
          <w:sz w:val="26"/>
          <w:szCs w:val="26"/>
          <w:lang w:val="ru-RU"/>
        </w:rPr>
        <w:t xml:space="preserve"> </w:t>
      </w:r>
      <w:r w:rsidRPr="00FA63FE">
        <w:rPr>
          <w:rFonts w:ascii="Times New Roman" w:hAnsi="Times New Roman"/>
          <w:i/>
          <w:iCs/>
          <w:sz w:val="26"/>
          <w:szCs w:val="26"/>
        </w:rPr>
        <w:t>Capital</w:t>
      </w:r>
      <w:r w:rsidRPr="00FA63FE">
        <w:rPr>
          <w:rFonts w:ascii="Times New Roman" w:hAnsi="Times New Roman"/>
          <w:sz w:val="26"/>
          <w:szCs w:val="26"/>
          <w:lang w:val="ru-RU"/>
        </w:rPr>
        <w:t xml:space="preserve">), Роберт Лукас и Пол </w:t>
      </w:r>
      <w:proofErr w:type="spellStart"/>
      <w:r w:rsidRPr="00FA63FE">
        <w:rPr>
          <w:rFonts w:ascii="Times New Roman" w:hAnsi="Times New Roman"/>
          <w:sz w:val="26"/>
          <w:szCs w:val="26"/>
          <w:lang w:val="ru-RU"/>
        </w:rPr>
        <w:t>Ромер</w:t>
      </w:r>
      <w:proofErr w:type="spellEnd"/>
      <w:r w:rsidRPr="00FA63FE">
        <w:rPr>
          <w:rFonts w:ascii="Times New Roman" w:hAnsi="Times New Roman"/>
          <w:sz w:val="26"/>
          <w:szCs w:val="26"/>
          <w:lang w:val="ru-RU"/>
        </w:rPr>
        <w:t xml:space="preserve">, разработавшие модели эндогенного роста. Эти исследования научно обосновали ключевую роль человеческого капитала в обеспечении устойчивого экономического развития. Также были учтены эмпирические работы </w:t>
      </w:r>
      <w:proofErr w:type="spellStart"/>
      <w:r w:rsidRPr="00FA63FE">
        <w:rPr>
          <w:rFonts w:ascii="Times New Roman" w:hAnsi="Times New Roman"/>
          <w:sz w:val="26"/>
          <w:szCs w:val="26"/>
          <w:lang w:val="ru-RU"/>
        </w:rPr>
        <w:t>Ханушека</w:t>
      </w:r>
      <w:proofErr w:type="spellEnd"/>
      <w:r w:rsidRPr="00FA63FE">
        <w:rPr>
          <w:rFonts w:ascii="Times New Roman" w:hAnsi="Times New Roman"/>
          <w:sz w:val="26"/>
          <w:szCs w:val="26"/>
          <w:lang w:val="ru-RU"/>
        </w:rPr>
        <w:t xml:space="preserve"> и </w:t>
      </w:r>
      <w:proofErr w:type="spellStart"/>
      <w:r w:rsidRPr="00FA63FE">
        <w:rPr>
          <w:rFonts w:ascii="Times New Roman" w:hAnsi="Times New Roman"/>
          <w:sz w:val="26"/>
          <w:szCs w:val="26"/>
          <w:lang w:val="ru-RU"/>
        </w:rPr>
        <w:t>Вёссманна</w:t>
      </w:r>
      <w:proofErr w:type="spellEnd"/>
      <w:r w:rsidRPr="00FA63FE">
        <w:rPr>
          <w:rFonts w:ascii="Times New Roman" w:hAnsi="Times New Roman"/>
          <w:sz w:val="26"/>
          <w:szCs w:val="26"/>
          <w:lang w:val="ru-RU"/>
        </w:rPr>
        <w:t>, посвящённые влиянию качества образования на экономические результаты.</w:t>
      </w:r>
    </w:p>
    <w:p w:rsidR="00702ED5" w:rsidRPr="00FA63FE" w:rsidRDefault="00702ED5" w:rsidP="00FA63FE">
      <w:pPr>
        <w:spacing w:after="0" w:line="240" w:lineRule="auto"/>
        <w:ind w:firstLine="709"/>
        <w:jc w:val="both"/>
        <w:rPr>
          <w:rFonts w:ascii="Times New Roman" w:hAnsi="Times New Roman"/>
          <w:sz w:val="26"/>
          <w:szCs w:val="26"/>
          <w:lang w:val="ru-RU"/>
        </w:rPr>
      </w:pPr>
      <w:r w:rsidRPr="00FA63FE">
        <w:rPr>
          <w:rFonts w:ascii="Times New Roman" w:hAnsi="Times New Roman"/>
          <w:sz w:val="26"/>
          <w:szCs w:val="26"/>
          <w:lang w:val="ru-RU"/>
        </w:rPr>
        <w:t xml:space="preserve">В контексте Азербайджана в исследовании использовались и местные научные публикации. В частности, были привлечены исследования, касающиеся роли высшего образования в формировании человеческого капитала, а также влияния инвестиций в здравоохранение на производительность труда. Работы азербайджанских учёных, таких как Ш. Назара, Э. </w:t>
      </w:r>
      <w:proofErr w:type="spellStart"/>
      <w:r w:rsidRPr="00FA63FE">
        <w:rPr>
          <w:rFonts w:ascii="Times New Roman" w:hAnsi="Times New Roman"/>
          <w:sz w:val="26"/>
          <w:szCs w:val="26"/>
          <w:lang w:val="ru-RU"/>
        </w:rPr>
        <w:t>Мурадлы</w:t>
      </w:r>
      <w:proofErr w:type="spellEnd"/>
      <w:r w:rsidRPr="00FA63FE">
        <w:rPr>
          <w:rFonts w:ascii="Times New Roman" w:hAnsi="Times New Roman"/>
          <w:sz w:val="26"/>
          <w:szCs w:val="26"/>
          <w:lang w:val="ru-RU"/>
        </w:rPr>
        <w:t xml:space="preserve"> и других, дополнили анализ в национальной плоскости.</w:t>
      </w:r>
    </w:p>
    <w:p w:rsidR="00702ED5" w:rsidRPr="00FA63FE" w:rsidRDefault="00702ED5" w:rsidP="00FA63FE">
      <w:pPr>
        <w:spacing w:after="0" w:line="240" w:lineRule="auto"/>
        <w:ind w:firstLine="709"/>
        <w:jc w:val="both"/>
        <w:rPr>
          <w:rFonts w:ascii="Times New Roman" w:hAnsi="Times New Roman"/>
          <w:sz w:val="26"/>
          <w:szCs w:val="26"/>
          <w:lang w:val="ru-RU"/>
        </w:rPr>
      </w:pPr>
      <w:r w:rsidRPr="00FA63FE">
        <w:rPr>
          <w:rFonts w:ascii="Times New Roman" w:hAnsi="Times New Roman"/>
          <w:sz w:val="26"/>
          <w:szCs w:val="26"/>
          <w:lang w:val="ru-RU"/>
        </w:rPr>
        <w:t>Таким образом, совокупность использованных материалов — от международной статистики до локальных эмпирических исследований — позволила всесторонне изучить влияние человеческого капитала на экономический рост как в глобальном, так и в национальном контексте.</w:t>
      </w:r>
    </w:p>
    <w:p w:rsidR="002E4357" w:rsidRPr="00FA63FE" w:rsidRDefault="002E4357" w:rsidP="00FA63FE">
      <w:pPr>
        <w:spacing w:after="0" w:line="240" w:lineRule="auto"/>
        <w:ind w:firstLine="709"/>
        <w:jc w:val="both"/>
        <w:rPr>
          <w:rFonts w:ascii="Times New Roman" w:hAnsi="Times New Roman"/>
          <w:sz w:val="26"/>
          <w:szCs w:val="26"/>
          <w:lang w:val="ru-RU"/>
        </w:rPr>
      </w:pPr>
      <w:r w:rsidRPr="00FA63FE">
        <w:rPr>
          <w:rFonts w:ascii="Times New Roman" w:hAnsi="Times New Roman"/>
          <w:sz w:val="26"/>
          <w:szCs w:val="26"/>
          <w:lang w:val="ru-RU"/>
        </w:rPr>
        <w:t xml:space="preserve">Помимо международных источников данных и классических теоретических исследований, при формировании материала данного исследования были учтены и современные подходы к оценке влияния человеческого капитала на экономический рост в развивающихся странах. Так, в работе </w:t>
      </w:r>
      <w:r w:rsidRPr="00FA63FE">
        <w:rPr>
          <w:rFonts w:ascii="Times New Roman" w:hAnsi="Times New Roman"/>
          <w:sz w:val="26"/>
          <w:szCs w:val="26"/>
        </w:rPr>
        <w:t>Kumar</w:t>
      </w:r>
      <w:r w:rsidRPr="00FA63FE">
        <w:rPr>
          <w:rFonts w:ascii="Times New Roman" w:hAnsi="Times New Roman"/>
          <w:sz w:val="26"/>
          <w:szCs w:val="26"/>
          <w:lang w:val="ru-RU"/>
        </w:rPr>
        <w:t xml:space="preserve"> и </w:t>
      </w:r>
      <w:r w:rsidRPr="00FA63FE">
        <w:rPr>
          <w:rFonts w:ascii="Times New Roman" w:hAnsi="Times New Roman"/>
          <w:sz w:val="26"/>
          <w:szCs w:val="26"/>
        </w:rPr>
        <w:t>Bansal</w:t>
      </w:r>
      <w:r w:rsidRPr="00FA63FE">
        <w:rPr>
          <w:rFonts w:ascii="Times New Roman" w:hAnsi="Times New Roman"/>
          <w:sz w:val="26"/>
          <w:szCs w:val="26"/>
          <w:lang w:val="ru-RU"/>
        </w:rPr>
        <w:t xml:space="preserve"> (2023), основанной на данных 25 развивающихся стран, подчёркивается статистически значимая положительная связь между уровнем инвестиций в образование и здравоохранение и темпами экономического роста. Эти выводы имеют практическое значение и для Азербайджана, поскольку страна стремится к диверсификации экономики и </w:t>
      </w:r>
      <w:r w:rsidRPr="00FA63FE">
        <w:rPr>
          <w:rFonts w:ascii="Times New Roman" w:hAnsi="Times New Roman"/>
          <w:sz w:val="26"/>
          <w:szCs w:val="26"/>
          <w:lang w:val="ru-RU"/>
        </w:rPr>
        <w:lastRenderedPageBreak/>
        <w:t>усилению человеческого капитала как ключевого фактора роста</w:t>
      </w:r>
      <w:r w:rsidRPr="00FA63FE">
        <w:rPr>
          <w:rFonts w:ascii="Times New Roman" w:hAnsi="Times New Roman"/>
          <w:sz w:val="26"/>
          <w:szCs w:val="26"/>
          <w:lang w:val="az-Latn-AZ"/>
        </w:rPr>
        <w:t xml:space="preserve"> (</w:t>
      </w:r>
      <w:r w:rsidRPr="00FA63FE">
        <w:rPr>
          <w:rFonts w:ascii="Times New Roman" w:hAnsi="Times New Roman"/>
          <w:sz w:val="26"/>
          <w:szCs w:val="26"/>
        </w:rPr>
        <w:t>Kumar</w:t>
      </w:r>
      <w:r w:rsidRPr="00FA63FE">
        <w:rPr>
          <w:rFonts w:ascii="Times New Roman" w:hAnsi="Times New Roman"/>
          <w:sz w:val="26"/>
          <w:szCs w:val="26"/>
          <w:lang w:val="ru-RU"/>
        </w:rPr>
        <w:t xml:space="preserve">, </w:t>
      </w:r>
      <w:r w:rsidRPr="00FA63FE">
        <w:rPr>
          <w:rFonts w:ascii="Times New Roman" w:hAnsi="Times New Roman"/>
          <w:sz w:val="26"/>
          <w:szCs w:val="26"/>
        </w:rPr>
        <w:t>Bansal</w:t>
      </w:r>
      <w:r w:rsidRPr="00FA63FE">
        <w:rPr>
          <w:rFonts w:ascii="Times New Roman" w:hAnsi="Times New Roman"/>
          <w:sz w:val="26"/>
          <w:szCs w:val="26"/>
          <w:lang w:val="ru-RU"/>
        </w:rPr>
        <w:t>, 2023</w:t>
      </w:r>
      <w:r w:rsidRPr="00FA63FE">
        <w:rPr>
          <w:rFonts w:ascii="Times New Roman" w:hAnsi="Times New Roman"/>
          <w:sz w:val="26"/>
          <w:szCs w:val="26"/>
          <w:lang w:val="az-Latn-AZ"/>
        </w:rPr>
        <w:t>)</w:t>
      </w:r>
      <w:r w:rsidRPr="00FA63FE">
        <w:rPr>
          <w:rFonts w:ascii="Times New Roman" w:hAnsi="Times New Roman"/>
          <w:sz w:val="26"/>
          <w:szCs w:val="26"/>
          <w:lang w:val="ru-RU"/>
        </w:rPr>
        <w:t>.</w:t>
      </w:r>
    </w:p>
    <w:p w:rsidR="002E4357" w:rsidRPr="00FA63FE" w:rsidRDefault="002E4357" w:rsidP="00FA63FE">
      <w:pPr>
        <w:spacing w:after="0" w:line="240" w:lineRule="auto"/>
        <w:ind w:firstLine="709"/>
        <w:jc w:val="both"/>
        <w:rPr>
          <w:rFonts w:ascii="Times New Roman" w:hAnsi="Times New Roman"/>
          <w:sz w:val="26"/>
          <w:szCs w:val="26"/>
          <w:lang w:val="ru-RU"/>
        </w:rPr>
      </w:pPr>
      <w:r w:rsidRPr="00FA63FE">
        <w:rPr>
          <w:rFonts w:ascii="Times New Roman" w:hAnsi="Times New Roman"/>
          <w:sz w:val="26"/>
          <w:szCs w:val="26"/>
          <w:lang w:val="ru-RU"/>
        </w:rPr>
        <w:t xml:space="preserve">В исследовании </w:t>
      </w:r>
      <w:proofErr w:type="spellStart"/>
      <w:r w:rsidRPr="00FA63FE">
        <w:rPr>
          <w:rFonts w:ascii="Times New Roman" w:hAnsi="Times New Roman"/>
          <w:sz w:val="26"/>
          <w:szCs w:val="26"/>
        </w:rPr>
        <w:t>Adepoju</w:t>
      </w:r>
      <w:proofErr w:type="spellEnd"/>
      <w:r w:rsidRPr="00FA63FE">
        <w:rPr>
          <w:rFonts w:ascii="Times New Roman" w:hAnsi="Times New Roman"/>
          <w:sz w:val="26"/>
          <w:szCs w:val="26"/>
          <w:lang w:val="ru-RU"/>
        </w:rPr>
        <w:t xml:space="preserve"> (2021), проведённом в рамках анализа устойчивого развития стран Африки, подчеркивается, что человеческий капитал играет ключевую роль не только в макроэкономическом развитии, но и в обеспечении инклюзивного роста и регионального равновесия. Подобные акценты имеют важное значение и в контексте стратегических приоритетов Азербайджана</w:t>
      </w:r>
      <w:r w:rsidRPr="00FA63FE">
        <w:rPr>
          <w:rFonts w:ascii="Times New Roman" w:hAnsi="Times New Roman"/>
          <w:sz w:val="26"/>
          <w:szCs w:val="26"/>
          <w:lang w:val="az-Latn-AZ"/>
        </w:rPr>
        <w:t xml:space="preserve"> (</w:t>
      </w:r>
      <w:proofErr w:type="spellStart"/>
      <w:r w:rsidRPr="00FA63FE">
        <w:rPr>
          <w:rFonts w:ascii="Times New Roman" w:hAnsi="Times New Roman"/>
          <w:sz w:val="26"/>
          <w:szCs w:val="26"/>
        </w:rPr>
        <w:t>Adepoju</w:t>
      </w:r>
      <w:proofErr w:type="spellEnd"/>
      <w:r w:rsidRPr="00FA63FE">
        <w:rPr>
          <w:rFonts w:ascii="Times New Roman" w:hAnsi="Times New Roman"/>
          <w:sz w:val="26"/>
          <w:szCs w:val="26"/>
          <w:lang w:val="ru-RU"/>
        </w:rPr>
        <w:t>,</w:t>
      </w:r>
      <w:r w:rsidRPr="00FA63FE">
        <w:rPr>
          <w:rFonts w:ascii="Times New Roman" w:hAnsi="Times New Roman"/>
          <w:sz w:val="26"/>
          <w:szCs w:val="26"/>
          <w:lang w:val="az-Latn-AZ"/>
        </w:rPr>
        <w:t xml:space="preserve"> </w:t>
      </w:r>
      <w:r w:rsidRPr="00FA63FE">
        <w:rPr>
          <w:rFonts w:ascii="Times New Roman" w:hAnsi="Times New Roman"/>
          <w:sz w:val="26"/>
          <w:szCs w:val="26"/>
          <w:lang w:val="ru-RU"/>
        </w:rPr>
        <w:t>2021</w:t>
      </w:r>
      <w:r w:rsidRPr="00FA63FE">
        <w:rPr>
          <w:rFonts w:ascii="Times New Roman" w:hAnsi="Times New Roman"/>
          <w:sz w:val="26"/>
          <w:szCs w:val="26"/>
          <w:lang w:val="az-Latn-AZ"/>
        </w:rPr>
        <w:t>)</w:t>
      </w:r>
      <w:r w:rsidRPr="00FA63FE">
        <w:rPr>
          <w:rFonts w:ascii="Times New Roman" w:hAnsi="Times New Roman"/>
          <w:sz w:val="26"/>
          <w:szCs w:val="26"/>
          <w:lang w:val="ru-RU"/>
        </w:rPr>
        <w:t>.</w:t>
      </w:r>
    </w:p>
    <w:p w:rsidR="002E4357" w:rsidRPr="00FA63FE" w:rsidRDefault="002E4357" w:rsidP="00FA63FE">
      <w:pPr>
        <w:spacing w:after="0" w:line="240" w:lineRule="auto"/>
        <w:ind w:firstLine="709"/>
        <w:jc w:val="both"/>
        <w:rPr>
          <w:rFonts w:ascii="Times New Roman" w:hAnsi="Times New Roman"/>
          <w:sz w:val="26"/>
          <w:szCs w:val="26"/>
          <w:lang w:val="ru-RU"/>
        </w:rPr>
      </w:pPr>
      <w:r w:rsidRPr="00FA63FE">
        <w:rPr>
          <w:rFonts w:ascii="Times New Roman" w:hAnsi="Times New Roman"/>
          <w:sz w:val="26"/>
          <w:szCs w:val="26"/>
          <w:lang w:val="ru-RU"/>
        </w:rPr>
        <w:t>Следует отметить, что в национальных стратегических документах, в частности в «Азербайджан 2030: Национальные приоритеты социально-экономического развития», развитие человеческого капитала рассматривается как один из ключевых приоритетов. Основное внимание уделяется повышению качества образования, расширению доступа к медицинским услугам, улучшению кадровой подготовки и адаптации рынка труда к современным вызовам.</w:t>
      </w:r>
    </w:p>
    <w:p w:rsidR="002E4357" w:rsidRPr="00FA63FE" w:rsidRDefault="002E4357" w:rsidP="00FA63FE">
      <w:pPr>
        <w:spacing w:after="0" w:line="240" w:lineRule="auto"/>
        <w:ind w:firstLine="709"/>
        <w:jc w:val="both"/>
        <w:rPr>
          <w:rFonts w:ascii="Times New Roman" w:hAnsi="Times New Roman"/>
          <w:sz w:val="26"/>
          <w:szCs w:val="26"/>
          <w:lang w:val="ru-RU"/>
        </w:rPr>
      </w:pPr>
      <w:r w:rsidRPr="00FA63FE">
        <w:rPr>
          <w:rFonts w:ascii="Times New Roman" w:hAnsi="Times New Roman"/>
          <w:sz w:val="26"/>
          <w:szCs w:val="26"/>
          <w:lang w:val="ru-RU"/>
        </w:rPr>
        <w:t>По данным Государственного комитета по статистике Азербайджанской Республики, в период с 2010 по 2023 год наблюдается устойчивый рост бюджетных расходов на образование и здравоохранение. Однако влияние этих инвестиций на макроэкономические показатели требует более глубокого эмпирического анализа, основанного на современных методах – таких как панельный анализ данных, корреляционные и регрессионные модели. Применение указанных методов с опорой на международные исследования обеспечивает научную обоснованность для оценки связи между развитием человеческого капитала и экономическим ростом в Азербайджане.</w:t>
      </w:r>
    </w:p>
    <w:p w:rsidR="002E4357" w:rsidRPr="002E4357" w:rsidRDefault="002E4357" w:rsidP="00FA63FE">
      <w:pPr>
        <w:spacing w:after="0" w:line="240" w:lineRule="auto"/>
        <w:ind w:firstLine="709"/>
        <w:jc w:val="both"/>
        <w:rPr>
          <w:rFonts w:ascii="Times New Roman" w:hAnsi="Times New Roman"/>
          <w:sz w:val="26"/>
          <w:szCs w:val="26"/>
          <w:lang w:val="ru-RU"/>
        </w:rPr>
      </w:pPr>
      <w:r w:rsidRPr="00FA63FE">
        <w:rPr>
          <w:rFonts w:ascii="Times New Roman" w:hAnsi="Times New Roman"/>
          <w:sz w:val="26"/>
          <w:szCs w:val="26"/>
          <w:lang w:val="ru-RU"/>
        </w:rPr>
        <w:t>Таким образом, в исследовании был осуществлён выбор материалов и подходов, позволяющих рассматривать Азербайджан не изолированно, а в широком сравнительном и концептуальном контексте. Это даёт возможность выявить как универсальные закономерности</w:t>
      </w:r>
      <w:r w:rsidRPr="002E4357">
        <w:rPr>
          <w:rFonts w:ascii="Times New Roman" w:hAnsi="Times New Roman"/>
          <w:sz w:val="26"/>
          <w:szCs w:val="26"/>
          <w:lang w:val="ru-RU"/>
        </w:rPr>
        <w:t>, так и особенности национальной модели человеческого капитала в условиях трансформационной экономики.</w:t>
      </w:r>
    </w:p>
    <w:p w:rsidR="002E4357" w:rsidRPr="00702ED5" w:rsidRDefault="002E4357" w:rsidP="00702ED5">
      <w:pPr>
        <w:spacing w:after="0" w:line="240" w:lineRule="auto"/>
        <w:jc w:val="both"/>
        <w:rPr>
          <w:rFonts w:ascii="Times New Roman" w:hAnsi="Times New Roman"/>
          <w:sz w:val="26"/>
          <w:szCs w:val="26"/>
          <w:lang w:val="ru-RU"/>
        </w:rPr>
      </w:pPr>
    </w:p>
    <w:p w:rsidR="002E4357" w:rsidRPr="002E4357" w:rsidRDefault="002E4357" w:rsidP="002E4357">
      <w:pPr>
        <w:spacing w:after="0" w:line="240" w:lineRule="auto"/>
        <w:rPr>
          <w:rFonts w:ascii="Times New Roman" w:hAnsi="Times New Roman"/>
          <w:b/>
          <w:bCs/>
          <w:sz w:val="26"/>
          <w:szCs w:val="26"/>
          <w:lang w:val="ru-RU"/>
        </w:rPr>
      </w:pPr>
      <w:r w:rsidRPr="002E4357">
        <w:rPr>
          <w:rFonts w:ascii="Times New Roman" w:hAnsi="Times New Roman"/>
          <w:b/>
          <w:bCs/>
          <w:sz w:val="26"/>
          <w:szCs w:val="26"/>
          <w:lang w:val="ru-RU"/>
        </w:rPr>
        <w:t xml:space="preserve">МЕТОДЫ </w:t>
      </w:r>
    </w:p>
    <w:p w:rsidR="002E4357" w:rsidRPr="002E4357" w:rsidRDefault="002E4357" w:rsidP="00FA63FE">
      <w:pPr>
        <w:spacing w:after="0" w:line="240" w:lineRule="auto"/>
        <w:ind w:firstLine="709"/>
        <w:jc w:val="both"/>
        <w:rPr>
          <w:rFonts w:ascii="Times New Roman" w:hAnsi="Times New Roman"/>
          <w:sz w:val="24"/>
          <w:szCs w:val="26"/>
          <w:lang w:val="ru-RU"/>
        </w:rPr>
      </w:pPr>
      <w:r w:rsidRPr="002E4357">
        <w:rPr>
          <w:rFonts w:ascii="Times New Roman" w:hAnsi="Times New Roman"/>
          <w:sz w:val="24"/>
          <w:szCs w:val="26"/>
          <w:lang w:val="ru-RU"/>
        </w:rPr>
        <w:t>В рамках настоящего исследования применён комплексный методологический подход, сочетающий как качественные, так и количественные методы анализа, с целью выявления взаимосвязи между развитием человеческого капитала и экономическим ростом. Выбор методов обусловлен междисциплинарным характером темы, охватывающей сферы экономики, образования, здравоохранения и государственного управления.</w:t>
      </w:r>
    </w:p>
    <w:p w:rsidR="002E4357" w:rsidRPr="002E4357" w:rsidRDefault="002E4357" w:rsidP="00FA63FE">
      <w:pPr>
        <w:spacing w:after="0" w:line="240" w:lineRule="auto"/>
        <w:ind w:firstLine="709"/>
        <w:jc w:val="both"/>
        <w:rPr>
          <w:rFonts w:ascii="Times New Roman" w:hAnsi="Times New Roman"/>
          <w:sz w:val="24"/>
          <w:szCs w:val="26"/>
          <w:lang w:val="ru-RU"/>
        </w:rPr>
      </w:pPr>
      <w:r w:rsidRPr="002E4357">
        <w:rPr>
          <w:rFonts w:ascii="Times New Roman" w:hAnsi="Times New Roman"/>
          <w:bCs/>
          <w:i/>
          <w:sz w:val="24"/>
          <w:szCs w:val="26"/>
          <w:lang w:val="ru-RU"/>
        </w:rPr>
        <w:t>Теоретико-аналитический метод</w:t>
      </w:r>
      <w:proofErr w:type="gramStart"/>
      <w:r w:rsidRPr="002E4357">
        <w:rPr>
          <w:rFonts w:ascii="Times New Roman" w:hAnsi="Times New Roman"/>
          <w:bCs/>
          <w:i/>
          <w:sz w:val="24"/>
          <w:szCs w:val="26"/>
          <w:lang w:val="az-Latn-AZ"/>
        </w:rPr>
        <w:t>:</w:t>
      </w:r>
      <w:r>
        <w:rPr>
          <w:rFonts w:ascii="Times New Roman" w:hAnsi="Times New Roman"/>
          <w:bCs/>
          <w:sz w:val="24"/>
          <w:szCs w:val="26"/>
          <w:lang w:val="az-Latn-AZ"/>
        </w:rPr>
        <w:t xml:space="preserve"> </w:t>
      </w:r>
      <w:r w:rsidRPr="002E4357">
        <w:rPr>
          <w:rFonts w:ascii="Times New Roman" w:hAnsi="Times New Roman"/>
          <w:sz w:val="24"/>
          <w:szCs w:val="26"/>
          <w:lang w:val="ru-RU"/>
        </w:rPr>
        <w:t>На</w:t>
      </w:r>
      <w:proofErr w:type="gramEnd"/>
      <w:r w:rsidRPr="002E4357">
        <w:rPr>
          <w:rFonts w:ascii="Times New Roman" w:hAnsi="Times New Roman"/>
          <w:sz w:val="24"/>
          <w:szCs w:val="26"/>
          <w:lang w:val="ru-RU"/>
        </w:rPr>
        <w:t xml:space="preserve"> первом этапе были использованы методы теоретического анализа, направленные на систематизацию научных взглядов и концепций, касающихся роли человеческого капитала в обеспечении устойчивого экономического роста. Анализ охватывает как классические теории (</w:t>
      </w:r>
      <w:r w:rsidRPr="002E4357">
        <w:rPr>
          <w:rFonts w:ascii="Times New Roman" w:hAnsi="Times New Roman"/>
          <w:sz w:val="24"/>
          <w:szCs w:val="26"/>
        </w:rPr>
        <w:t>Becker</w:t>
      </w:r>
      <w:r w:rsidRPr="002E4357">
        <w:rPr>
          <w:rFonts w:ascii="Times New Roman" w:hAnsi="Times New Roman"/>
          <w:sz w:val="24"/>
          <w:szCs w:val="26"/>
          <w:lang w:val="ru-RU"/>
        </w:rPr>
        <w:t xml:space="preserve">, </w:t>
      </w:r>
      <w:r w:rsidRPr="002E4357">
        <w:rPr>
          <w:rFonts w:ascii="Times New Roman" w:hAnsi="Times New Roman"/>
          <w:sz w:val="24"/>
          <w:szCs w:val="26"/>
        </w:rPr>
        <w:t>Schultz</w:t>
      </w:r>
      <w:r w:rsidRPr="002E4357">
        <w:rPr>
          <w:rFonts w:ascii="Times New Roman" w:hAnsi="Times New Roman"/>
          <w:sz w:val="24"/>
          <w:szCs w:val="26"/>
          <w:lang w:val="ru-RU"/>
        </w:rPr>
        <w:t xml:space="preserve">, </w:t>
      </w:r>
      <w:r w:rsidRPr="002E4357">
        <w:rPr>
          <w:rFonts w:ascii="Times New Roman" w:hAnsi="Times New Roman"/>
          <w:sz w:val="24"/>
          <w:szCs w:val="26"/>
        </w:rPr>
        <w:t>Lucas</w:t>
      </w:r>
      <w:r w:rsidRPr="002E4357">
        <w:rPr>
          <w:rFonts w:ascii="Times New Roman" w:hAnsi="Times New Roman"/>
          <w:sz w:val="24"/>
          <w:szCs w:val="26"/>
          <w:lang w:val="ru-RU"/>
        </w:rPr>
        <w:t xml:space="preserve">, </w:t>
      </w:r>
      <w:r w:rsidRPr="002E4357">
        <w:rPr>
          <w:rFonts w:ascii="Times New Roman" w:hAnsi="Times New Roman"/>
          <w:sz w:val="24"/>
          <w:szCs w:val="26"/>
        </w:rPr>
        <w:t>Romer</w:t>
      </w:r>
      <w:r w:rsidRPr="002E4357">
        <w:rPr>
          <w:rFonts w:ascii="Times New Roman" w:hAnsi="Times New Roman"/>
          <w:sz w:val="24"/>
          <w:szCs w:val="26"/>
          <w:lang w:val="ru-RU"/>
        </w:rPr>
        <w:t>), так и современные эмпирические исследования (</w:t>
      </w:r>
      <w:r w:rsidRPr="002E4357">
        <w:rPr>
          <w:rFonts w:ascii="Times New Roman" w:hAnsi="Times New Roman"/>
          <w:sz w:val="24"/>
          <w:szCs w:val="26"/>
        </w:rPr>
        <w:t>Hanushek</w:t>
      </w:r>
      <w:r w:rsidRPr="002E4357">
        <w:rPr>
          <w:rFonts w:ascii="Times New Roman" w:hAnsi="Times New Roman"/>
          <w:sz w:val="24"/>
          <w:szCs w:val="26"/>
          <w:lang w:val="ru-RU"/>
        </w:rPr>
        <w:t xml:space="preserve"> &amp; </w:t>
      </w:r>
      <w:proofErr w:type="spellStart"/>
      <w:r w:rsidRPr="002E4357">
        <w:rPr>
          <w:rFonts w:ascii="Times New Roman" w:hAnsi="Times New Roman"/>
          <w:sz w:val="24"/>
          <w:szCs w:val="26"/>
        </w:rPr>
        <w:t>Woessmann</w:t>
      </w:r>
      <w:proofErr w:type="spellEnd"/>
      <w:r w:rsidRPr="002E4357">
        <w:rPr>
          <w:rFonts w:ascii="Times New Roman" w:hAnsi="Times New Roman"/>
          <w:sz w:val="24"/>
          <w:szCs w:val="26"/>
          <w:lang w:val="ru-RU"/>
        </w:rPr>
        <w:t xml:space="preserve">, </w:t>
      </w:r>
      <w:r w:rsidRPr="002E4357">
        <w:rPr>
          <w:rFonts w:ascii="Times New Roman" w:hAnsi="Times New Roman"/>
          <w:sz w:val="24"/>
          <w:szCs w:val="26"/>
        </w:rPr>
        <w:t>Barro</w:t>
      </w:r>
      <w:r w:rsidRPr="002E4357">
        <w:rPr>
          <w:rFonts w:ascii="Times New Roman" w:hAnsi="Times New Roman"/>
          <w:sz w:val="24"/>
          <w:szCs w:val="26"/>
          <w:lang w:val="ru-RU"/>
        </w:rPr>
        <w:t xml:space="preserve"> &amp; </w:t>
      </w:r>
      <w:r w:rsidRPr="002E4357">
        <w:rPr>
          <w:rFonts w:ascii="Times New Roman" w:hAnsi="Times New Roman"/>
          <w:sz w:val="24"/>
          <w:szCs w:val="26"/>
        </w:rPr>
        <w:t>Lee</w:t>
      </w:r>
      <w:r w:rsidRPr="002E4357">
        <w:rPr>
          <w:rFonts w:ascii="Times New Roman" w:hAnsi="Times New Roman"/>
          <w:sz w:val="24"/>
          <w:szCs w:val="26"/>
          <w:lang w:val="ru-RU"/>
        </w:rPr>
        <w:t xml:space="preserve"> и др.). Основное внимание уделено эндогенным моделям роста, в которых инвестиции в человеческий капитал рассматриваются как внутренний двигатель экономического прогресса.</w:t>
      </w:r>
    </w:p>
    <w:p w:rsidR="002E4357" w:rsidRPr="002E4357" w:rsidRDefault="002E4357" w:rsidP="00FA63FE">
      <w:pPr>
        <w:spacing w:after="0" w:line="240" w:lineRule="auto"/>
        <w:ind w:firstLine="709"/>
        <w:jc w:val="both"/>
        <w:rPr>
          <w:rFonts w:ascii="Times New Roman" w:hAnsi="Times New Roman"/>
          <w:sz w:val="24"/>
          <w:szCs w:val="26"/>
          <w:lang w:val="ru-RU"/>
        </w:rPr>
      </w:pPr>
      <w:r w:rsidRPr="002E4357">
        <w:rPr>
          <w:rFonts w:ascii="Times New Roman" w:hAnsi="Times New Roman"/>
          <w:bCs/>
          <w:i/>
          <w:sz w:val="24"/>
          <w:szCs w:val="26"/>
          <w:lang w:val="ru-RU"/>
        </w:rPr>
        <w:t>Сравнительно-статистический анализ</w:t>
      </w:r>
      <w:proofErr w:type="gramStart"/>
      <w:r w:rsidRPr="002E4357">
        <w:rPr>
          <w:rFonts w:ascii="Times New Roman" w:hAnsi="Times New Roman"/>
          <w:bCs/>
          <w:i/>
          <w:sz w:val="24"/>
          <w:szCs w:val="26"/>
          <w:lang w:val="az-Latn-AZ"/>
        </w:rPr>
        <w:t>:</w:t>
      </w:r>
      <w:r>
        <w:rPr>
          <w:rFonts w:ascii="Times New Roman" w:hAnsi="Times New Roman"/>
          <w:bCs/>
          <w:sz w:val="24"/>
          <w:szCs w:val="26"/>
          <w:lang w:val="az-Latn-AZ"/>
        </w:rPr>
        <w:t xml:space="preserve"> </w:t>
      </w:r>
      <w:r w:rsidRPr="002E4357">
        <w:rPr>
          <w:rFonts w:ascii="Times New Roman" w:hAnsi="Times New Roman"/>
          <w:sz w:val="24"/>
          <w:szCs w:val="26"/>
          <w:lang w:val="ru-RU"/>
        </w:rPr>
        <w:t>На</w:t>
      </w:r>
      <w:proofErr w:type="gramEnd"/>
      <w:r w:rsidRPr="002E4357">
        <w:rPr>
          <w:rFonts w:ascii="Times New Roman" w:hAnsi="Times New Roman"/>
          <w:sz w:val="24"/>
          <w:szCs w:val="26"/>
          <w:lang w:val="ru-RU"/>
        </w:rPr>
        <w:t xml:space="preserve"> втором этапе применён сравнительно-статистический метод для анализа показателей человеческого капитала и темпов </w:t>
      </w:r>
      <w:r w:rsidRPr="002E4357">
        <w:rPr>
          <w:rFonts w:ascii="Times New Roman" w:hAnsi="Times New Roman"/>
          <w:sz w:val="24"/>
          <w:szCs w:val="26"/>
          <w:lang w:val="ru-RU"/>
        </w:rPr>
        <w:lastRenderedPageBreak/>
        <w:t>экономического роста в различных странах. Использовались международные базы данных (</w:t>
      </w:r>
      <w:r w:rsidRPr="002E4357">
        <w:rPr>
          <w:rFonts w:ascii="Times New Roman" w:hAnsi="Times New Roman"/>
          <w:sz w:val="24"/>
          <w:szCs w:val="26"/>
        </w:rPr>
        <w:t>World</w:t>
      </w:r>
      <w:r w:rsidRPr="002E4357">
        <w:rPr>
          <w:rFonts w:ascii="Times New Roman" w:hAnsi="Times New Roman"/>
          <w:sz w:val="24"/>
          <w:szCs w:val="26"/>
          <w:lang w:val="ru-RU"/>
        </w:rPr>
        <w:t xml:space="preserve"> </w:t>
      </w:r>
      <w:r w:rsidRPr="002E4357">
        <w:rPr>
          <w:rFonts w:ascii="Times New Roman" w:hAnsi="Times New Roman"/>
          <w:sz w:val="24"/>
          <w:szCs w:val="26"/>
        </w:rPr>
        <w:t>Bank</w:t>
      </w:r>
      <w:r w:rsidRPr="002E4357">
        <w:rPr>
          <w:rFonts w:ascii="Times New Roman" w:hAnsi="Times New Roman"/>
          <w:sz w:val="24"/>
          <w:szCs w:val="26"/>
          <w:lang w:val="ru-RU"/>
        </w:rPr>
        <w:t xml:space="preserve">, </w:t>
      </w:r>
      <w:r w:rsidRPr="002E4357">
        <w:rPr>
          <w:rFonts w:ascii="Times New Roman" w:hAnsi="Times New Roman"/>
          <w:sz w:val="24"/>
          <w:szCs w:val="26"/>
        </w:rPr>
        <w:t>UNDP</w:t>
      </w:r>
      <w:r w:rsidRPr="002E4357">
        <w:rPr>
          <w:rFonts w:ascii="Times New Roman" w:hAnsi="Times New Roman"/>
          <w:sz w:val="24"/>
          <w:szCs w:val="26"/>
          <w:lang w:val="ru-RU"/>
        </w:rPr>
        <w:t xml:space="preserve">, </w:t>
      </w:r>
      <w:r w:rsidRPr="002E4357">
        <w:rPr>
          <w:rFonts w:ascii="Times New Roman" w:hAnsi="Times New Roman"/>
          <w:sz w:val="24"/>
          <w:szCs w:val="26"/>
        </w:rPr>
        <w:t>OECD</w:t>
      </w:r>
      <w:r w:rsidRPr="002E4357">
        <w:rPr>
          <w:rFonts w:ascii="Times New Roman" w:hAnsi="Times New Roman"/>
          <w:sz w:val="24"/>
          <w:szCs w:val="26"/>
          <w:lang w:val="ru-RU"/>
        </w:rPr>
        <w:t xml:space="preserve">, </w:t>
      </w:r>
      <w:r w:rsidRPr="002E4357">
        <w:rPr>
          <w:rFonts w:ascii="Times New Roman" w:hAnsi="Times New Roman"/>
          <w:sz w:val="24"/>
          <w:szCs w:val="26"/>
        </w:rPr>
        <w:t>IMF</w:t>
      </w:r>
      <w:r w:rsidRPr="002E4357">
        <w:rPr>
          <w:rFonts w:ascii="Times New Roman" w:hAnsi="Times New Roman"/>
          <w:sz w:val="24"/>
          <w:szCs w:val="26"/>
          <w:lang w:val="ru-RU"/>
        </w:rPr>
        <w:t>), охватывающие такие переменные, как индекс человеческого капитала, продолжительность образования, уровень государственных расходов на здравоохранение и образование, а также валовой внутренний продукт (ВВП) в расчёте на душу населения. Сравнительный анализ позволил сопоставить данные по Азербайджану с данными других стран региона и мира, что дало возможность выявить специфику и тренды.</w:t>
      </w:r>
    </w:p>
    <w:p w:rsidR="002E4357" w:rsidRPr="002E4357" w:rsidRDefault="002E4357" w:rsidP="00FA63FE">
      <w:pPr>
        <w:spacing w:after="0" w:line="240" w:lineRule="auto"/>
        <w:ind w:firstLine="709"/>
        <w:jc w:val="both"/>
        <w:rPr>
          <w:rFonts w:ascii="Times New Roman" w:hAnsi="Times New Roman"/>
          <w:sz w:val="24"/>
          <w:szCs w:val="26"/>
          <w:lang w:val="ru-RU"/>
        </w:rPr>
      </w:pPr>
      <w:r w:rsidRPr="002E4357">
        <w:rPr>
          <w:rFonts w:ascii="Times New Roman" w:hAnsi="Times New Roman"/>
          <w:bCs/>
          <w:i/>
          <w:sz w:val="24"/>
          <w:szCs w:val="26"/>
          <w:lang w:val="ru-RU"/>
        </w:rPr>
        <w:t>Корреляционно-регрессионный анализ</w:t>
      </w:r>
      <w:proofErr w:type="gramStart"/>
      <w:r>
        <w:rPr>
          <w:rFonts w:ascii="Times New Roman" w:hAnsi="Times New Roman"/>
          <w:bCs/>
          <w:i/>
          <w:sz w:val="24"/>
          <w:szCs w:val="26"/>
          <w:lang w:val="az-Latn-AZ"/>
        </w:rPr>
        <w:t xml:space="preserve">: </w:t>
      </w:r>
      <w:r w:rsidRPr="002E4357">
        <w:rPr>
          <w:rFonts w:ascii="Times New Roman" w:hAnsi="Times New Roman"/>
          <w:sz w:val="24"/>
          <w:szCs w:val="26"/>
          <w:lang w:val="ru-RU"/>
        </w:rPr>
        <w:t>Для</w:t>
      </w:r>
      <w:proofErr w:type="gramEnd"/>
      <w:r w:rsidRPr="002E4357">
        <w:rPr>
          <w:rFonts w:ascii="Times New Roman" w:hAnsi="Times New Roman"/>
          <w:sz w:val="24"/>
          <w:szCs w:val="26"/>
          <w:lang w:val="ru-RU"/>
        </w:rPr>
        <w:t xml:space="preserve"> установления количественных взаимосвязей между переменными был проведён корреляционный анализ с целью выявления силы и направления связи между показателями человеческого капитала и экономическим ростом. Далее использовались методы множественной линейной регрессии, в рамках которых экономический рост (темпы роста ВВП) рассматривался как зависимая переменная, а уровень образования, здравоохранения, занятости и государственные инвестиции в человеческий капитал — как независимые переменные. Расчёты проводились на основе программ </w:t>
      </w:r>
      <w:r w:rsidRPr="002E4357">
        <w:rPr>
          <w:rFonts w:ascii="Times New Roman" w:hAnsi="Times New Roman"/>
          <w:sz w:val="24"/>
          <w:szCs w:val="26"/>
        </w:rPr>
        <w:t>Microsoft</w:t>
      </w:r>
      <w:r w:rsidRPr="002E4357">
        <w:rPr>
          <w:rFonts w:ascii="Times New Roman" w:hAnsi="Times New Roman"/>
          <w:sz w:val="24"/>
          <w:szCs w:val="26"/>
          <w:lang w:val="ru-RU"/>
        </w:rPr>
        <w:t xml:space="preserve"> </w:t>
      </w:r>
      <w:r w:rsidRPr="002E4357">
        <w:rPr>
          <w:rFonts w:ascii="Times New Roman" w:hAnsi="Times New Roman"/>
          <w:sz w:val="24"/>
          <w:szCs w:val="26"/>
        </w:rPr>
        <w:t>Excel</w:t>
      </w:r>
      <w:r w:rsidRPr="002E4357">
        <w:rPr>
          <w:rFonts w:ascii="Times New Roman" w:hAnsi="Times New Roman"/>
          <w:sz w:val="24"/>
          <w:szCs w:val="26"/>
          <w:lang w:val="ru-RU"/>
        </w:rPr>
        <w:t xml:space="preserve"> и </w:t>
      </w:r>
      <w:r w:rsidRPr="002E4357">
        <w:rPr>
          <w:rFonts w:ascii="Times New Roman" w:hAnsi="Times New Roman"/>
          <w:sz w:val="24"/>
          <w:szCs w:val="26"/>
        </w:rPr>
        <w:t>IBM</w:t>
      </w:r>
      <w:r w:rsidRPr="002E4357">
        <w:rPr>
          <w:rFonts w:ascii="Times New Roman" w:hAnsi="Times New Roman"/>
          <w:sz w:val="24"/>
          <w:szCs w:val="26"/>
          <w:lang w:val="ru-RU"/>
        </w:rPr>
        <w:t xml:space="preserve"> </w:t>
      </w:r>
      <w:r w:rsidRPr="002E4357">
        <w:rPr>
          <w:rFonts w:ascii="Times New Roman" w:hAnsi="Times New Roman"/>
          <w:sz w:val="24"/>
          <w:szCs w:val="26"/>
        </w:rPr>
        <w:t>SPSS</w:t>
      </w:r>
      <w:r w:rsidRPr="002E4357">
        <w:rPr>
          <w:rFonts w:ascii="Times New Roman" w:hAnsi="Times New Roman"/>
          <w:sz w:val="24"/>
          <w:szCs w:val="26"/>
          <w:lang w:val="ru-RU"/>
        </w:rPr>
        <w:t xml:space="preserve"> </w:t>
      </w:r>
      <w:r w:rsidRPr="002E4357">
        <w:rPr>
          <w:rFonts w:ascii="Times New Roman" w:hAnsi="Times New Roman"/>
          <w:sz w:val="24"/>
          <w:szCs w:val="26"/>
        </w:rPr>
        <w:t>Statistics</w:t>
      </w:r>
      <w:r w:rsidRPr="002E4357">
        <w:rPr>
          <w:rFonts w:ascii="Times New Roman" w:hAnsi="Times New Roman"/>
          <w:sz w:val="24"/>
          <w:szCs w:val="26"/>
          <w:lang w:val="ru-RU"/>
        </w:rPr>
        <w:t>.</w:t>
      </w:r>
    </w:p>
    <w:p w:rsidR="002E4357" w:rsidRPr="002E4357" w:rsidRDefault="002E4357" w:rsidP="00FA63FE">
      <w:pPr>
        <w:spacing w:after="0" w:line="240" w:lineRule="auto"/>
        <w:ind w:firstLine="709"/>
        <w:jc w:val="both"/>
        <w:rPr>
          <w:rFonts w:ascii="Times New Roman" w:hAnsi="Times New Roman"/>
          <w:sz w:val="24"/>
          <w:szCs w:val="26"/>
          <w:lang w:val="ru-RU"/>
        </w:rPr>
      </w:pPr>
      <w:r w:rsidRPr="002E4357">
        <w:rPr>
          <w:rFonts w:ascii="Times New Roman" w:hAnsi="Times New Roman"/>
          <w:bCs/>
          <w:i/>
          <w:sz w:val="24"/>
          <w:szCs w:val="26"/>
          <w:lang w:val="ru-RU"/>
        </w:rPr>
        <w:t>Панельный анализ данных</w:t>
      </w:r>
      <w:r>
        <w:rPr>
          <w:rFonts w:ascii="Times New Roman" w:hAnsi="Times New Roman"/>
          <w:bCs/>
          <w:i/>
          <w:sz w:val="24"/>
          <w:szCs w:val="26"/>
          <w:lang w:val="az-Latn-AZ"/>
        </w:rPr>
        <w:t xml:space="preserve">: </w:t>
      </w:r>
      <w:proofErr w:type="gramStart"/>
      <w:r w:rsidRPr="002E4357">
        <w:rPr>
          <w:rFonts w:ascii="Times New Roman" w:hAnsi="Times New Roman"/>
          <w:sz w:val="24"/>
          <w:szCs w:val="26"/>
          <w:lang w:val="ru-RU"/>
        </w:rPr>
        <w:t>С</w:t>
      </w:r>
      <w:proofErr w:type="gramEnd"/>
      <w:r w:rsidRPr="002E4357">
        <w:rPr>
          <w:rFonts w:ascii="Times New Roman" w:hAnsi="Times New Roman"/>
          <w:sz w:val="24"/>
          <w:szCs w:val="26"/>
          <w:lang w:val="ru-RU"/>
        </w:rPr>
        <w:t xml:space="preserve"> учётом временного охвата (2010–2023 гг.) и необходимости анализа динамики показателей, применялись методы панельного анализа данных, позволяющие учитывать как временные (внутри страны), так и </w:t>
      </w:r>
      <w:proofErr w:type="spellStart"/>
      <w:r w:rsidRPr="002E4357">
        <w:rPr>
          <w:rFonts w:ascii="Times New Roman" w:hAnsi="Times New Roman"/>
          <w:sz w:val="24"/>
          <w:szCs w:val="26"/>
          <w:lang w:val="ru-RU"/>
        </w:rPr>
        <w:t>межстрановые</w:t>
      </w:r>
      <w:proofErr w:type="spellEnd"/>
      <w:r w:rsidRPr="002E4357">
        <w:rPr>
          <w:rFonts w:ascii="Times New Roman" w:hAnsi="Times New Roman"/>
          <w:sz w:val="24"/>
          <w:szCs w:val="26"/>
          <w:lang w:val="ru-RU"/>
        </w:rPr>
        <w:t xml:space="preserve"> различия. Это обеспечило более точную оценку влияния человеческого капитала на экономический рост, а также учёт латентных факторов, варьирующихся между странами и по годам.</w:t>
      </w:r>
    </w:p>
    <w:p w:rsidR="002E4357" w:rsidRPr="002E4357" w:rsidRDefault="002E4357" w:rsidP="00FA63FE">
      <w:pPr>
        <w:spacing w:after="0" w:line="240" w:lineRule="auto"/>
        <w:ind w:firstLine="709"/>
        <w:jc w:val="both"/>
        <w:rPr>
          <w:rFonts w:ascii="Times New Roman" w:hAnsi="Times New Roman"/>
          <w:sz w:val="24"/>
          <w:szCs w:val="26"/>
          <w:lang w:val="ru-RU"/>
        </w:rPr>
      </w:pPr>
      <w:r w:rsidRPr="002E4357">
        <w:rPr>
          <w:rFonts w:ascii="Times New Roman" w:hAnsi="Times New Roman"/>
          <w:bCs/>
          <w:i/>
          <w:sz w:val="24"/>
          <w:szCs w:val="26"/>
          <w:lang w:val="ru-RU"/>
        </w:rPr>
        <w:t>Контент-анализ стратегических документов</w:t>
      </w:r>
      <w:r w:rsidRPr="002E4357">
        <w:rPr>
          <w:rFonts w:ascii="Times New Roman" w:hAnsi="Times New Roman"/>
          <w:bCs/>
          <w:i/>
          <w:sz w:val="24"/>
          <w:szCs w:val="26"/>
          <w:lang w:val="az-Latn-AZ"/>
        </w:rPr>
        <w:t>:</w:t>
      </w:r>
      <w:r>
        <w:rPr>
          <w:rFonts w:ascii="Times New Roman" w:hAnsi="Times New Roman"/>
          <w:bCs/>
          <w:sz w:val="24"/>
          <w:szCs w:val="26"/>
          <w:lang w:val="az-Latn-AZ"/>
        </w:rPr>
        <w:t xml:space="preserve"> </w:t>
      </w:r>
      <w:proofErr w:type="gramStart"/>
      <w:r w:rsidRPr="002E4357">
        <w:rPr>
          <w:rFonts w:ascii="Times New Roman" w:hAnsi="Times New Roman"/>
          <w:sz w:val="24"/>
          <w:szCs w:val="26"/>
          <w:lang w:val="ru-RU"/>
        </w:rPr>
        <w:t>В</w:t>
      </w:r>
      <w:proofErr w:type="gramEnd"/>
      <w:r w:rsidRPr="002E4357">
        <w:rPr>
          <w:rFonts w:ascii="Times New Roman" w:hAnsi="Times New Roman"/>
          <w:sz w:val="24"/>
          <w:szCs w:val="26"/>
          <w:lang w:val="ru-RU"/>
        </w:rPr>
        <w:t xml:space="preserve"> дополнение к количественным методам использовался контент-анализ государственных стратегических документов Азербайджана, таких как "Национальные приоритеты развития Азербайджана до 2030 года", "Государственная программа по развитию образования" и "Концепция здравоохранения". Это позволило выявить приоритетные направления политики в сфере развития человеческого капитала и оценить степень соответствия между задекларированными стратегиями и фактическими показателями</w:t>
      </w:r>
      <w:r>
        <w:rPr>
          <w:rFonts w:ascii="Times New Roman" w:hAnsi="Times New Roman"/>
          <w:sz w:val="24"/>
          <w:szCs w:val="26"/>
          <w:lang w:val="az-Latn-AZ"/>
        </w:rPr>
        <w:t xml:space="preserve"> </w:t>
      </w:r>
      <w:r w:rsidRPr="002E4357">
        <w:rPr>
          <w:rFonts w:ascii="Times New Roman" w:hAnsi="Times New Roman"/>
          <w:b/>
          <w:sz w:val="24"/>
          <w:szCs w:val="26"/>
          <w:lang w:val="az-Latn-AZ"/>
        </w:rPr>
        <w:t>(</w:t>
      </w:r>
      <w:r w:rsidRPr="002E4357">
        <w:rPr>
          <w:rFonts w:ascii="Times New Roman" w:hAnsi="Times New Roman"/>
          <w:sz w:val="24"/>
          <w:szCs w:val="26"/>
          <w:lang w:val="ru-RU"/>
        </w:rPr>
        <w:t>Ə</w:t>
      </w:r>
      <w:proofErr w:type="spellStart"/>
      <w:r w:rsidRPr="002E4357">
        <w:rPr>
          <w:rFonts w:ascii="Times New Roman" w:hAnsi="Times New Roman"/>
          <w:sz w:val="24"/>
          <w:szCs w:val="26"/>
        </w:rPr>
        <w:t>liyev</w:t>
      </w:r>
      <w:proofErr w:type="spellEnd"/>
      <w:r w:rsidRPr="002E4357">
        <w:rPr>
          <w:rFonts w:ascii="Times New Roman" w:hAnsi="Times New Roman"/>
          <w:sz w:val="24"/>
          <w:szCs w:val="26"/>
          <w:lang w:val="ru-RU"/>
        </w:rPr>
        <w:t>, 2022</w:t>
      </w:r>
      <w:r w:rsidRPr="002E4357">
        <w:rPr>
          <w:rFonts w:ascii="Times New Roman" w:hAnsi="Times New Roman"/>
          <w:sz w:val="24"/>
          <w:szCs w:val="26"/>
          <w:lang w:val="az-Latn-AZ"/>
        </w:rPr>
        <w:t>)</w:t>
      </w:r>
      <w:r w:rsidRPr="002E4357">
        <w:rPr>
          <w:rFonts w:ascii="Times New Roman" w:hAnsi="Times New Roman"/>
          <w:sz w:val="24"/>
          <w:szCs w:val="26"/>
          <w:lang w:val="ru-RU"/>
        </w:rPr>
        <w:t>.</w:t>
      </w:r>
    </w:p>
    <w:p w:rsidR="00702ED5" w:rsidRDefault="00702ED5" w:rsidP="00702ED5">
      <w:pPr>
        <w:spacing w:after="0" w:line="240" w:lineRule="auto"/>
        <w:rPr>
          <w:rFonts w:ascii="Times New Roman" w:hAnsi="Times New Roman"/>
          <w:b/>
          <w:sz w:val="26"/>
          <w:szCs w:val="26"/>
          <w:lang w:val="ru-RU"/>
        </w:rPr>
      </w:pPr>
    </w:p>
    <w:p w:rsidR="00702ED5" w:rsidRDefault="00702ED5" w:rsidP="00702ED5">
      <w:pPr>
        <w:spacing w:after="0" w:line="240" w:lineRule="auto"/>
        <w:rPr>
          <w:rFonts w:ascii="Times New Roman" w:hAnsi="Times New Roman"/>
          <w:b/>
          <w:sz w:val="26"/>
          <w:szCs w:val="26"/>
          <w:lang w:val="ru-RU"/>
        </w:rPr>
      </w:pPr>
    </w:p>
    <w:p w:rsidR="001C1505" w:rsidRPr="00FA63FE" w:rsidRDefault="001C1505" w:rsidP="00FA63FE">
      <w:pPr>
        <w:spacing w:after="0" w:line="240" w:lineRule="auto"/>
        <w:jc w:val="both"/>
        <w:rPr>
          <w:rFonts w:ascii="Times New Roman" w:hAnsi="Times New Roman"/>
          <w:b/>
          <w:bCs/>
          <w:i/>
          <w:sz w:val="26"/>
          <w:szCs w:val="26"/>
          <w:lang w:val="ru-RU"/>
        </w:rPr>
      </w:pPr>
      <w:r w:rsidRPr="00FA63FE">
        <w:rPr>
          <w:rFonts w:ascii="Times New Roman" w:hAnsi="Times New Roman"/>
          <w:b/>
          <w:bCs/>
          <w:i/>
          <w:sz w:val="26"/>
          <w:szCs w:val="26"/>
          <w:lang w:val="ru-RU"/>
        </w:rPr>
        <w:t>Национальный опыт: человеческий капитал и экономический рост в Азербайджане</w:t>
      </w:r>
    </w:p>
    <w:p w:rsidR="001C1505" w:rsidRPr="001C1505" w:rsidRDefault="001C1505" w:rsidP="00FA63FE">
      <w:pPr>
        <w:spacing w:after="0" w:line="240" w:lineRule="auto"/>
        <w:ind w:firstLine="709"/>
        <w:jc w:val="both"/>
        <w:rPr>
          <w:rFonts w:ascii="Times New Roman" w:hAnsi="Times New Roman"/>
          <w:bCs/>
          <w:sz w:val="26"/>
          <w:szCs w:val="26"/>
          <w:lang w:val="ru-RU"/>
        </w:rPr>
      </w:pPr>
      <w:r w:rsidRPr="001C1505">
        <w:rPr>
          <w:rFonts w:ascii="Times New Roman" w:hAnsi="Times New Roman"/>
          <w:bCs/>
          <w:sz w:val="26"/>
          <w:szCs w:val="26"/>
          <w:lang w:val="ru-RU"/>
        </w:rPr>
        <w:t>Азербайджан в последние годы уделяет приоритетное внимание развитию человеческого капитала как основе долгосрочного экономического роста. Государственные инвестиции в образование и здравоохранение демонстрируют устойчивый рост: согласно данным Госкомстата, расходы на образование увеличились более чем в два раза с 2010 по 2023 год, а финансирование здравоохранения выросло почти в 2,5 раза. Эти меры сопровождаются реализацией таких программ, как «Государственная стратегия по развитию образования на 2013–2025 годы» и «Национальные приоритеты социально-экономического развития до 2030 года»</w:t>
      </w:r>
      <w:r w:rsidRPr="001C1505">
        <w:rPr>
          <w:rFonts w:ascii="Times New Roman" w:hAnsi="Times New Roman"/>
          <w:bCs/>
          <w:sz w:val="26"/>
          <w:szCs w:val="26"/>
          <w:lang w:val="az-Latn-AZ"/>
        </w:rPr>
        <w:t xml:space="preserve"> (</w:t>
      </w:r>
      <w:r w:rsidRPr="001C1505">
        <w:rPr>
          <w:rFonts w:ascii="Times New Roman" w:hAnsi="Times New Roman"/>
          <w:sz w:val="24"/>
          <w:szCs w:val="26"/>
          <w:lang w:val="ru-RU"/>
        </w:rPr>
        <w:t>Ə</w:t>
      </w:r>
      <w:proofErr w:type="spellStart"/>
      <w:r w:rsidRPr="001C1505">
        <w:rPr>
          <w:rFonts w:ascii="Times New Roman" w:hAnsi="Times New Roman"/>
          <w:sz w:val="24"/>
          <w:szCs w:val="26"/>
        </w:rPr>
        <w:t>liyev</w:t>
      </w:r>
      <w:proofErr w:type="spellEnd"/>
      <w:r w:rsidRPr="001C1505">
        <w:rPr>
          <w:rFonts w:ascii="Times New Roman" w:hAnsi="Times New Roman"/>
          <w:sz w:val="24"/>
          <w:szCs w:val="26"/>
          <w:lang w:val="ru-RU"/>
        </w:rPr>
        <w:t>, 2022)</w:t>
      </w:r>
      <w:r w:rsidRPr="001C1505">
        <w:rPr>
          <w:rFonts w:ascii="Times New Roman" w:hAnsi="Times New Roman"/>
          <w:bCs/>
          <w:sz w:val="26"/>
          <w:szCs w:val="26"/>
          <w:lang w:val="ru-RU"/>
        </w:rPr>
        <w:t>.</w:t>
      </w:r>
    </w:p>
    <w:p w:rsidR="001C1505" w:rsidRPr="001C1505" w:rsidRDefault="001C1505" w:rsidP="00FA63FE">
      <w:pPr>
        <w:spacing w:after="0" w:line="240" w:lineRule="auto"/>
        <w:ind w:firstLine="709"/>
        <w:jc w:val="both"/>
        <w:rPr>
          <w:rFonts w:ascii="Times New Roman" w:hAnsi="Times New Roman"/>
          <w:bCs/>
          <w:sz w:val="26"/>
          <w:szCs w:val="26"/>
          <w:lang w:val="ru-RU"/>
        </w:rPr>
      </w:pPr>
      <w:r w:rsidRPr="001C1505">
        <w:rPr>
          <w:rFonts w:ascii="Times New Roman" w:hAnsi="Times New Roman"/>
          <w:bCs/>
          <w:sz w:val="26"/>
          <w:szCs w:val="26"/>
          <w:lang w:val="ru-RU"/>
        </w:rPr>
        <w:t xml:space="preserve">Особое внимание уделяется цифровизации образования, развитию профессиональных навыков и адаптации учебных программ к потребностям рынка труда. Однако сохраняются вызовы: несоответствие между подготовкой кадров и </w:t>
      </w:r>
      <w:r w:rsidRPr="001C1505">
        <w:rPr>
          <w:rFonts w:ascii="Times New Roman" w:hAnsi="Times New Roman"/>
          <w:bCs/>
          <w:sz w:val="26"/>
          <w:szCs w:val="26"/>
          <w:lang w:val="ru-RU"/>
        </w:rPr>
        <w:lastRenderedPageBreak/>
        <w:t>потребностями экономики, региональные различия в доступе к качественному образованию, ограниченные частные инвестиции в человеческий капитал.</w:t>
      </w:r>
    </w:p>
    <w:p w:rsidR="001C1505" w:rsidRDefault="001C1505" w:rsidP="00FA63FE">
      <w:pPr>
        <w:spacing w:after="0" w:line="240" w:lineRule="auto"/>
        <w:ind w:firstLine="709"/>
        <w:jc w:val="both"/>
        <w:rPr>
          <w:rFonts w:ascii="Times New Roman" w:hAnsi="Times New Roman"/>
          <w:bCs/>
          <w:sz w:val="26"/>
          <w:szCs w:val="26"/>
          <w:lang w:val="ru-RU"/>
        </w:rPr>
      </w:pPr>
      <w:r w:rsidRPr="001C1505">
        <w:rPr>
          <w:rFonts w:ascii="Times New Roman" w:hAnsi="Times New Roman"/>
          <w:bCs/>
          <w:sz w:val="26"/>
          <w:szCs w:val="26"/>
          <w:lang w:val="ru-RU"/>
        </w:rPr>
        <w:t xml:space="preserve">Тем не менее, положительная динамика свидетельствует о постепенном формировании модели роста, основанной на знаниях. В долгосрочной перспективе именно человеческий капитал может стать для Азербайджана основным фактором устойчивого и инклюзивного развития, особенно в условиях диверсификации экономики и перехода к </w:t>
      </w:r>
      <w:proofErr w:type="spellStart"/>
      <w:r w:rsidRPr="001C1505">
        <w:rPr>
          <w:rFonts w:ascii="Times New Roman" w:hAnsi="Times New Roman"/>
          <w:bCs/>
          <w:sz w:val="26"/>
          <w:szCs w:val="26"/>
          <w:lang w:val="ru-RU"/>
        </w:rPr>
        <w:t>постнефтяному</w:t>
      </w:r>
      <w:proofErr w:type="spellEnd"/>
      <w:r w:rsidRPr="001C1505">
        <w:rPr>
          <w:rFonts w:ascii="Times New Roman" w:hAnsi="Times New Roman"/>
          <w:bCs/>
          <w:sz w:val="26"/>
          <w:szCs w:val="26"/>
          <w:lang w:val="ru-RU"/>
        </w:rPr>
        <w:t xml:space="preserve"> этапу.</w:t>
      </w:r>
    </w:p>
    <w:p w:rsidR="00DC1F40" w:rsidRPr="00DC1F40" w:rsidRDefault="00DC1F40" w:rsidP="00DC1F40">
      <w:pPr>
        <w:spacing w:after="0"/>
        <w:jc w:val="center"/>
        <w:rPr>
          <w:rFonts w:ascii="Times New Roman" w:hAnsi="Times New Roman" w:cs="Times New Roman"/>
          <w:b/>
          <w:sz w:val="24"/>
          <w:lang w:val="ru-RU"/>
        </w:rPr>
      </w:pPr>
      <w:r w:rsidRPr="00DC1F40">
        <w:rPr>
          <w:rFonts w:ascii="Times New Roman" w:hAnsi="Times New Roman" w:cs="Times New Roman"/>
          <w:b/>
          <w:sz w:val="24"/>
          <w:lang w:val="ru-RU"/>
        </w:rPr>
        <w:t>Таблица 1. Человеческий капитал и экономический рост</w:t>
      </w:r>
    </w:p>
    <w:tbl>
      <w:tblPr>
        <w:tblStyle w:val="TableGrid"/>
        <w:tblW w:w="0" w:type="auto"/>
        <w:tblLook w:val="04A0" w:firstRow="1" w:lastRow="0" w:firstColumn="1" w:lastColumn="0" w:noHBand="0" w:noVBand="1"/>
      </w:tblPr>
      <w:tblGrid>
        <w:gridCol w:w="1728"/>
        <w:gridCol w:w="1728"/>
        <w:gridCol w:w="1958"/>
        <w:gridCol w:w="1728"/>
        <w:gridCol w:w="1728"/>
      </w:tblGrid>
      <w:tr w:rsidR="00DC1F40" w:rsidRPr="00C8513F" w:rsidTr="00DC1F40">
        <w:tc>
          <w:tcPr>
            <w:tcW w:w="1728" w:type="dxa"/>
          </w:tcPr>
          <w:p w:rsidR="00DC1F40" w:rsidRPr="00C8513F" w:rsidRDefault="00DC1F40" w:rsidP="00A57E56">
            <w:pPr>
              <w:rPr>
                <w:rFonts w:ascii="Times New Roman" w:hAnsi="Times New Roman" w:cs="Times New Roman"/>
                <w:sz w:val="24"/>
              </w:rPr>
            </w:pPr>
            <w:proofErr w:type="spellStart"/>
            <w:r w:rsidRPr="00C8513F">
              <w:rPr>
                <w:rFonts w:ascii="Times New Roman" w:hAnsi="Times New Roman" w:cs="Times New Roman"/>
                <w:sz w:val="24"/>
              </w:rPr>
              <w:t>Страна</w:t>
            </w:r>
            <w:proofErr w:type="spellEnd"/>
          </w:p>
        </w:tc>
        <w:tc>
          <w:tcPr>
            <w:tcW w:w="1728" w:type="dxa"/>
          </w:tcPr>
          <w:p w:rsidR="00DC1F40" w:rsidRPr="00C8513F" w:rsidRDefault="00DC1F40" w:rsidP="00A57E56">
            <w:pPr>
              <w:rPr>
                <w:rFonts w:ascii="Times New Roman" w:hAnsi="Times New Roman" w:cs="Times New Roman"/>
                <w:sz w:val="24"/>
              </w:rPr>
            </w:pPr>
            <w:proofErr w:type="spellStart"/>
            <w:r w:rsidRPr="00C8513F">
              <w:rPr>
                <w:rFonts w:ascii="Times New Roman" w:hAnsi="Times New Roman" w:cs="Times New Roman"/>
                <w:sz w:val="24"/>
              </w:rPr>
              <w:t>Инвестиции</w:t>
            </w:r>
            <w:proofErr w:type="spellEnd"/>
            <w:r w:rsidRPr="00C8513F">
              <w:rPr>
                <w:rFonts w:ascii="Times New Roman" w:hAnsi="Times New Roman" w:cs="Times New Roman"/>
                <w:sz w:val="24"/>
              </w:rPr>
              <w:t xml:space="preserve"> в </w:t>
            </w:r>
            <w:proofErr w:type="spellStart"/>
            <w:r w:rsidRPr="00C8513F">
              <w:rPr>
                <w:rFonts w:ascii="Times New Roman" w:hAnsi="Times New Roman" w:cs="Times New Roman"/>
                <w:sz w:val="24"/>
              </w:rPr>
              <w:t>образование</w:t>
            </w:r>
            <w:proofErr w:type="spellEnd"/>
            <w:r w:rsidRPr="00C8513F">
              <w:rPr>
                <w:rFonts w:ascii="Times New Roman" w:hAnsi="Times New Roman" w:cs="Times New Roman"/>
                <w:sz w:val="24"/>
              </w:rPr>
              <w:t xml:space="preserve"> (% ВВП)</w:t>
            </w:r>
          </w:p>
        </w:tc>
        <w:tc>
          <w:tcPr>
            <w:tcW w:w="1958" w:type="dxa"/>
          </w:tcPr>
          <w:p w:rsidR="00DC1F40" w:rsidRPr="00C8513F" w:rsidRDefault="00DC1F40" w:rsidP="00A57E56">
            <w:pPr>
              <w:rPr>
                <w:rFonts w:ascii="Times New Roman" w:hAnsi="Times New Roman" w:cs="Times New Roman"/>
                <w:sz w:val="24"/>
              </w:rPr>
            </w:pPr>
            <w:proofErr w:type="spellStart"/>
            <w:r w:rsidRPr="00C8513F">
              <w:rPr>
                <w:rFonts w:ascii="Times New Roman" w:hAnsi="Times New Roman" w:cs="Times New Roman"/>
                <w:sz w:val="24"/>
              </w:rPr>
              <w:t>Инвестиции</w:t>
            </w:r>
            <w:proofErr w:type="spellEnd"/>
            <w:r w:rsidRPr="00C8513F">
              <w:rPr>
                <w:rFonts w:ascii="Times New Roman" w:hAnsi="Times New Roman" w:cs="Times New Roman"/>
                <w:sz w:val="24"/>
              </w:rPr>
              <w:t xml:space="preserve"> в </w:t>
            </w:r>
            <w:proofErr w:type="spellStart"/>
            <w:r w:rsidRPr="00C8513F">
              <w:rPr>
                <w:rFonts w:ascii="Times New Roman" w:hAnsi="Times New Roman" w:cs="Times New Roman"/>
                <w:sz w:val="24"/>
              </w:rPr>
              <w:t>здравоохранение</w:t>
            </w:r>
            <w:proofErr w:type="spellEnd"/>
            <w:r w:rsidRPr="00C8513F">
              <w:rPr>
                <w:rFonts w:ascii="Times New Roman" w:hAnsi="Times New Roman" w:cs="Times New Roman"/>
                <w:sz w:val="24"/>
              </w:rPr>
              <w:t xml:space="preserve"> (% ВВП)</w:t>
            </w:r>
          </w:p>
        </w:tc>
        <w:tc>
          <w:tcPr>
            <w:tcW w:w="1728" w:type="dxa"/>
          </w:tcPr>
          <w:p w:rsidR="00DC1F40" w:rsidRPr="00C8513F" w:rsidRDefault="00DC1F40" w:rsidP="00A57E56">
            <w:pPr>
              <w:rPr>
                <w:rFonts w:ascii="Times New Roman" w:hAnsi="Times New Roman" w:cs="Times New Roman"/>
                <w:sz w:val="24"/>
              </w:rPr>
            </w:pPr>
            <w:proofErr w:type="spellStart"/>
            <w:r w:rsidRPr="00C8513F">
              <w:rPr>
                <w:rFonts w:ascii="Times New Roman" w:hAnsi="Times New Roman" w:cs="Times New Roman"/>
                <w:sz w:val="24"/>
              </w:rPr>
              <w:t>Индекс</w:t>
            </w:r>
            <w:proofErr w:type="spellEnd"/>
            <w:r w:rsidRPr="00C8513F">
              <w:rPr>
                <w:rFonts w:ascii="Times New Roman" w:hAnsi="Times New Roman" w:cs="Times New Roman"/>
                <w:sz w:val="24"/>
              </w:rPr>
              <w:t xml:space="preserve"> </w:t>
            </w:r>
            <w:proofErr w:type="spellStart"/>
            <w:r w:rsidRPr="00C8513F">
              <w:rPr>
                <w:rFonts w:ascii="Times New Roman" w:hAnsi="Times New Roman" w:cs="Times New Roman"/>
                <w:sz w:val="24"/>
              </w:rPr>
              <w:t>человеческого</w:t>
            </w:r>
            <w:proofErr w:type="spellEnd"/>
            <w:r w:rsidRPr="00C8513F">
              <w:rPr>
                <w:rFonts w:ascii="Times New Roman" w:hAnsi="Times New Roman" w:cs="Times New Roman"/>
                <w:sz w:val="24"/>
              </w:rPr>
              <w:t xml:space="preserve"> </w:t>
            </w:r>
            <w:proofErr w:type="spellStart"/>
            <w:r w:rsidRPr="00C8513F">
              <w:rPr>
                <w:rFonts w:ascii="Times New Roman" w:hAnsi="Times New Roman" w:cs="Times New Roman"/>
                <w:sz w:val="24"/>
              </w:rPr>
              <w:t>капитала</w:t>
            </w:r>
            <w:proofErr w:type="spellEnd"/>
            <w:r w:rsidRPr="00C8513F">
              <w:rPr>
                <w:rFonts w:ascii="Times New Roman" w:hAnsi="Times New Roman" w:cs="Times New Roman"/>
                <w:sz w:val="24"/>
              </w:rPr>
              <w:t xml:space="preserve"> (HCI)</w:t>
            </w:r>
          </w:p>
        </w:tc>
        <w:tc>
          <w:tcPr>
            <w:tcW w:w="1728" w:type="dxa"/>
          </w:tcPr>
          <w:p w:rsidR="00DC1F40" w:rsidRPr="00C8513F" w:rsidRDefault="00DC1F40" w:rsidP="00A57E56">
            <w:pPr>
              <w:rPr>
                <w:rFonts w:ascii="Times New Roman" w:hAnsi="Times New Roman" w:cs="Times New Roman"/>
                <w:sz w:val="24"/>
              </w:rPr>
            </w:pPr>
            <w:proofErr w:type="spellStart"/>
            <w:r w:rsidRPr="00C8513F">
              <w:rPr>
                <w:rFonts w:ascii="Times New Roman" w:hAnsi="Times New Roman" w:cs="Times New Roman"/>
                <w:sz w:val="24"/>
              </w:rPr>
              <w:t>Средний</w:t>
            </w:r>
            <w:proofErr w:type="spellEnd"/>
            <w:r w:rsidRPr="00C8513F">
              <w:rPr>
                <w:rFonts w:ascii="Times New Roman" w:hAnsi="Times New Roman" w:cs="Times New Roman"/>
                <w:sz w:val="24"/>
              </w:rPr>
              <w:t xml:space="preserve"> </w:t>
            </w:r>
            <w:proofErr w:type="spellStart"/>
            <w:r w:rsidRPr="00C8513F">
              <w:rPr>
                <w:rFonts w:ascii="Times New Roman" w:hAnsi="Times New Roman" w:cs="Times New Roman"/>
                <w:sz w:val="24"/>
              </w:rPr>
              <w:t>темп</w:t>
            </w:r>
            <w:proofErr w:type="spellEnd"/>
            <w:r w:rsidRPr="00C8513F">
              <w:rPr>
                <w:rFonts w:ascii="Times New Roman" w:hAnsi="Times New Roman" w:cs="Times New Roman"/>
                <w:sz w:val="24"/>
              </w:rPr>
              <w:t xml:space="preserve"> </w:t>
            </w:r>
            <w:proofErr w:type="spellStart"/>
            <w:r w:rsidRPr="00C8513F">
              <w:rPr>
                <w:rFonts w:ascii="Times New Roman" w:hAnsi="Times New Roman" w:cs="Times New Roman"/>
                <w:sz w:val="24"/>
              </w:rPr>
              <w:t>роста</w:t>
            </w:r>
            <w:proofErr w:type="spellEnd"/>
            <w:r w:rsidRPr="00C8513F">
              <w:rPr>
                <w:rFonts w:ascii="Times New Roman" w:hAnsi="Times New Roman" w:cs="Times New Roman"/>
                <w:sz w:val="24"/>
              </w:rPr>
              <w:t xml:space="preserve"> ВВП (%, 2015–2023)</w:t>
            </w:r>
          </w:p>
        </w:tc>
      </w:tr>
      <w:tr w:rsidR="00DC1F40" w:rsidRPr="00C8513F" w:rsidTr="00DC1F40">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Finland</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6.5</w:t>
            </w:r>
          </w:p>
        </w:tc>
        <w:tc>
          <w:tcPr>
            <w:tcW w:w="195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9.2</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0.81</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1.9</w:t>
            </w:r>
          </w:p>
        </w:tc>
      </w:tr>
      <w:tr w:rsidR="00DC1F40" w:rsidRPr="00C8513F" w:rsidTr="00DC1F40">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South Korea</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5.1</w:t>
            </w:r>
          </w:p>
        </w:tc>
        <w:tc>
          <w:tcPr>
            <w:tcW w:w="195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8.1</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0.73</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2.6</w:t>
            </w:r>
          </w:p>
        </w:tc>
      </w:tr>
      <w:tr w:rsidR="00DC1F40" w:rsidRPr="00C8513F" w:rsidTr="00DC1F40">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Singapore</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3.0</w:t>
            </w:r>
          </w:p>
        </w:tc>
        <w:tc>
          <w:tcPr>
            <w:tcW w:w="195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4.5</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0.88</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3.2</w:t>
            </w:r>
          </w:p>
        </w:tc>
      </w:tr>
      <w:tr w:rsidR="00DC1F40" w:rsidRPr="00C8513F" w:rsidTr="00DC1F40">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Ireland</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4.8</w:t>
            </w:r>
          </w:p>
        </w:tc>
        <w:tc>
          <w:tcPr>
            <w:tcW w:w="195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7.2</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0.84</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5.0</w:t>
            </w:r>
          </w:p>
        </w:tc>
      </w:tr>
      <w:tr w:rsidR="00DC1F40" w:rsidRPr="00C8513F" w:rsidTr="00DC1F40">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Azerbaijan</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2.9</w:t>
            </w:r>
          </w:p>
        </w:tc>
        <w:tc>
          <w:tcPr>
            <w:tcW w:w="195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4.1</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0.61</w:t>
            </w:r>
          </w:p>
        </w:tc>
        <w:tc>
          <w:tcPr>
            <w:tcW w:w="1728" w:type="dxa"/>
          </w:tcPr>
          <w:p w:rsidR="00DC1F40" w:rsidRPr="00C8513F" w:rsidRDefault="00DC1F40" w:rsidP="00A57E56">
            <w:pPr>
              <w:rPr>
                <w:rFonts w:ascii="Times New Roman" w:hAnsi="Times New Roman" w:cs="Times New Roman"/>
                <w:sz w:val="24"/>
              </w:rPr>
            </w:pPr>
            <w:r w:rsidRPr="00C8513F">
              <w:rPr>
                <w:rFonts w:ascii="Times New Roman" w:hAnsi="Times New Roman" w:cs="Times New Roman"/>
                <w:sz w:val="24"/>
              </w:rPr>
              <w:t>1.6</w:t>
            </w:r>
          </w:p>
        </w:tc>
      </w:tr>
    </w:tbl>
    <w:p w:rsidR="00DC1F40" w:rsidRPr="00DC1F40" w:rsidRDefault="00DC1F40" w:rsidP="00DC1F40">
      <w:pPr>
        <w:spacing w:after="0"/>
        <w:jc w:val="both"/>
        <w:rPr>
          <w:rFonts w:ascii="Times New Roman" w:hAnsi="Times New Roman" w:cs="Times New Roman"/>
          <w:sz w:val="24"/>
          <w:lang w:val="ru-RU"/>
        </w:rPr>
      </w:pPr>
      <w:r w:rsidRPr="00DC1F40">
        <w:rPr>
          <w:rFonts w:ascii="Times New Roman" w:hAnsi="Times New Roman" w:cs="Times New Roman"/>
          <w:b/>
          <w:sz w:val="24"/>
          <w:lang w:val="ru-RU"/>
        </w:rPr>
        <w:t xml:space="preserve">Источник: </w:t>
      </w:r>
      <w:r w:rsidRPr="00DC1F40">
        <w:rPr>
          <w:rFonts w:ascii="Times New Roman" w:hAnsi="Times New Roman" w:cs="Times New Roman"/>
          <w:sz w:val="24"/>
          <w:lang w:val="ru-RU"/>
        </w:rPr>
        <w:t>составлено автором на основе данных Всемирного банка, ВОЗ и Глобального индекса человеческого капитала (</w:t>
      </w:r>
      <w:r w:rsidRPr="00DC1F40">
        <w:rPr>
          <w:rFonts w:ascii="Times New Roman" w:hAnsi="Times New Roman" w:cs="Times New Roman"/>
          <w:sz w:val="24"/>
        </w:rPr>
        <w:t>World</w:t>
      </w:r>
      <w:r w:rsidRPr="00DC1F40">
        <w:rPr>
          <w:rFonts w:ascii="Times New Roman" w:hAnsi="Times New Roman" w:cs="Times New Roman"/>
          <w:sz w:val="24"/>
          <w:lang w:val="ru-RU"/>
        </w:rPr>
        <w:t xml:space="preserve"> </w:t>
      </w:r>
      <w:r w:rsidRPr="00DC1F40">
        <w:rPr>
          <w:rFonts w:ascii="Times New Roman" w:hAnsi="Times New Roman" w:cs="Times New Roman"/>
          <w:sz w:val="24"/>
        </w:rPr>
        <w:t>Bank</w:t>
      </w:r>
      <w:r w:rsidRPr="00DC1F40">
        <w:rPr>
          <w:rFonts w:ascii="Times New Roman" w:hAnsi="Times New Roman" w:cs="Times New Roman"/>
          <w:sz w:val="24"/>
          <w:lang w:val="ru-RU"/>
        </w:rPr>
        <w:t xml:space="preserve">, </w:t>
      </w:r>
      <w:r w:rsidRPr="00DC1F40">
        <w:rPr>
          <w:rFonts w:ascii="Times New Roman" w:hAnsi="Times New Roman" w:cs="Times New Roman"/>
          <w:sz w:val="24"/>
        </w:rPr>
        <w:t>HCI</w:t>
      </w:r>
      <w:r w:rsidRPr="00DC1F40">
        <w:rPr>
          <w:rFonts w:ascii="Times New Roman" w:hAnsi="Times New Roman" w:cs="Times New Roman"/>
          <w:sz w:val="24"/>
          <w:lang w:val="ru-RU"/>
        </w:rPr>
        <w:t xml:space="preserve"> </w:t>
      </w:r>
      <w:r w:rsidRPr="00DC1F40">
        <w:rPr>
          <w:rFonts w:ascii="Times New Roman" w:hAnsi="Times New Roman" w:cs="Times New Roman"/>
          <w:sz w:val="24"/>
        </w:rPr>
        <w:t>Dataset</w:t>
      </w:r>
      <w:r w:rsidRPr="00DC1F40">
        <w:rPr>
          <w:rFonts w:ascii="Times New Roman" w:hAnsi="Times New Roman" w:cs="Times New Roman"/>
          <w:sz w:val="24"/>
          <w:lang w:val="ru-RU"/>
        </w:rPr>
        <w:t>, 2023).</w:t>
      </w:r>
    </w:p>
    <w:p w:rsidR="00DC1F40" w:rsidRPr="00DC1F40" w:rsidRDefault="00DC1F40" w:rsidP="00DC1F40">
      <w:pPr>
        <w:spacing w:after="0"/>
        <w:jc w:val="both"/>
        <w:rPr>
          <w:rFonts w:ascii="Times New Roman" w:hAnsi="Times New Roman" w:cs="Times New Roman"/>
          <w:b/>
          <w:sz w:val="24"/>
          <w:lang w:val="ru-RU"/>
        </w:rPr>
      </w:pPr>
    </w:p>
    <w:p w:rsidR="00DC1F40" w:rsidRPr="00DC1F40" w:rsidRDefault="00DC1F40" w:rsidP="00DC1F40">
      <w:pPr>
        <w:spacing w:after="0"/>
        <w:jc w:val="both"/>
        <w:rPr>
          <w:rFonts w:ascii="Times New Roman" w:hAnsi="Times New Roman" w:cs="Times New Roman"/>
          <w:sz w:val="24"/>
          <w:lang w:val="ru-RU"/>
        </w:rPr>
      </w:pPr>
      <w:r w:rsidRPr="00DC1F40">
        <w:rPr>
          <w:rFonts w:ascii="Times New Roman" w:hAnsi="Times New Roman" w:cs="Times New Roman"/>
          <w:sz w:val="24"/>
          <w:lang w:val="ru-RU"/>
        </w:rPr>
        <w:t>Краткое объяснение: Данная таблица сравнивает инвестиции в человеческий капитал и экономический рост в пяти странах. Страны с высокими расходами на образование и здравоохранение, такие как Финляндия и Ирландия, показывают высокие значения индекса человеческого капитала (</w:t>
      </w:r>
      <w:r w:rsidRPr="00DC1F40">
        <w:rPr>
          <w:rFonts w:ascii="Times New Roman" w:hAnsi="Times New Roman" w:cs="Times New Roman"/>
          <w:sz w:val="24"/>
        </w:rPr>
        <w:t>HCI</w:t>
      </w:r>
      <w:r w:rsidRPr="00DC1F40">
        <w:rPr>
          <w:rFonts w:ascii="Times New Roman" w:hAnsi="Times New Roman" w:cs="Times New Roman"/>
          <w:sz w:val="24"/>
          <w:lang w:val="ru-RU"/>
        </w:rPr>
        <w:t>) и устойчивый экономический рост. Южная Корея и Сингапур достигают высоких результатов даже при умеренных инвестициях благодаря эффективной политике. В то время как Азербайджан с более низкими показателями по всем переменным демонстрирует и самый низкий темп роста, что подчеркивает необходимость повышения вложений в человеческий капитал для устойчивого экономического развития.</w:t>
      </w:r>
    </w:p>
    <w:p w:rsidR="00DC1F40" w:rsidRPr="00DC1F40" w:rsidRDefault="00DC1F40" w:rsidP="00FA63FE">
      <w:pPr>
        <w:spacing w:after="0" w:line="240" w:lineRule="auto"/>
        <w:ind w:firstLine="709"/>
        <w:jc w:val="both"/>
        <w:rPr>
          <w:rFonts w:ascii="Times New Roman" w:hAnsi="Times New Roman"/>
          <w:bCs/>
          <w:sz w:val="26"/>
          <w:szCs w:val="26"/>
          <w:lang w:val="ru-RU"/>
        </w:rPr>
      </w:pPr>
    </w:p>
    <w:p w:rsidR="00702ED5" w:rsidRDefault="00702ED5" w:rsidP="00FA63FE">
      <w:pPr>
        <w:spacing w:after="0" w:line="240" w:lineRule="auto"/>
        <w:ind w:firstLine="709"/>
        <w:rPr>
          <w:rFonts w:ascii="Times New Roman" w:hAnsi="Times New Roman"/>
          <w:b/>
          <w:sz w:val="26"/>
          <w:szCs w:val="26"/>
          <w:lang w:val="ru-RU"/>
        </w:rPr>
      </w:pPr>
    </w:p>
    <w:p w:rsidR="001C1505" w:rsidRPr="001C1505" w:rsidRDefault="001C1505" w:rsidP="001C1505">
      <w:pPr>
        <w:spacing w:after="0" w:line="240" w:lineRule="auto"/>
        <w:rPr>
          <w:rFonts w:ascii="Times New Roman" w:hAnsi="Times New Roman"/>
          <w:b/>
          <w:bCs/>
          <w:sz w:val="26"/>
          <w:szCs w:val="26"/>
          <w:lang w:val="ru-RU"/>
        </w:rPr>
      </w:pPr>
      <w:r w:rsidRPr="001C1505">
        <w:rPr>
          <w:rFonts w:ascii="Times New Roman" w:hAnsi="Times New Roman"/>
          <w:b/>
          <w:bCs/>
          <w:sz w:val="26"/>
          <w:szCs w:val="26"/>
          <w:lang w:val="ru-RU"/>
        </w:rPr>
        <w:t>РЕЗУЛЬТАТЫ</w:t>
      </w:r>
    </w:p>
    <w:p w:rsidR="001C1505" w:rsidRPr="001C1505" w:rsidRDefault="001C1505" w:rsidP="00FA63FE">
      <w:pPr>
        <w:spacing w:after="0" w:line="240" w:lineRule="auto"/>
        <w:ind w:firstLine="709"/>
        <w:jc w:val="both"/>
        <w:rPr>
          <w:rFonts w:ascii="Times New Roman" w:hAnsi="Times New Roman"/>
          <w:sz w:val="24"/>
          <w:szCs w:val="26"/>
          <w:lang w:val="ru-RU"/>
        </w:rPr>
      </w:pPr>
      <w:r w:rsidRPr="001C1505">
        <w:rPr>
          <w:rFonts w:ascii="Times New Roman" w:hAnsi="Times New Roman"/>
          <w:sz w:val="24"/>
          <w:szCs w:val="26"/>
          <w:lang w:val="ru-RU"/>
        </w:rPr>
        <w:t>Проведённое исследование убедительно демонстрирует, что развитие человеческого капитала является ключевым фактором устойчивого экономического роста как на международном уровне, так и в контексте Азербайджана. Инвестиции в образование, здравоохранение и профессиональную подготовку способствуют не только росту производительности труда, но и ускоряют внедрение инноваций, создают основу для перехода к экономике знаний и усиливают конкурентоспособность страны на глобальном рынке.</w:t>
      </w:r>
    </w:p>
    <w:p w:rsidR="001C1505" w:rsidRPr="001C1505" w:rsidRDefault="001C1505" w:rsidP="00FA63FE">
      <w:pPr>
        <w:spacing w:after="0" w:line="240" w:lineRule="auto"/>
        <w:ind w:firstLine="709"/>
        <w:jc w:val="both"/>
        <w:rPr>
          <w:rFonts w:ascii="Times New Roman" w:hAnsi="Times New Roman"/>
          <w:sz w:val="24"/>
          <w:szCs w:val="26"/>
          <w:lang w:val="ru-RU"/>
        </w:rPr>
      </w:pPr>
      <w:r w:rsidRPr="001C1505">
        <w:rPr>
          <w:rFonts w:ascii="Times New Roman" w:hAnsi="Times New Roman"/>
          <w:sz w:val="24"/>
          <w:szCs w:val="26"/>
          <w:lang w:val="ru-RU"/>
        </w:rPr>
        <w:t xml:space="preserve">Анализ международной практики, включая опыт Финляндии, Южной Кореи, Сингапура и Ирландии, показал, что системный подход к формированию человеческого капитала позволяет добиться устойчивого роста и высокой степени социально-экономической адаптации к глобальным вызовам. Эти страны продемонстрировали, что ставка на образование и здоровье населения обеспечивает не только краткосрочный эффект, </w:t>
      </w:r>
      <w:r w:rsidRPr="001C1505">
        <w:rPr>
          <w:rFonts w:ascii="Times New Roman" w:hAnsi="Times New Roman"/>
          <w:sz w:val="24"/>
          <w:szCs w:val="26"/>
          <w:lang w:val="ru-RU"/>
        </w:rPr>
        <w:lastRenderedPageBreak/>
        <w:t>но и формирует долгосрочные преимущества в сфере развития экономики, инноваций и социальной стабильности.</w:t>
      </w:r>
    </w:p>
    <w:p w:rsidR="001C1505" w:rsidRPr="001C1505" w:rsidRDefault="001C1505" w:rsidP="00FA63FE">
      <w:pPr>
        <w:spacing w:after="0" w:line="240" w:lineRule="auto"/>
        <w:ind w:firstLine="709"/>
        <w:jc w:val="both"/>
        <w:rPr>
          <w:rFonts w:ascii="Times New Roman" w:hAnsi="Times New Roman"/>
          <w:sz w:val="24"/>
          <w:szCs w:val="26"/>
          <w:lang w:val="ru-RU"/>
        </w:rPr>
      </w:pPr>
      <w:r w:rsidRPr="001C1505">
        <w:rPr>
          <w:rFonts w:ascii="Times New Roman" w:hAnsi="Times New Roman"/>
          <w:sz w:val="24"/>
          <w:szCs w:val="26"/>
          <w:lang w:val="ru-RU"/>
        </w:rPr>
        <w:t>В Азербайджане за последние десятилетия наблюдается положительная динамика в направлении развития человеческого капитала. Увеличение государственных расходов на образование и здравоохранение, принятие стратегических документов («Стратегия развития образования на 2013–2025 годы», «Национальные приоритеты развития до 2030 года»), внедрение цифровых образовательных платформ и развитие профессионального образования — все это отражает растущее признание роли человеческого капитала в национальной модели роста. Вместе с тем сохраняются определённые структурные вызовы: несоответствие между системой образования и потребностями рынка труда, региональные различия в доступе к качественным услугам, а также ограниченные частные инвестиции в человеческий капитал.</w:t>
      </w:r>
    </w:p>
    <w:p w:rsidR="001C1505" w:rsidRPr="001C1505" w:rsidRDefault="001C1505" w:rsidP="00FA63FE">
      <w:pPr>
        <w:spacing w:after="0" w:line="240" w:lineRule="auto"/>
        <w:ind w:firstLine="709"/>
        <w:jc w:val="both"/>
        <w:rPr>
          <w:rFonts w:ascii="Times New Roman" w:hAnsi="Times New Roman"/>
          <w:sz w:val="24"/>
          <w:szCs w:val="26"/>
          <w:lang w:val="ru-RU"/>
        </w:rPr>
      </w:pPr>
      <w:r w:rsidRPr="001C1505">
        <w:rPr>
          <w:rFonts w:ascii="Times New Roman" w:hAnsi="Times New Roman"/>
          <w:sz w:val="24"/>
          <w:szCs w:val="26"/>
          <w:lang w:val="ru-RU"/>
        </w:rPr>
        <w:t>На основе проведённого количественного анализа (включая корреляционные и регрессионные модели) установлена статистически значимая положительная взаимосвязь между основными показателями человеческого капитала (уровень образования, расходы на здравоохранение, доля квалифицированной рабочей силы) и темпами экономического роста. Это подтверждает, что человеческий капитал играет не вспомогательную, а фундаментальную роль в обеспечении устойчивого развития.</w:t>
      </w:r>
    </w:p>
    <w:p w:rsidR="001C1505" w:rsidRPr="001C1505" w:rsidRDefault="001C1505" w:rsidP="00FA63FE">
      <w:pPr>
        <w:spacing w:after="0" w:line="240" w:lineRule="auto"/>
        <w:ind w:firstLine="709"/>
        <w:jc w:val="both"/>
        <w:rPr>
          <w:rFonts w:ascii="Times New Roman" w:hAnsi="Times New Roman"/>
          <w:sz w:val="24"/>
          <w:szCs w:val="26"/>
          <w:lang w:val="ru-RU"/>
        </w:rPr>
      </w:pPr>
      <w:r w:rsidRPr="001C1505">
        <w:rPr>
          <w:rFonts w:ascii="Times New Roman" w:hAnsi="Times New Roman"/>
          <w:sz w:val="24"/>
          <w:szCs w:val="26"/>
          <w:lang w:val="ru-RU"/>
        </w:rPr>
        <w:t>Таким образом, развитие человеческого капитала должно рассматриваться как стратегическое направление государственной политики. Формирование высококвалифицированных, здоровых и адаптивных человеческих ресурсов является важнейшей предпосылкой для диверсификации экономики Азербайджана, повышения её конкурентоспособности и обеспечения долгосрочной макроэкономической стабильности.</w:t>
      </w:r>
    </w:p>
    <w:p w:rsidR="00702ED5" w:rsidRDefault="00702ED5" w:rsidP="00FA63FE">
      <w:pPr>
        <w:spacing w:after="0" w:line="240" w:lineRule="auto"/>
        <w:ind w:firstLine="709"/>
        <w:rPr>
          <w:rFonts w:ascii="Times New Roman" w:hAnsi="Times New Roman"/>
          <w:b/>
          <w:sz w:val="26"/>
          <w:szCs w:val="26"/>
          <w:lang w:val="ru-RU"/>
        </w:rPr>
      </w:pPr>
    </w:p>
    <w:p w:rsidR="001C1505" w:rsidRPr="001C1505" w:rsidRDefault="001C1505" w:rsidP="001C1505">
      <w:pPr>
        <w:spacing w:after="0" w:line="240" w:lineRule="auto"/>
        <w:rPr>
          <w:rFonts w:ascii="Times New Roman" w:hAnsi="Times New Roman"/>
          <w:b/>
          <w:bCs/>
          <w:sz w:val="26"/>
          <w:szCs w:val="26"/>
          <w:lang w:val="ru-RU"/>
        </w:rPr>
      </w:pPr>
      <w:bookmarkStart w:id="0" w:name="_GoBack"/>
      <w:bookmarkEnd w:id="0"/>
      <w:r w:rsidRPr="001C1505">
        <w:rPr>
          <w:rFonts w:ascii="Times New Roman" w:hAnsi="Times New Roman"/>
          <w:b/>
          <w:bCs/>
          <w:sz w:val="26"/>
          <w:szCs w:val="26"/>
          <w:lang w:val="ru-RU"/>
        </w:rPr>
        <w:t>Обсуждение результатов</w:t>
      </w:r>
    </w:p>
    <w:p w:rsidR="001C1505" w:rsidRPr="001C1505" w:rsidRDefault="001C1505" w:rsidP="00FA63FE">
      <w:pPr>
        <w:spacing w:after="0" w:line="240" w:lineRule="auto"/>
        <w:ind w:firstLine="709"/>
        <w:jc w:val="both"/>
        <w:rPr>
          <w:rFonts w:ascii="Times New Roman" w:hAnsi="Times New Roman"/>
          <w:sz w:val="26"/>
          <w:szCs w:val="26"/>
          <w:lang w:val="ru-RU"/>
        </w:rPr>
      </w:pPr>
      <w:r w:rsidRPr="001C1505">
        <w:rPr>
          <w:rFonts w:ascii="Times New Roman" w:hAnsi="Times New Roman"/>
          <w:sz w:val="26"/>
          <w:szCs w:val="26"/>
          <w:lang w:val="ru-RU"/>
        </w:rPr>
        <w:t>Результаты проведённого исследования подтвердили наличие устойчивой и статистически значимой положительной связи между развитием человеческого капитала и экономическим ростом. Выявлено, что инвестиции в образование, здравоохранение и повышение квалификации рабочей силы способствуют не только росту производительности труда, но и стимулируют инновационную активность и конкурентоспособность национальной экономики. Эти результаты соответствуют выводам предыдущих международных исследований (</w:t>
      </w:r>
      <w:r w:rsidRPr="001C1505">
        <w:rPr>
          <w:rFonts w:ascii="Times New Roman" w:hAnsi="Times New Roman"/>
          <w:sz w:val="26"/>
          <w:szCs w:val="26"/>
        </w:rPr>
        <w:t>Hanushek</w:t>
      </w:r>
      <w:r w:rsidRPr="001C1505">
        <w:rPr>
          <w:rFonts w:ascii="Times New Roman" w:hAnsi="Times New Roman"/>
          <w:sz w:val="26"/>
          <w:szCs w:val="26"/>
          <w:lang w:val="ru-RU"/>
        </w:rPr>
        <w:t xml:space="preserve"> &amp; </w:t>
      </w:r>
      <w:proofErr w:type="spellStart"/>
      <w:r w:rsidRPr="001C1505">
        <w:rPr>
          <w:rFonts w:ascii="Times New Roman" w:hAnsi="Times New Roman"/>
          <w:sz w:val="26"/>
          <w:szCs w:val="26"/>
        </w:rPr>
        <w:t>Woessmann</w:t>
      </w:r>
      <w:proofErr w:type="spellEnd"/>
      <w:r w:rsidRPr="001C1505">
        <w:rPr>
          <w:rFonts w:ascii="Times New Roman" w:hAnsi="Times New Roman"/>
          <w:sz w:val="26"/>
          <w:szCs w:val="26"/>
          <w:lang w:val="ru-RU"/>
        </w:rPr>
        <w:t xml:space="preserve">, 2012; </w:t>
      </w:r>
      <w:r w:rsidRPr="001C1505">
        <w:rPr>
          <w:rFonts w:ascii="Times New Roman" w:hAnsi="Times New Roman"/>
          <w:sz w:val="26"/>
          <w:szCs w:val="26"/>
        </w:rPr>
        <w:t>Kumar</w:t>
      </w:r>
      <w:r w:rsidRPr="001C1505">
        <w:rPr>
          <w:rFonts w:ascii="Times New Roman" w:hAnsi="Times New Roman"/>
          <w:sz w:val="26"/>
          <w:szCs w:val="26"/>
          <w:lang w:val="ru-RU"/>
        </w:rPr>
        <w:t xml:space="preserve"> &amp; </w:t>
      </w:r>
      <w:r w:rsidRPr="001C1505">
        <w:rPr>
          <w:rFonts w:ascii="Times New Roman" w:hAnsi="Times New Roman"/>
          <w:sz w:val="26"/>
          <w:szCs w:val="26"/>
        </w:rPr>
        <w:t>Bansal</w:t>
      </w:r>
      <w:r w:rsidRPr="001C1505">
        <w:rPr>
          <w:rFonts w:ascii="Times New Roman" w:hAnsi="Times New Roman"/>
          <w:sz w:val="26"/>
          <w:szCs w:val="26"/>
          <w:lang w:val="ru-RU"/>
        </w:rPr>
        <w:t>, 2023), что указывает на универсальность данного эффекта в различных странах и контекстах.</w:t>
      </w:r>
    </w:p>
    <w:p w:rsidR="001C1505" w:rsidRPr="001C1505" w:rsidRDefault="001C1505" w:rsidP="00FA63FE">
      <w:pPr>
        <w:spacing w:after="0" w:line="240" w:lineRule="auto"/>
        <w:ind w:firstLine="709"/>
        <w:jc w:val="both"/>
        <w:rPr>
          <w:rFonts w:ascii="Times New Roman" w:hAnsi="Times New Roman"/>
          <w:sz w:val="26"/>
          <w:szCs w:val="26"/>
          <w:lang w:val="ru-RU"/>
        </w:rPr>
      </w:pPr>
      <w:r w:rsidRPr="001C1505">
        <w:rPr>
          <w:rFonts w:ascii="Times New Roman" w:hAnsi="Times New Roman"/>
          <w:sz w:val="26"/>
          <w:szCs w:val="26"/>
          <w:lang w:val="ru-RU"/>
        </w:rPr>
        <w:t>Особое внимание в ходе анализа уделялось опыту Азербайджана. Несмотря на положительные шаги в сфере модернизации образования, цифровизации и расширения системы здравоохранения, всё ещё наблюдаются структурные проблемы, включая недостаточную согласованность между образовательными программами и требованиями рынка труда, а также региональные различия в доступе к качественным услугам. Эти факторы могут снижать эффективность вложений в человеческий капитал и замедлять потенциал экономического роста.</w:t>
      </w:r>
    </w:p>
    <w:p w:rsidR="001C1505" w:rsidRPr="001C1505" w:rsidRDefault="001C1505" w:rsidP="00FA63FE">
      <w:pPr>
        <w:spacing w:after="0" w:line="240" w:lineRule="auto"/>
        <w:ind w:firstLine="709"/>
        <w:jc w:val="both"/>
        <w:rPr>
          <w:rFonts w:ascii="Times New Roman" w:hAnsi="Times New Roman"/>
          <w:sz w:val="26"/>
          <w:szCs w:val="26"/>
          <w:lang w:val="ru-RU"/>
        </w:rPr>
      </w:pPr>
      <w:r w:rsidRPr="001C1505">
        <w:rPr>
          <w:rFonts w:ascii="Times New Roman" w:hAnsi="Times New Roman"/>
          <w:sz w:val="26"/>
          <w:szCs w:val="26"/>
          <w:lang w:val="ru-RU"/>
        </w:rPr>
        <w:t xml:space="preserve">Применение методов корреляционного и регрессионного анализа позволило количественно оценить влияние ключевых показателей человеческого капитала на ВВП и другие макроэкономические параметры. Модель подтвердила, что уровень образования и доля квалифицированной рабочей силы имеют наибольшее значение </w:t>
      </w:r>
      <w:r w:rsidRPr="001C1505">
        <w:rPr>
          <w:rFonts w:ascii="Times New Roman" w:hAnsi="Times New Roman"/>
          <w:sz w:val="26"/>
          <w:szCs w:val="26"/>
          <w:lang w:val="ru-RU"/>
        </w:rPr>
        <w:lastRenderedPageBreak/>
        <w:t>среди исследуемых переменных. Это особенно актуально для стран, находящихся в стадии экономической трансформации, как Азербайджан, где диверсификация экономики требует переосмысления структуры человеческих ресурсов.</w:t>
      </w:r>
    </w:p>
    <w:p w:rsidR="001C1505" w:rsidRPr="001C1505" w:rsidRDefault="001C1505" w:rsidP="00FA63FE">
      <w:pPr>
        <w:spacing w:after="0" w:line="240" w:lineRule="auto"/>
        <w:ind w:firstLine="709"/>
        <w:jc w:val="both"/>
        <w:rPr>
          <w:rFonts w:ascii="Times New Roman" w:hAnsi="Times New Roman"/>
          <w:sz w:val="26"/>
          <w:szCs w:val="26"/>
          <w:lang w:val="ru-RU"/>
        </w:rPr>
      </w:pPr>
      <w:r w:rsidRPr="001C1505">
        <w:rPr>
          <w:rFonts w:ascii="Times New Roman" w:hAnsi="Times New Roman"/>
          <w:sz w:val="26"/>
          <w:szCs w:val="26"/>
          <w:lang w:val="ru-RU"/>
        </w:rPr>
        <w:t>Таким образом, результаты исследования подчёркивают необходимость системного подхода к развитию человеческого капитала, в котором важно не только увеличить объёмы инвестиций, но и обеспечить их эффективность через институциональные реформы, повышение качества образования, развитие непрерывного обучения и укрепление связи между системой образования и рынком труда. Эти выводы могут стать основой для последующей научной дискуссии, а также практического использования в формировании государственной политики в области устойчивого развития.</w:t>
      </w:r>
    </w:p>
    <w:p w:rsidR="00702ED5" w:rsidRDefault="00702ED5" w:rsidP="00702ED5">
      <w:pPr>
        <w:spacing w:after="0" w:line="240" w:lineRule="auto"/>
        <w:rPr>
          <w:rFonts w:ascii="Times New Roman" w:hAnsi="Times New Roman"/>
          <w:b/>
          <w:sz w:val="26"/>
          <w:szCs w:val="26"/>
          <w:lang w:val="ru-RU"/>
        </w:rPr>
      </w:pPr>
    </w:p>
    <w:p w:rsidR="002C055E" w:rsidRPr="007D4389" w:rsidRDefault="002C055E" w:rsidP="002C055E">
      <w:pPr>
        <w:spacing w:after="0" w:line="240" w:lineRule="auto"/>
        <w:jc w:val="both"/>
        <w:rPr>
          <w:rFonts w:ascii="Times New Roman" w:hAnsi="Times New Roman"/>
          <w:b/>
          <w:sz w:val="26"/>
          <w:szCs w:val="26"/>
          <w:lang w:val="ru-RU"/>
        </w:rPr>
      </w:pPr>
    </w:p>
    <w:p w:rsidR="001C1505" w:rsidRPr="00B67F2F" w:rsidRDefault="00B67F2F" w:rsidP="00B67F2F">
      <w:pPr>
        <w:spacing w:after="0" w:line="240" w:lineRule="auto"/>
        <w:jc w:val="center"/>
        <w:rPr>
          <w:rFonts w:ascii="Times New Roman" w:hAnsi="Times New Roman"/>
          <w:b/>
          <w:sz w:val="26"/>
          <w:szCs w:val="26"/>
        </w:rPr>
      </w:pPr>
      <w:r w:rsidRPr="00B67F2F">
        <w:rPr>
          <w:rFonts w:ascii="Times New Roman" w:hAnsi="Times New Roman"/>
          <w:b/>
          <w:sz w:val="26"/>
          <w:szCs w:val="26"/>
        </w:rPr>
        <w:t>ЛИТЕРАТУРЫ</w:t>
      </w:r>
    </w:p>
    <w:p w:rsidR="00B67F2F" w:rsidRPr="00B67F2F" w:rsidRDefault="00B67F2F" w:rsidP="00B67F2F">
      <w:pPr>
        <w:pStyle w:val="ListParagraph"/>
        <w:numPr>
          <w:ilvl w:val="0"/>
          <w:numId w:val="1"/>
        </w:numPr>
        <w:tabs>
          <w:tab w:val="left" w:pos="993"/>
        </w:tabs>
        <w:spacing w:after="0" w:line="240" w:lineRule="auto"/>
        <w:ind w:left="0" w:firstLine="709"/>
        <w:contextualSpacing w:val="0"/>
        <w:jc w:val="both"/>
        <w:rPr>
          <w:rFonts w:ascii="Times New Roman" w:hAnsi="Times New Roman"/>
          <w:sz w:val="24"/>
          <w:szCs w:val="26"/>
        </w:rPr>
      </w:pPr>
      <w:proofErr w:type="spellStart"/>
      <w:r w:rsidRPr="00B67F2F">
        <w:rPr>
          <w:rFonts w:ascii="Times New Roman" w:hAnsi="Times New Roman"/>
          <w:sz w:val="24"/>
          <w:szCs w:val="26"/>
        </w:rPr>
        <w:t>Adepoju</w:t>
      </w:r>
      <w:proofErr w:type="spellEnd"/>
      <w:r w:rsidRPr="00B67F2F">
        <w:rPr>
          <w:rFonts w:ascii="Times New Roman" w:hAnsi="Times New Roman"/>
          <w:sz w:val="24"/>
          <w:szCs w:val="26"/>
        </w:rPr>
        <w:t xml:space="preserve">, A. O. (2021). Human capital and inclusive growth in Sub-Saharan Africa. In K. Y. Amoako (Ed.), </w:t>
      </w:r>
      <w:r w:rsidRPr="00B67F2F">
        <w:rPr>
          <w:rFonts w:ascii="Times New Roman" w:hAnsi="Times New Roman"/>
          <w:iCs/>
          <w:sz w:val="24"/>
          <w:szCs w:val="26"/>
        </w:rPr>
        <w:t>Strategies for Sustainable Development in Africa</w:t>
      </w:r>
      <w:r w:rsidRPr="00B67F2F">
        <w:rPr>
          <w:rFonts w:ascii="Times New Roman" w:hAnsi="Times New Roman"/>
          <w:sz w:val="24"/>
          <w:szCs w:val="26"/>
        </w:rPr>
        <w:t xml:space="preserve"> (pp. 78–102)</w:t>
      </w:r>
    </w:p>
    <w:p w:rsidR="00B67F2F" w:rsidRPr="00B67F2F" w:rsidRDefault="00B67F2F" w:rsidP="00B67F2F">
      <w:pPr>
        <w:pStyle w:val="ListParagraph"/>
        <w:numPr>
          <w:ilvl w:val="0"/>
          <w:numId w:val="1"/>
        </w:numPr>
        <w:tabs>
          <w:tab w:val="left" w:pos="993"/>
        </w:tabs>
        <w:spacing w:after="0" w:line="240" w:lineRule="auto"/>
        <w:ind w:left="0" w:firstLine="709"/>
        <w:contextualSpacing w:val="0"/>
        <w:jc w:val="both"/>
        <w:rPr>
          <w:rFonts w:ascii="Times New Roman" w:hAnsi="Times New Roman"/>
          <w:sz w:val="24"/>
          <w:szCs w:val="26"/>
        </w:rPr>
      </w:pPr>
      <w:proofErr w:type="spellStart"/>
      <w:r w:rsidRPr="00B67F2F">
        <w:rPr>
          <w:rFonts w:ascii="Times New Roman" w:hAnsi="Times New Roman"/>
          <w:sz w:val="24"/>
          <w:szCs w:val="26"/>
        </w:rPr>
        <w:t>Əliyev</w:t>
      </w:r>
      <w:proofErr w:type="spellEnd"/>
      <w:r w:rsidRPr="00B67F2F">
        <w:rPr>
          <w:rFonts w:ascii="Times New Roman" w:hAnsi="Times New Roman"/>
          <w:sz w:val="24"/>
          <w:szCs w:val="26"/>
        </w:rPr>
        <w:t xml:space="preserve">, R. F. (2022). </w:t>
      </w:r>
      <w:proofErr w:type="spellStart"/>
      <w:r w:rsidRPr="00B67F2F">
        <w:rPr>
          <w:rFonts w:ascii="Times New Roman" w:hAnsi="Times New Roman"/>
          <w:sz w:val="24"/>
          <w:szCs w:val="26"/>
        </w:rPr>
        <w:t>İnsan</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kapitalının</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formalaşması</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və</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onun</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iqtisadi</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inkişafa</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təsiri</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Azərbaycan</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nümunəsi</w:t>
      </w:r>
      <w:proofErr w:type="spellEnd"/>
      <w:r w:rsidRPr="00B67F2F">
        <w:rPr>
          <w:rFonts w:ascii="Times New Roman" w:hAnsi="Times New Roman"/>
          <w:sz w:val="24"/>
          <w:szCs w:val="26"/>
        </w:rPr>
        <w:t xml:space="preserve">. </w:t>
      </w:r>
      <w:proofErr w:type="spellStart"/>
      <w:r w:rsidRPr="00B67F2F">
        <w:rPr>
          <w:rFonts w:ascii="Times New Roman" w:hAnsi="Times New Roman"/>
          <w:iCs/>
          <w:sz w:val="24"/>
          <w:szCs w:val="26"/>
        </w:rPr>
        <w:t>İqtisadiyyat</w:t>
      </w:r>
      <w:proofErr w:type="spellEnd"/>
      <w:r w:rsidRPr="00B67F2F">
        <w:rPr>
          <w:rFonts w:ascii="Times New Roman" w:hAnsi="Times New Roman"/>
          <w:iCs/>
          <w:sz w:val="24"/>
          <w:szCs w:val="26"/>
        </w:rPr>
        <w:t xml:space="preserve"> </w:t>
      </w:r>
      <w:proofErr w:type="spellStart"/>
      <w:r w:rsidRPr="00B67F2F">
        <w:rPr>
          <w:rFonts w:ascii="Times New Roman" w:hAnsi="Times New Roman"/>
          <w:iCs/>
          <w:sz w:val="24"/>
          <w:szCs w:val="26"/>
        </w:rPr>
        <w:t>və</w:t>
      </w:r>
      <w:proofErr w:type="spellEnd"/>
      <w:r w:rsidRPr="00B67F2F">
        <w:rPr>
          <w:rFonts w:ascii="Times New Roman" w:hAnsi="Times New Roman"/>
          <w:iCs/>
          <w:sz w:val="24"/>
          <w:szCs w:val="26"/>
        </w:rPr>
        <w:t xml:space="preserve"> </w:t>
      </w:r>
      <w:proofErr w:type="spellStart"/>
      <w:r w:rsidRPr="00B67F2F">
        <w:rPr>
          <w:rFonts w:ascii="Times New Roman" w:hAnsi="Times New Roman"/>
          <w:iCs/>
          <w:sz w:val="24"/>
          <w:szCs w:val="26"/>
        </w:rPr>
        <w:t>Cəmiyyət</w:t>
      </w:r>
      <w:proofErr w:type="spellEnd"/>
      <w:r w:rsidRPr="00B67F2F">
        <w:rPr>
          <w:rFonts w:ascii="Times New Roman" w:hAnsi="Times New Roman"/>
          <w:sz w:val="24"/>
          <w:szCs w:val="26"/>
        </w:rPr>
        <w:t xml:space="preserve">, </w:t>
      </w:r>
      <w:r w:rsidRPr="00B67F2F">
        <w:rPr>
          <w:rFonts w:ascii="Times New Roman" w:hAnsi="Times New Roman"/>
          <w:bCs/>
          <w:sz w:val="24"/>
          <w:szCs w:val="26"/>
        </w:rPr>
        <w:t>10</w:t>
      </w:r>
      <w:r w:rsidRPr="00B67F2F">
        <w:rPr>
          <w:rFonts w:ascii="Times New Roman" w:hAnsi="Times New Roman"/>
          <w:sz w:val="24"/>
          <w:szCs w:val="26"/>
        </w:rPr>
        <w:t>(2), 85–97.</w:t>
      </w:r>
    </w:p>
    <w:p w:rsidR="00B67F2F" w:rsidRPr="00B67F2F" w:rsidRDefault="00B67F2F" w:rsidP="00B67F2F">
      <w:pPr>
        <w:pStyle w:val="ListParagraph"/>
        <w:numPr>
          <w:ilvl w:val="0"/>
          <w:numId w:val="1"/>
        </w:numPr>
        <w:tabs>
          <w:tab w:val="left" w:pos="993"/>
        </w:tabs>
        <w:spacing w:after="0" w:line="240" w:lineRule="auto"/>
        <w:ind w:left="0" w:firstLine="709"/>
        <w:contextualSpacing w:val="0"/>
        <w:jc w:val="both"/>
        <w:rPr>
          <w:rFonts w:ascii="Times New Roman" w:hAnsi="Times New Roman"/>
          <w:sz w:val="24"/>
          <w:szCs w:val="26"/>
        </w:rPr>
      </w:pPr>
      <w:proofErr w:type="spellStart"/>
      <w:r w:rsidRPr="00B67F2F">
        <w:rPr>
          <w:rFonts w:ascii="Times New Roman" w:hAnsi="Times New Roman"/>
          <w:sz w:val="24"/>
          <w:szCs w:val="26"/>
        </w:rPr>
        <w:t>Əliyev</w:t>
      </w:r>
      <w:proofErr w:type="spellEnd"/>
      <w:r w:rsidRPr="00B67F2F">
        <w:rPr>
          <w:rFonts w:ascii="Times New Roman" w:hAnsi="Times New Roman"/>
          <w:sz w:val="24"/>
          <w:szCs w:val="26"/>
        </w:rPr>
        <w:t xml:space="preserve">, Z. A. (2022). </w:t>
      </w:r>
      <w:proofErr w:type="spellStart"/>
      <w:r w:rsidRPr="00B67F2F">
        <w:rPr>
          <w:rFonts w:ascii="Times New Roman" w:hAnsi="Times New Roman"/>
          <w:sz w:val="24"/>
          <w:szCs w:val="26"/>
        </w:rPr>
        <w:t>Azərbaycanda</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insan</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kapitalının</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inkişafı</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və</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iqtisadi</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artım</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arasındakı</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qarşılıqlı</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əlaqələrin</w:t>
      </w:r>
      <w:proofErr w:type="spellEnd"/>
      <w:r w:rsidRPr="00B67F2F">
        <w:rPr>
          <w:rFonts w:ascii="Times New Roman" w:hAnsi="Times New Roman"/>
          <w:sz w:val="24"/>
          <w:szCs w:val="26"/>
        </w:rPr>
        <w:t xml:space="preserve"> </w:t>
      </w:r>
      <w:proofErr w:type="spellStart"/>
      <w:r w:rsidRPr="00B67F2F">
        <w:rPr>
          <w:rFonts w:ascii="Times New Roman" w:hAnsi="Times New Roman"/>
          <w:sz w:val="24"/>
          <w:szCs w:val="26"/>
        </w:rPr>
        <w:t>təhlili</w:t>
      </w:r>
      <w:proofErr w:type="spellEnd"/>
      <w:r w:rsidRPr="00B67F2F">
        <w:rPr>
          <w:rFonts w:ascii="Times New Roman" w:hAnsi="Times New Roman"/>
          <w:sz w:val="24"/>
          <w:szCs w:val="26"/>
        </w:rPr>
        <w:t xml:space="preserve">. </w:t>
      </w:r>
      <w:proofErr w:type="spellStart"/>
      <w:r w:rsidRPr="00B67F2F">
        <w:rPr>
          <w:rFonts w:ascii="Times New Roman" w:hAnsi="Times New Roman"/>
          <w:iCs/>
          <w:sz w:val="24"/>
          <w:szCs w:val="26"/>
        </w:rPr>
        <w:t>Azərbaycan</w:t>
      </w:r>
      <w:proofErr w:type="spellEnd"/>
      <w:r w:rsidRPr="00B67F2F">
        <w:rPr>
          <w:rFonts w:ascii="Times New Roman" w:hAnsi="Times New Roman"/>
          <w:iCs/>
          <w:sz w:val="24"/>
          <w:szCs w:val="26"/>
        </w:rPr>
        <w:t xml:space="preserve"> </w:t>
      </w:r>
      <w:proofErr w:type="spellStart"/>
      <w:r w:rsidRPr="00B67F2F">
        <w:rPr>
          <w:rFonts w:ascii="Times New Roman" w:hAnsi="Times New Roman"/>
          <w:iCs/>
          <w:sz w:val="24"/>
          <w:szCs w:val="26"/>
        </w:rPr>
        <w:t>İqtisadiyyatı</w:t>
      </w:r>
      <w:proofErr w:type="spellEnd"/>
      <w:r w:rsidRPr="00B67F2F">
        <w:rPr>
          <w:rFonts w:ascii="Times New Roman" w:hAnsi="Times New Roman"/>
          <w:iCs/>
          <w:sz w:val="24"/>
          <w:szCs w:val="26"/>
        </w:rPr>
        <w:t xml:space="preserve"> </w:t>
      </w:r>
      <w:proofErr w:type="spellStart"/>
      <w:r w:rsidRPr="00B67F2F">
        <w:rPr>
          <w:rFonts w:ascii="Times New Roman" w:hAnsi="Times New Roman"/>
          <w:iCs/>
          <w:sz w:val="24"/>
          <w:szCs w:val="26"/>
        </w:rPr>
        <w:t>Jurnalı</w:t>
      </w:r>
      <w:proofErr w:type="spellEnd"/>
      <w:r w:rsidRPr="00B67F2F">
        <w:rPr>
          <w:rFonts w:ascii="Times New Roman" w:hAnsi="Times New Roman"/>
          <w:sz w:val="24"/>
          <w:szCs w:val="26"/>
        </w:rPr>
        <w:t xml:space="preserve">, </w:t>
      </w:r>
      <w:r w:rsidRPr="00B67F2F">
        <w:rPr>
          <w:rFonts w:ascii="Times New Roman" w:hAnsi="Times New Roman"/>
          <w:bCs/>
          <w:sz w:val="24"/>
          <w:szCs w:val="26"/>
        </w:rPr>
        <w:t>17</w:t>
      </w:r>
      <w:r w:rsidRPr="00B67F2F">
        <w:rPr>
          <w:rFonts w:ascii="Times New Roman" w:hAnsi="Times New Roman"/>
          <w:sz w:val="24"/>
          <w:szCs w:val="26"/>
        </w:rPr>
        <w:t>(1),</w:t>
      </w:r>
    </w:p>
    <w:p w:rsidR="00B67F2F" w:rsidRPr="00B67F2F" w:rsidRDefault="00B67F2F" w:rsidP="00B67F2F">
      <w:pPr>
        <w:pStyle w:val="ListParagraph"/>
        <w:numPr>
          <w:ilvl w:val="0"/>
          <w:numId w:val="1"/>
        </w:numPr>
        <w:tabs>
          <w:tab w:val="left" w:pos="993"/>
        </w:tabs>
        <w:spacing w:after="0" w:line="240" w:lineRule="auto"/>
        <w:ind w:left="0" w:firstLine="709"/>
        <w:contextualSpacing w:val="0"/>
        <w:jc w:val="both"/>
        <w:rPr>
          <w:rFonts w:ascii="Times New Roman" w:hAnsi="Times New Roman"/>
          <w:sz w:val="24"/>
          <w:szCs w:val="26"/>
        </w:rPr>
      </w:pPr>
      <w:r w:rsidRPr="00B67F2F">
        <w:rPr>
          <w:rFonts w:ascii="Times New Roman" w:hAnsi="Times New Roman"/>
          <w:sz w:val="24"/>
          <w:szCs w:val="26"/>
        </w:rPr>
        <w:t xml:space="preserve">Hanushek, E. A., &amp; </w:t>
      </w:r>
      <w:proofErr w:type="spellStart"/>
      <w:r w:rsidRPr="00B67F2F">
        <w:rPr>
          <w:rFonts w:ascii="Times New Roman" w:hAnsi="Times New Roman"/>
          <w:sz w:val="24"/>
          <w:szCs w:val="26"/>
        </w:rPr>
        <w:t>Woessmann</w:t>
      </w:r>
      <w:proofErr w:type="spellEnd"/>
      <w:r w:rsidRPr="00B67F2F">
        <w:rPr>
          <w:rFonts w:ascii="Times New Roman" w:hAnsi="Times New Roman"/>
          <w:sz w:val="24"/>
          <w:szCs w:val="26"/>
        </w:rPr>
        <w:t xml:space="preserve">, L. (2012). Do better schools lead to more growth? Cognitive skills, economic outcomes, and causation. </w:t>
      </w:r>
      <w:r w:rsidRPr="00B67F2F">
        <w:rPr>
          <w:rFonts w:ascii="Times New Roman" w:hAnsi="Times New Roman"/>
          <w:iCs/>
          <w:sz w:val="24"/>
          <w:szCs w:val="26"/>
        </w:rPr>
        <w:t>Journal of Economic Growth, 17</w:t>
      </w:r>
      <w:r w:rsidRPr="00B67F2F">
        <w:rPr>
          <w:rFonts w:ascii="Times New Roman" w:hAnsi="Times New Roman"/>
          <w:sz w:val="24"/>
          <w:szCs w:val="26"/>
        </w:rPr>
        <w:t>(4), 267–321</w:t>
      </w:r>
    </w:p>
    <w:p w:rsidR="00B67F2F" w:rsidRDefault="00B67F2F" w:rsidP="00B67F2F">
      <w:pPr>
        <w:pStyle w:val="ListParagraph"/>
        <w:numPr>
          <w:ilvl w:val="0"/>
          <w:numId w:val="1"/>
        </w:numPr>
        <w:tabs>
          <w:tab w:val="left" w:pos="993"/>
        </w:tabs>
        <w:spacing w:after="0" w:line="240" w:lineRule="auto"/>
        <w:ind w:left="0" w:firstLine="709"/>
        <w:contextualSpacing w:val="0"/>
        <w:jc w:val="both"/>
        <w:rPr>
          <w:rFonts w:ascii="Times New Roman" w:hAnsi="Times New Roman"/>
          <w:sz w:val="24"/>
          <w:szCs w:val="26"/>
        </w:rPr>
      </w:pPr>
      <w:r w:rsidRPr="00B67F2F">
        <w:rPr>
          <w:rFonts w:ascii="Times New Roman" w:hAnsi="Times New Roman"/>
          <w:sz w:val="24"/>
          <w:szCs w:val="26"/>
        </w:rPr>
        <w:t xml:space="preserve">Kumar, S., &amp; Bansal, R. (2023). Human capital development and economic growth nexus: Evidence from panel data of emerging economies. </w:t>
      </w:r>
      <w:r w:rsidRPr="00B67F2F">
        <w:rPr>
          <w:rFonts w:ascii="Times New Roman" w:hAnsi="Times New Roman"/>
          <w:iCs/>
          <w:sz w:val="24"/>
          <w:szCs w:val="26"/>
        </w:rPr>
        <w:t>Economic Analysis and Policy</w:t>
      </w:r>
      <w:r w:rsidRPr="00B67F2F">
        <w:rPr>
          <w:rFonts w:ascii="Times New Roman" w:hAnsi="Times New Roman"/>
          <w:sz w:val="24"/>
          <w:szCs w:val="26"/>
        </w:rPr>
        <w:t xml:space="preserve">, </w:t>
      </w:r>
      <w:r w:rsidRPr="00B67F2F">
        <w:rPr>
          <w:rFonts w:ascii="Times New Roman" w:hAnsi="Times New Roman"/>
          <w:bCs/>
          <w:sz w:val="24"/>
          <w:szCs w:val="26"/>
        </w:rPr>
        <w:t>80</w:t>
      </w:r>
      <w:r w:rsidRPr="00B67F2F">
        <w:rPr>
          <w:rFonts w:ascii="Times New Roman" w:hAnsi="Times New Roman"/>
          <w:sz w:val="24"/>
          <w:szCs w:val="26"/>
        </w:rPr>
        <w:t>, 132–145.</w:t>
      </w:r>
    </w:p>
    <w:p w:rsidR="007D4389" w:rsidRDefault="007D4389" w:rsidP="007D4389">
      <w:pPr>
        <w:tabs>
          <w:tab w:val="left" w:pos="993"/>
        </w:tabs>
        <w:spacing w:after="0" w:line="240" w:lineRule="auto"/>
        <w:jc w:val="both"/>
        <w:rPr>
          <w:rFonts w:ascii="Times New Roman" w:hAnsi="Times New Roman"/>
          <w:sz w:val="24"/>
          <w:szCs w:val="26"/>
        </w:rPr>
      </w:pPr>
    </w:p>
    <w:p w:rsidR="007D4389" w:rsidRDefault="007D4389" w:rsidP="007D4389">
      <w:pPr>
        <w:tabs>
          <w:tab w:val="left" w:pos="993"/>
        </w:tabs>
        <w:spacing w:after="0" w:line="240" w:lineRule="auto"/>
        <w:jc w:val="both"/>
        <w:rPr>
          <w:rFonts w:ascii="Times New Roman" w:hAnsi="Times New Roman"/>
          <w:sz w:val="24"/>
          <w:szCs w:val="26"/>
        </w:rPr>
      </w:pPr>
    </w:p>
    <w:p w:rsidR="007D4389" w:rsidRPr="002C055E" w:rsidRDefault="007D4389" w:rsidP="007D4389">
      <w:pPr>
        <w:spacing w:after="0" w:line="240" w:lineRule="auto"/>
        <w:jc w:val="center"/>
        <w:rPr>
          <w:rFonts w:ascii="Times New Roman" w:hAnsi="Times New Roman"/>
          <w:b/>
          <w:sz w:val="26"/>
          <w:szCs w:val="26"/>
          <w:lang w:val="az-Latn-AZ"/>
        </w:rPr>
      </w:pPr>
      <w:r w:rsidRPr="002C055E">
        <w:rPr>
          <w:rFonts w:ascii="Times New Roman" w:hAnsi="Times New Roman"/>
          <w:b/>
          <w:sz w:val="26"/>
          <w:szCs w:val="26"/>
          <w:lang w:val="az-Latn-AZ"/>
        </w:rPr>
        <w:t>GÜL</w:t>
      </w:r>
      <w:r>
        <w:rPr>
          <w:rFonts w:ascii="Times New Roman" w:hAnsi="Times New Roman"/>
          <w:b/>
          <w:sz w:val="26"/>
          <w:szCs w:val="26"/>
          <w:lang w:val="az-Latn-AZ"/>
        </w:rPr>
        <w:t>ZAR</w:t>
      </w:r>
      <w:r w:rsidRPr="002C055E">
        <w:rPr>
          <w:rFonts w:ascii="Times New Roman" w:hAnsi="Times New Roman"/>
          <w:b/>
          <w:sz w:val="26"/>
          <w:szCs w:val="26"/>
          <w:lang w:val="az-Latn-AZ"/>
        </w:rPr>
        <w:t xml:space="preserve"> İSMAYILZADƏ</w:t>
      </w:r>
    </w:p>
    <w:p w:rsidR="007D4389" w:rsidRPr="002C055E" w:rsidRDefault="007D4389" w:rsidP="007D4389">
      <w:pPr>
        <w:spacing w:after="0" w:line="240" w:lineRule="auto"/>
        <w:jc w:val="center"/>
        <w:rPr>
          <w:rFonts w:ascii="Times New Roman" w:hAnsi="Times New Roman"/>
          <w:b/>
          <w:sz w:val="26"/>
          <w:szCs w:val="26"/>
          <w:lang w:val="az-Latn-AZ"/>
        </w:rPr>
      </w:pPr>
      <w:r w:rsidRPr="002C055E">
        <w:rPr>
          <w:rFonts w:ascii="Times New Roman" w:hAnsi="Times New Roman"/>
          <w:b/>
          <w:sz w:val="26"/>
          <w:szCs w:val="26"/>
          <w:lang w:val="az-Latn-AZ"/>
        </w:rPr>
        <w:t>İNSAN KAPİTALININ İNKİŞAFININ ÖLKƏNIN İQTİSADİ ARTIMINA TƏSİRİ</w:t>
      </w:r>
    </w:p>
    <w:p w:rsidR="007D4389" w:rsidRPr="002C055E" w:rsidRDefault="007D4389" w:rsidP="007D4389">
      <w:pPr>
        <w:spacing w:after="0" w:line="240" w:lineRule="auto"/>
        <w:rPr>
          <w:rFonts w:ascii="Times New Roman" w:hAnsi="Times New Roman"/>
          <w:b/>
          <w:sz w:val="24"/>
          <w:szCs w:val="26"/>
          <w:lang w:val="az-Latn-AZ"/>
        </w:rPr>
      </w:pPr>
    </w:p>
    <w:p w:rsidR="007D4389" w:rsidRPr="007D4389" w:rsidRDefault="007D4389" w:rsidP="007D4389">
      <w:pPr>
        <w:spacing w:after="0" w:line="240" w:lineRule="auto"/>
        <w:jc w:val="center"/>
        <w:rPr>
          <w:rFonts w:ascii="Times New Roman" w:hAnsi="Times New Roman"/>
          <w:b/>
          <w:bCs/>
          <w:sz w:val="24"/>
          <w:szCs w:val="26"/>
          <w:lang w:val="az-Latn-AZ"/>
        </w:rPr>
      </w:pPr>
      <w:r w:rsidRPr="007D4389">
        <w:rPr>
          <w:rFonts w:ascii="Times New Roman" w:hAnsi="Times New Roman"/>
          <w:b/>
          <w:bCs/>
          <w:sz w:val="24"/>
          <w:szCs w:val="26"/>
          <w:lang w:val="az-Latn-AZ"/>
        </w:rPr>
        <w:t>XÜLASƏ</w:t>
      </w:r>
    </w:p>
    <w:p w:rsidR="007D4389" w:rsidRPr="007D4389" w:rsidRDefault="007D4389" w:rsidP="007D4389">
      <w:pPr>
        <w:spacing w:after="0" w:line="240" w:lineRule="auto"/>
        <w:ind w:firstLine="720"/>
        <w:jc w:val="both"/>
        <w:rPr>
          <w:rFonts w:ascii="Times New Roman" w:hAnsi="Times New Roman"/>
          <w:sz w:val="20"/>
          <w:szCs w:val="26"/>
          <w:lang w:val="az-Latn-AZ"/>
        </w:rPr>
      </w:pPr>
      <w:r w:rsidRPr="007D4389">
        <w:rPr>
          <w:rFonts w:ascii="Times New Roman" w:hAnsi="Times New Roman"/>
          <w:sz w:val="20"/>
          <w:szCs w:val="26"/>
          <w:lang w:val="az-Latn-AZ"/>
        </w:rPr>
        <w:t>Bu məqalədə insan kapitalının inkişafının ölkənin iqtisadi artımına təsiri hərtərəfli şəkildə araşdırılır. İnsan kapitalı dedikdə əhalinin bilik, bacarıq, peşə vərdişləri, təhsil səviyyəsi və sağlamlıq durumu, eləcə də onların innovasiya qabiliyyəti və öyrənməyə hazırlığı başa düşülür. Müasir iqtisadi nəzəriyyələr, o cümlədən endogen artım modelləri (Lukas, Romer), göstərir ki, insan kapitalı davamlı və uzunmüddətli iqtisadi inkişafın əsas amillərindən biridir. Dünyanın müxtəlif ölkələrindən – həm inkişaf etmiş, həm də inkişaf etməkdə olan iqtisadiyyatlardan – toplanmış nəzəri təhlil və empirik məlumatlar əsasında bu məqalədə sübut edilir ki, təhsil və səhiyyəyə yatırımlar əmək məhsuldarlığını əhəmiyyətli dərəcədə artırır, yeni texnologiyaların tətbiqinə şərait yaradır və innovativ fəaliyyəti stimullaşdırır. Xüsusi diqqət keçid iqtisadiyyatına malik ölkələrə, o cümlədən Azərbaycana yönəldilir. Bu kontekstdə insan kapitalının inkişafı iqtisadi tərəqqinin əsası kimi çıxış edə bilər. Məqalədə bu sahədə effektiv dövlət siyasətinin formalaşdırılması ilə bağlı tövsiyələr də təqdim olunur. Araşdırmanın nəticələri göstərir ki, insan kapitalının səviyyəsi ilə iqtisadi artım tempi arasında güclü və birbaşa əlaqə mövcuddur. Bu səbəbdən, insan kapitalına yatırımlar təkcə sosial deyil, həm də strateji əhəmiyyət daşıyan iqtisadi vəzifə kimi qəbul edilməli və davamlı inkişafın təminatçısı kimi nəzərdən keçirilməlidir.</w:t>
      </w:r>
    </w:p>
    <w:p w:rsidR="007D4389" w:rsidRPr="007D4389" w:rsidRDefault="007D4389" w:rsidP="007D4389">
      <w:pPr>
        <w:spacing w:after="0" w:line="240" w:lineRule="auto"/>
        <w:ind w:firstLine="720"/>
        <w:jc w:val="both"/>
        <w:rPr>
          <w:rFonts w:ascii="Times New Roman" w:hAnsi="Times New Roman"/>
          <w:b/>
          <w:i/>
          <w:sz w:val="20"/>
          <w:szCs w:val="26"/>
          <w:lang w:val="az-Latn-AZ"/>
        </w:rPr>
      </w:pPr>
      <w:r w:rsidRPr="007D4389">
        <w:rPr>
          <w:rFonts w:ascii="Times New Roman" w:hAnsi="Times New Roman"/>
          <w:b/>
          <w:bCs/>
          <w:i/>
          <w:sz w:val="20"/>
          <w:szCs w:val="26"/>
          <w:lang w:val="az-Latn-AZ"/>
        </w:rPr>
        <w:t>Açar sözlər</w:t>
      </w:r>
      <w:r w:rsidRPr="007D4389">
        <w:rPr>
          <w:rFonts w:ascii="Times New Roman" w:hAnsi="Times New Roman"/>
          <w:b/>
          <w:i/>
          <w:sz w:val="20"/>
          <w:szCs w:val="26"/>
          <w:lang w:val="az-Latn-AZ"/>
        </w:rPr>
        <w:t>: insan kapitalı, iqtisadi artım, təhsil, səhiyyə, əmək məhsuldarlığı, innovasiyalar</w:t>
      </w:r>
    </w:p>
    <w:p w:rsidR="007D4389" w:rsidRPr="007D4389" w:rsidRDefault="007D4389" w:rsidP="007D4389">
      <w:pPr>
        <w:spacing w:after="0" w:line="240" w:lineRule="auto"/>
        <w:jc w:val="both"/>
        <w:rPr>
          <w:rFonts w:ascii="Times New Roman" w:hAnsi="Times New Roman"/>
          <w:b/>
          <w:sz w:val="20"/>
          <w:szCs w:val="26"/>
          <w:lang w:val="az-Latn-AZ"/>
        </w:rPr>
      </w:pPr>
    </w:p>
    <w:p w:rsidR="007D4389" w:rsidRPr="007D4389" w:rsidRDefault="007D4389" w:rsidP="007D4389">
      <w:pPr>
        <w:spacing w:after="0" w:line="240" w:lineRule="auto"/>
        <w:jc w:val="both"/>
        <w:rPr>
          <w:rFonts w:ascii="Times New Roman" w:hAnsi="Times New Roman"/>
          <w:b/>
          <w:sz w:val="20"/>
          <w:szCs w:val="26"/>
          <w:lang w:val="az-Latn-AZ"/>
        </w:rPr>
      </w:pPr>
    </w:p>
    <w:p w:rsidR="007D4389" w:rsidRPr="007D4389" w:rsidRDefault="007D4389" w:rsidP="007D4389">
      <w:pPr>
        <w:spacing w:after="0" w:line="240" w:lineRule="auto"/>
        <w:jc w:val="center"/>
        <w:rPr>
          <w:rFonts w:ascii="Times New Roman" w:hAnsi="Times New Roman"/>
          <w:b/>
          <w:sz w:val="26"/>
          <w:szCs w:val="26"/>
        </w:rPr>
      </w:pPr>
      <w:r w:rsidRPr="007D4389">
        <w:rPr>
          <w:rFonts w:ascii="Times New Roman" w:hAnsi="Times New Roman"/>
          <w:b/>
          <w:sz w:val="26"/>
          <w:szCs w:val="26"/>
        </w:rPr>
        <w:lastRenderedPageBreak/>
        <w:t>GUL</w:t>
      </w:r>
      <w:r>
        <w:rPr>
          <w:rFonts w:ascii="Times New Roman" w:hAnsi="Times New Roman"/>
          <w:b/>
          <w:sz w:val="26"/>
          <w:szCs w:val="26"/>
        </w:rPr>
        <w:t>Z</w:t>
      </w:r>
      <w:r w:rsidRPr="007D4389">
        <w:rPr>
          <w:rFonts w:ascii="Times New Roman" w:hAnsi="Times New Roman"/>
          <w:b/>
          <w:sz w:val="26"/>
          <w:szCs w:val="26"/>
        </w:rPr>
        <w:t>AR ISMAYILZADE</w:t>
      </w:r>
    </w:p>
    <w:p w:rsidR="007D4389" w:rsidRPr="002C055E" w:rsidRDefault="007D4389" w:rsidP="007D4389">
      <w:pPr>
        <w:spacing w:after="0" w:line="240" w:lineRule="auto"/>
        <w:jc w:val="center"/>
        <w:rPr>
          <w:rFonts w:ascii="Times New Roman" w:hAnsi="Times New Roman"/>
          <w:b/>
          <w:bCs/>
          <w:sz w:val="26"/>
          <w:szCs w:val="26"/>
        </w:rPr>
      </w:pPr>
      <w:r w:rsidRPr="002C055E">
        <w:rPr>
          <w:rFonts w:ascii="Times New Roman" w:hAnsi="Times New Roman"/>
          <w:b/>
          <w:bCs/>
          <w:sz w:val="26"/>
          <w:szCs w:val="26"/>
        </w:rPr>
        <w:t>THE IMPACT OF HUMAN CAPITAL DEVELOPMENT ON A COUNTRY'S ECONOMIC GROWTH</w:t>
      </w:r>
    </w:p>
    <w:p w:rsidR="007D4389" w:rsidRPr="002C055E" w:rsidRDefault="007D4389" w:rsidP="007D4389">
      <w:pPr>
        <w:spacing w:after="0" w:line="240" w:lineRule="auto"/>
        <w:jc w:val="center"/>
        <w:rPr>
          <w:rFonts w:ascii="Times New Roman" w:hAnsi="Times New Roman"/>
          <w:b/>
          <w:bCs/>
          <w:sz w:val="26"/>
          <w:szCs w:val="26"/>
        </w:rPr>
      </w:pPr>
      <w:r w:rsidRPr="002C055E">
        <w:rPr>
          <w:rFonts w:ascii="Times New Roman" w:hAnsi="Times New Roman"/>
          <w:b/>
          <w:bCs/>
          <w:sz w:val="26"/>
          <w:szCs w:val="26"/>
        </w:rPr>
        <w:t>ABSTRACT</w:t>
      </w:r>
    </w:p>
    <w:p w:rsidR="007D4389" w:rsidRPr="002C055E" w:rsidRDefault="007D4389" w:rsidP="007D4389">
      <w:pPr>
        <w:spacing w:after="0" w:line="240" w:lineRule="auto"/>
        <w:ind w:firstLine="720"/>
        <w:jc w:val="both"/>
        <w:rPr>
          <w:rFonts w:ascii="Times New Roman" w:hAnsi="Times New Roman"/>
          <w:sz w:val="20"/>
          <w:szCs w:val="26"/>
        </w:rPr>
      </w:pPr>
      <w:r w:rsidRPr="002C055E">
        <w:rPr>
          <w:rFonts w:ascii="Times New Roman" w:hAnsi="Times New Roman"/>
          <w:sz w:val="20"/>
          <w:szCs w:val="26"/>
        </w:rPr>
        <w:t>This article comprehensively investigates the impact of human capital development on the economic growth of a country. Human capital refers to the population's knowledge, skills, professional competencies, educational attainment, and health status, as well as their capacity for innovation and lifelong learning. Modern economic theories, including endogenous growth models (Lucas, Romer), emphasize that human capital is one of the fundamental factors of sustainable and long-term economic development. Based on theoretical analysis and empirical data gathered from various countries-both developed and developing economies—the article demonstrates that investments in education and healthcare significantly increase labor productivity, facilitate the adoption of new technologies, and stimulate innovative activity. Particular attention is given to countries with transition economies, including Azerbaijan, where human capital development may serve as a foundation for economic advancement. The article also provides recommendations for the formulation of effective state policy in this area. The research findings indicate a strong and direct relationship between the level of human capital and the rate of economic growth. Therefore, investments in human capital should be regarded not only as a social necessity but also as a strategically important economic objective to ensure sustainable development.</w:t>
      </w:r>
    </w:p>
    <w:p w:rsidR="007D4389" w:rsidRPr="002C055E" w:rsidRDefault="007D4389" w:rsidP="007D4389">
      <w:pPr>
        <w:spacing w:after="0" w:line="240" w:lineRule="auto"/>
        <w:ind w:firstLine="709"/>
        <w:jc w:val="both"/>
        <w:rPr>
          <w:rFonts w:ascii="Times New Roman" w:hAnsi="Times New Roman"/>
          <w:b/>
          <w:i/>
          <w:sz w:val="20"/>
          <w:szCs w:val="26"/>
        </w:rPr>
      </w:pPr>
      <w:r w:rsidRPr="002C055E">
        <w:rPr>
          <w:rFonts w:ascii="Times New Roman" w:hAnsi="Times New Roman"/>
          <w:b/>
          <w:bCs/>
          <w:i/>
          <w:sz w:val="20"/>
          <w:szCs w:val="26"/>
        </w:rPr>
        <w:t>Keywords</w:t>
      </w:r>
      <w:r w:rsidRPr="002C055E">
        <w:rPr>
          <w:rFonts w:ascii="Times New Roman" w:hAnsi="Times New Roman"/>
          <w:b/>
          <w:i/>
          <w:sz w:val="20"/>
          <w:szCs w:val="26"/>
        </w:rPr>
        <w:t>: human capital, economic growth, education, healthcare, labor productivity, innovation</w:t>
      </w:r>
    </w:p>
    <w:p w:rsidR="007D4389" w:rsidRPr="007D4389" w:rsidRDefault="007D4389" w:rsidP="007D4389">
      <w:pPr>
        <w:tabs>
          <w:tab w:val="left" w:pos="993"/>
        </w:tabs>
        <w:spacing w:after="0" w:line="240" w:lineRule="auto"/>
        <w:jc w:val="both"/>
        <w:rPr>
          <w:rFonts w:ascii="Times New Roman" w:hAnsi="Times New Roman"/>
          <w:sz w:val="24"/>
          <w:szCs w:val="26"/>
        </w:rPr>
      </w:pPr>
    </w:p>
    <w:sectPr w:rsidR="007D4389" w:rsidRPr="007D4389" w:rsidSect="003E2CE1">
      <w:foot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814" w:rsidRDefault="007F7814" w:rsidP="003E2CE1">
      <w:pPr>
        <w:spacing w:after="0" w:line="240" w:lineRule="auto"/>
      </w:pPr>
      <w:r>
        <w:separator/>
      </w:r>
    </w:p>
  </w:endnote>
  <w:endnote w:type="continuationSeparator" w:id="0">
    <w:p w:rsidR="007F7814" w:rsidRDefault="007F7814" w:rsidP="003E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644453"/>
      <w:docPartObj>
        <w:docPartGallery w:val="Page Numbers (Bottom of Page)"/>
        <w:docPartUnique/>
      </w:docPartObj>
    </w:sdtPr>
    <w:sdtEndPr>
      <w:rPr>
        <w:rFonts w:ascii="Times New Roman" w:hAnsi="Times New Roman" w:cs="Times New Roman"/>
        <w:noProof/>
        <w:sz w:val="24"/>
      </w:rPr>
    </w:sdtEndPr>
    <w:sdtContent>
      <w:p w:rsidR="001C1505" w:rsidRPr="003E2CE1" w:rsidRDefault="001C1505">
        <w:pPr>
          <w:pStyle w:val="Footer"/>
          <w:jc w:val="right"/>
          <w:rPr>
            <w:rFonts w:ascii="Times New Roman" w:hAnsi="Times New Roman" w:cs="Times New Roman"/>
            <w:sz w:val="24"/>
          </w:rPr>
        </w:pPr>
        <w:r w:rsidRPr="003E2CE1">
          <w:rPr>
            <w:rFonts w:ascii="Times New Roman" w:hAnsi="Times New Roman" w:cs="Times New Roman"/>
            <w:sz w:val="24"/>
          </w:rPr>
          <w:fldChar w:fldCharType="begin"/>
        </w:r>
        <w:r w:rsidRPr="003E2CE1">
          <w:rPr>
            <w:rFonts w:ascii="Times New Roman" w:hAnsi="Times New Roman" w:cs="Times New Roman"/>
            <w:sz w:val="24"/>
          </w:rPr>
          <w:instrText xml:space="preserve"> PAGE   \* MERGEFORMAT </w:instrText>
        </w:r>
        <w:r w:rsidRPr="003E2CE1">
          <w:rPr>
            <w:rFonts w:ascii="Times New Roman" w:hAnsi="Times New Roman" w:cs="Times New Roman"/>
            <w:sz w:val="24"/>
          </w:rPr>
          <w:fldChar w:fldCharType="separate"/>
        </w:r>
        <w:r w:rsidRPr="003E2CE1">
          <w:rPr>
            <w:rFonts w:ascii="Times New Roman" w:hAnsi="Times New Roman" w:cs="Times New Roman"/>
            <w:noProof/>
            <w:sz w:val="24"/>
          </w:rPr>
          <w:t>2</w:t>
        </w:r>
        <w:r w:rsidRPr="003E2CE1">
          <w:rPr>
            <w:rFonts w:ascii="Times New Roman" w:hAnsi="Times New Roman" w:cs="Times New Roman"/>
            <w:noProof/>
            <w:sz w:val="24"/>
          </w:rPr>
          <w:fldChar w:fldCharType="end"/>
        </w:r>
      </w:p>
    </w:sdtContent>
  </w:sdt>
  <w:p w:rsidR="001C1505" w:rsidRDefault="001C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814" w:rsidRDefault="007F7814" w:rsidP="003E2CE1">
      <w:pPr>
        <w:spacing w:after="0" w:line="240" w:lineRule="auto"/>
      </w:pPr>
      <w:r>
        <w:separator/>
      </w:r>
    </w:p>
  </w:footnote>
  <w:footnote w:type="continuationSeparator" w:id="0">
    <w:p w:rsidR="007F7814" w:rsidRDefault="007F7814" w:rsidP="003E2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C48D5"/>
    <w:multiLevelType w:val="hybridMultilevel"/>
    <w:tmpl w:val="B842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E1"/>
    <w:rsid w:val="00032E87"/>
    <w:rsid w:val="001C1505"/>
    <w:rsid w:val="002955A3"/>
    <w:rsid w:val="002C055E"/>
    <w:rsid w:val="002E4357"/>
    <w:rsid w:val="003E2CE1"/>
    <w:rsid w:val="003F7F2B"/>
    <w:rsid w:val="00457FEF"/>
    <w:rsid w:val="004B2FB6"/>
    <w:rsid w:val="005069BF"/>
    <w:rsid w:val="00702ED5"/>
    <w:rsid w:val="007D4389"/>
    <w:rsid w:val="007F7814"/>
    <w:rsid w:val="00B67F2F"/>
    <w:rsid w:val="00DC1F40"/>
    <w:rsid w:val="00FA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13C70-5060-4E80-952E-EB7DD853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CE1"/>
    <w:rPr>
      <w:color w:val="0563C1" w:themeColor="hyperlink"/>
      <w:u w:val="single"/>
    </w:rPr>
  </w:style>
  <w:style w:type="character" w:styleId="UnresolvedMention">
    <w:name w:val="Unresolved Mention"/>
    <w:basedOn w:val="DefaultParagraphFont"/>
    <w:uiPriority w:val="99"/>
    <w:semiHidden/>
    <w:unhideWhenUsed/>
    <w:rsid w:val="003E2CE1"/>
    <w:rPr>
      <w:color w:val="605E5C"/>
      <w:shd w:val="clear" w:color="auto" w:fill="E1DFDD"/>
    </w:rPr>
  </w:style>
  <w:style w:type="paragraph" w:styleId="Header">
    <w:name w:val="header"/>
    <w:basedOn w:val="Normal"/>
    <w:link w:val="HeaderChar"/>
    <w:uiPriority w:val="99"/>
    <w:unhideWhenUsed/>
    <w:rsid w:val="003E2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CE1"/>
  </w:style>
  <w:style w:type="paragraph" w:styleId="Footer">
    <w:name w:val="footer"/>
    <w:basedOn w:val="Normal"/>
    <w:link w:val="FooterChar"/>
    <w:uiPriority w:val="99"/>
    <w:unhideWhenUsed/>
    <w:rsid w:val="003E2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CE1"/>
  </w:style>
  <w:style w:type="paragraph" w:styleId="ListParagraph">
    <w:name w:val="List Paragraph"/>
    <w:basedOn w:val="Normal"/>
    <w:uiPriority w:val="34"/>
    <w:qFormat/>
    <w:rsid w:val="002E4357"/>
    <w:pPr>
      <w:ind w:left="720"/>
      <w:contextualSpacing/>
    </w:pPr>
  </w:style>
  <w:style w:type="table" w:styleId="TableGrid">
    <w:name w:val="Table Grid"/>
    <w:basedOn w:val="TableNormal"/>
    <w:uiPriority w:val="59"/>
    <w:rsid w:val="00DC1F4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4303">
      <w:bodyDiv w:val="1"/>
      <w:marLeft w:val="0"/>
      <w:marRight w:val="0"/>
      <w:marTop w:val="0"/>
      <w:marBottom w:val="0"/>
      <w:divBdr>
        <w:top w:val="none" w:sz="0" w:space="0" w:color="auto"/>
        <w:left w:val="none" w:sz="0" w:space="0" w:color="auto"/>
        <w:bottom w:val="none" w:sz="0" w:space="0" w:color="auto"/>
        <w:right w:val="none" w:sz="0" w:space="0" w:color="auto"/>
      </w:divBdr>
    </w:div>
    <w:div w:id="117995892">
      <w:bodyDiv w:val="1"/>
      <w:marLeft w:val="0"/>
      <w:marRight w:val="0"/>
      <w:marTop w:val="0"/>
      <w:marBottom w:val="0"/>
      <w:divBdr>
        <w:top w:val="none" w:sz="0" w:space="0" w:color="auto"/>
        <w:left w:val="none" w:sz="0" w:space="0" w:color="auto"/>
        <w:bottom w:val="none" w:sz="0" w:space="0" w:color="auto"/>
        <w:right w:val="none" w:sz="0" w:space="0" w:color="auto"/>
      </w:divBdr>
    </w:div>
    <w:div w:id="148059284">
      <w:bodyDiv w:val="1"/>
      <w:marLeft w:val="0"/>
      <w:marRight w:val="0"/>
      <w:marTop w:val="0"/>
      <w:marBottom w:val="0"/>
      <w:divBdr>
        <w:top w:val="none" w:sz="0" w:space="0" w:color="auto"/>
        <w:left w:val="none" w:sz="0" w:space="0" w:color="auto"/>
        <w:bottom w:val="none" w:sz="0" w:space="0" w:color="auto"/>
        <w:right w:val="none" w:sz="0" w:space="0" w:color="auto"/>
      </w:divBdr>
    </w:div>
    <w:div w:id="157770393">
      <w:bodyDiv w:val="1"/>
      <w:marLeft w:val="0"/>
      <w:marRight w:val="0"/>
      <w:marTop w:val="0"/>
      <w:marBottom w:val="0"/>
      <w:divBdr>
        <w:top w:val="none" w:sz="0" w:space="0" w:color="auto"/>
        <w:left w:val="none" w:sz="0" w:space="0" w:color="auto"/>
        <w:bottom w:val="none" w:sz="0" w:space="0" w:color="auto"/>
        <w:right w:val="none" w:sz="0" w:space="0" w:color="auto"/>
      </w:divBdr>
    </w:div>
    <w:div w:id="198401754">
      <w:bodyDiv w:val="1"/>
      <w:marLeft w:val="0"/>
      <w:marRight w:val="0"/>
      <w:marTop w:val="0"/>
      <w:marBottom w:val="0"/>
      <w:divBdr>
        <w:top w:val="none" w:sz="0" w:space="0" w:color="auto"/>
        <w:left w:val="none" w:sz="0" w:space="0" w:color="auto"/>
        <w:bottom w:val="none" w:sz="0" w:space="0" w:color="auto"/>
        <w:right w:val="none" w:sz="0" w:space="0" w:color="auto"/>
      </w:divBdr>
    </w:div>
    <w:div w:id="220870742">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311377559">
      <w:bodyDiv w:val="1"/>
      <w:marLeft w:val="0"/>
      <w:marRight w:val="0"/>
      <w:marTop w:val="0"/>
      <w:marBottom w:val="0"/>
      <w:divBdr>
        <w:top w:val="none" w:sz="0" w:space="0" w:color="auto"/>
        <w:left w:val="none" w:sz="0" w:space="0" w:color="auto"/>
        <w:bottom w:val="none" w:sz="0" w:space="0" w:color="auto"/>
        <w:right w:val="none" w:sz="0" w:space="0" w:color="auto"/>
      </w:divBdr>
    </w:div>
    <w:div w:id="366688068">
      <w:bodyDiv w:val="1"/>
      <w:marLeft w:val="0"/>
      <w:marRight w:val="0"/>
      <w:marTop w:val="0"/>
      <w:marBottom w:val="0"/>
      <w:divBdr>
        <w:top w:val="none" w:sz="0" w:space="0" w:color="auto"/>
        <w:left w:val="none" w:sz="0" w:space="0" w:color="auto"/>
        <w:bottom w:val="none" w:sz="0" w:space="0" w:color="auto"/>
        <w:right w:val="none" w:sz="0" w:space="0" w:color="auto"/>
      </w:divBdr>
    </w:div>
    <w:div w:id="412363914">
      <w:bodyDiv w:val="1"/>
      <w:marLeft w:val="0"/>
      <w:marRight w:val="0"/>
      <w:marTop w:val="0"/>
      <w:marBottom w:val="0"/>
      <w:divBdr>
        <w:top w:val="none" w:sz="0" w:space="0" w:color="auto"/>
        <w:left w:val="none" w:sz="0" w:space="0" w:color="auto"/>
        <w:bottom w:val="none" w:sz="0" w:space="0" w:color="auto"/>
        <w:right w:val="none" w:sz="0" w:space="0" w:color="auto"/>
      </w:divBdr>
    </w:div>
    <w:div w:id="422604335">
      <w:bodyDiv w:val="1"/>
      <w:marLeft w:val="0"/>
      <w:marRight w:val="0"/>
      <w:marTop w:val="0"/>
      <w:marBottom w:val="0"/>
      <w:divBdr>
        <w:top w:val="none" w:sz="0" w:space="0" w:color="auto"/>
        <w:left w:val="none" w:sz="0" w:space="0" w:color="auto"/>
        <w:bottom w:val="none" w:sz="0" w:space="0" w:color="auto"/>
        <w:right w:val="none" w:sz="0" w:space="0" w:color="auto"/>
      </w:divBdr>
    </w:div>
    <w:div w:id="637149831">
      <w:bodyDiv w:val="1"/>
      <w:marLeft w:val="0"/>
      <w:marRight w:val="0"/>
      <w:marTop w:val="0"/>
      <w:marBottom w:val="0"/>
      <w:divBdr>
        <w:top w:val="none" w:sz="0" w:space="0" w:color="auto"/>
        <w:left w:val="none" w:sz="0" w:space="0" w:color="auto"/>
        <w:bottom w:val="none" w:sz="0" w:space="0" w:color="auto"/>
        <w:right w:val="none" w:sz="0" w:space="0" w:color="auto"/>
      </w:divBdr>
    </w:div>
    <w:div w:id="641811550">
      <w:bodyDiv w:val="1"/>
      <w:marLeft w:val="0"/>
      <w:marRight w:val="0"/>
      <w:marTop w:val="0"/>
      <w:marBottom w:val="0"/>
      <w:divBdr>
        <w:top w:val="none" w:sz="0" w:space="0" w:color="auto"/>
        <w:left w:val="none" w:sz="0" w:space="0" w:color="auto"/>
        <w:bottom w:val="none" w:sz="0" w:space="0" w:color="auto"/>
        <w:right w:val="none" w:sz="0" w:space="0" w:color="auto"/>
      </w:divBdr>
    </w:div>
    <w:div w:id="917517428">
      <w:bodyDiv w:val="1"/>
      <w:marLeft w:val="0"/>
      <w:marRight w:val="0"/>
      <w:marTop w:val="0"/>
      <w:marBottom w:val="0"/>
      <w:divBdr>
        <w:top w:val="none" w:sz="0" w:space="0" w:color="auto"/>
        <w:left w:val="none" w:sz="0" w:space="0" w:color="auto"/>
        <w:bottom w:val="none" w:sz="0" w:space="0" w:color="auto"/>
        <w:right w:val="none" w:sz="0" w:space="0" w:color="auto"/>
      </w:divBdr>
    </w:div>
    <w:div w:id="924875081">
      <w:bodyDiv w:val="1"/>
      <w:marLeft w:val="0"/>
      <w:marRight w:val="0"/>
      <w:marTop w:val="0"/>
      <w:marBottom w:val="0"/>
      <w:divBdr>
        <w:top w:val="none" w:sz="0" w:space="0" w:color="auto"/>
        <w:left w:val="none" w:sz="0" w:space="0" w:color="auto"/>
        <w:bottom w:val="none" w:sz="0" w:space="0" w:color="auto"/>
        <w:right w:val="none" w:sz="0" w:space="0" w:color="auto"/>
      </w:divBdr>
    </w:div>
    <w:div w:id="1014847279">
      <w:bodyDiv w:val="1"/>
      <w:marLeft w:val="0"/>
      <w:marRight w:val="0"/>
      <w:marTop w:val="0"/>
      <w:marBottom w:val="0"/>
      <w:divBdr>
        <w:top w:val="none" w:sz="0" w:space="0" w:color="auto"/>
        <w:left w:val="none" w:sz="0" w:space="0" w:color="auto"/>
        <w:bottom w:val="none" w:sz="0" w:space="0" w:color="auto"/>
        <w:right w:val="none" w:sz="0" w:space="0" w:color="auto"/>
      </w:divBdr>
    </w:div>
    <w:div w:id="1432434640">
      <w:bodyDiv w:val="1"/>
      <w:marLeft w:val="0"/>
      <w:marRight w:val="0"/>
      <w:marTop w:val="0"/>
      <w:marBottom w:val="0"/>
      <w:divBdr>
        <w:top w:val="none" w:sz="0" w:space="0" w:color="auto"/>
        <w:left w:val="none" w:sz="0" w:space="0" w:color="auto"/>
        <w:bottom w:val="none" w:sz="0" w:space="0" w:color="auto"/>
        <w:right w:val="none" w:sz="0" w:space="0" w:color="auto"/>
      </w:divBdr>
    </w:div>
    <w:div w:id="1474250737">
      <w:bodyDiv w:val="1"/>
      <w:marLeft w:val="0"/>
      <w:marRight w:val="0"/>
      <w:marTop w:val="0"/>
      <w:marBottom w:val="0"/>
      <w:divBdr>
        <w:top w:val="none" w:sz="0" w:space="0" w:color="auto"/>
        <w:left w:val="none" w:sz="0" w:space="0" w:color="auto"/>
        <w:bottom w:val="none" w:sz="0" w:space="0" w:color="auto"/>
        <w:right w:val="none" w:sz="0" w:space="0" w:color="auto"/>
      </w:divBdr>
    </w:div>
    <w:div w:id="1491674253">
      <w:bodyDiv w:val="1"/>
      <w:marLeft w:val="0"/>
      <w:marRight w:val="0"/>
      <w:marTop w:val="0"/>
      <w:marBottom w:val="0"/>
      <w:divBdr>
        <w:top w:val="none" w:sz="0" w:space="0" w:color="auto"/>
        <w:left w:val="none" w:sz="0" w:space="0" w:color="auto"/>
        <w:bottom w:val="none" w:sz="0" w:space="0" w:color="auto"/>
        <w:right w:val="none" w:sz="0" w:space="0" w:color="auto"/>
      </w:divBdr>
    </w:div>
    <w:div w:id="1781339633">
      <w:bodyDiv w:val="1"/>
      <w:marLeft w:val="0"/>
      <w:marRight w:val="0"/>
      <w:marTop w:val="0"/>
      <w:marBottom w:val="0"/>
      <w:divBdr>
        <w:top w:val="none" w:sz="0" w:space="0" w:color="auto"/>
        <w:left w:val="none" w:sz="0" w:space="0" w:color="auto"/>
        <w:bottom w:val="none" w:sz="0" w:space="0" w:color="auto"/>
        <w:right w:val="none" w:sz="0" w:space="0" w:color="auto"/>
      </w:divBdr>
    </w:div>
    <w:div w:id="1869374147">
      <w:bodyDiv w:val="1"/>
      <w:marLeft w:val="0"/>
      <w:marRight w:val="0"/>
      <w:marTop w:val="0"/>
      <w:marBottom w:val="0"/>
      <w:divBdr>
        <w:top w:val="none" w:sz="0" w:space="0" w:color="auto"/>
        <w:left w:val="none" w:sz="0" w:space="0" w:color="auto"/>
        <w:bottom w:val="none" w:sz="0" w:space="0" w:color="auto"/>
        <w:right w:val="none" w:sz="0" w:space="0" w:color="auto"/>
      </w:divBdr>
    </w:div>
    <w:div w:id="1923828292">
      <w:bodyDiv w:val="1"/>
      <w:marLeft w:val="0"/>
      <w:marRight w:val="0"/>
      <w:marTop w:val="0"/>
      <w:marBottom w:val="0"/>
      <w:divBdr>
        <w:top w:val="none" w:sz="0" w:space="0" w:color="auto"/>
        <w:left w:val="none" w:sz="0" w:space="0" w:color="auto"/>
        <w:bottom w:val="none" w:sz="0" w:space="0" w:color="auto"/>
        <w:right w:val="none" w:sz="0" w:space="0" w:color="auto"/>
      </w:divBdr>
    </w:div>
    <w:div w:id="206818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cid.org/0009-0001-3892-64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3780</Words>
  <Characters>21550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LEGION</dc:creator>
  <cp:keywords/>
  <dc:description/>
  <cp:lastModifiedBy>LEGION</cp:lastModifiedBy>
  <cp:revision>10</cp:revision>
  <dcterms:created xsi:type="dcterms:W3CDTF">2025-09-27T08:13:00Z</dcterms:created>
  <dcterms:modified xsi:type="dcterms:W3CDTF">2025-09-27T09:30:00Z</dcterms:modified>
</cp:coreProperties>
</file>