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F6BACD" w14:textId="2E5E070A" w:rsidR="005F2A53" w:rsidRPr="00DF6514" w:rsidRDefault="005F2A53" w:rsidP="001D63CE">
      <w:pPr>
        <w:tabs>
          <w:tab w:val="left" w:pos="-450"/>
        </w:tabs>
        <w:spacing w:line="240" w:lineRule="auto"/>
        <w:ind w:left="-90" w:right="9" w:firstLine="630"/>
        <w:jc w:val="both"/>
        <w:rPr>
          <w:rFonts w:ascii="Times New Roman" w:eastAsia="Times New Roman" w:hAnsi="Times New Roman" w:cs="Times New Roman"/>
          <w:b/>
          <w:sz w:val="24"/>
          <w:szCs w:val="24"/>
          <w:lang w:val="en-US" w:eastAsia="ru-RU"/>
        </w:rPr>
      </w:pPr>
      <w:r w:rsidRPr="00DF6514">
        <w:rPr>
          <w:rFonts w:ascii="Times New Roman" w:eastAsia="Times New Roman" w:hAnsi="Times New Roman" w:cs="Times New Roman"/>
          <w:sz w:val="24"/>
          <w:szCs w:val="24"/>
          <w:lang w:val="en-US" w:eastAsia="ru-RU"/>
        </w:rPr>
        <w:t>JEL CODES</w:t>
      </w:r>
      <w:r w:rsidRPr="00DF6514">
        <w:rPr>
          <w:rFonts w:ascii="Times New Roman" w:eastAsia="Times New Roman" w:hAnsi="Times New Roman" w:cs="Times New Roman"/>
          <w:b/>
          <w:bCs/>
          <w:sz w:val="24"/>
          <w:szCs w:val="24"/>
          <w:lang w:val="en-US" w:eastAsia="ru-RU"/>
        </w:rPr>
        <w:t>:</w:t>
      </w:r>
      <w:r w:rsidRPr="00DF6514">
        <w:rPr>
          <w:rFonts w:ascii="Times New Roman" w:eastAsia="Times New Roman" w:hAnsi="Times New Roman" w:cs="Times New Roman"/>
          <w:bCs/>
          <w:sz w:val="24"/>
          <w:szCs w:val="24"/>
          <w:lang w:val="en-US" w:eastAsia="ru-RU"/>
        </w:rPr>
        <w:t xml:space="preserve"> M41, O33, O38, L86, H83.</w:t>
      </w:r>
    </w:p>
    <w:p w14:paraId="4A6C89FE" w14:textId="4EF10B69" w:rsidR="005F2A53" w:rsidRPr="00DF6514" w:rsidRDefault="005F2A53" w:rsidP="001D63CE">
      <w:pPr>
        <w:tabs>
          <w:tab w:val="left" w:pos="-450"/>
        </w:tabs>
        <w:spacing w:line="240" w:lineRule="auto"/>
        <w:ind w:left="-90" w:right="9" w:firstLine="630"/>
        <w:jc w:val="center"/>
        <w:rPr>
          <w:rFonts w:ascii="Times New Roman" w:eastAsia="Times New Roman" w:hAnsi="Times New Roman" w:cs="Times New Roman"/>
          <w:b/>
          <w:sz w:val="24"/>
          <w:szCs w:val="24"/>
          <w:lang w:val="en-US" w:eastAsia="ru-RU"/>
        </w:rPr>
      </w:pPr>
      <w:proofErr w:type="spellStart"/>
      <w:r w:rsidRPr="00DF6514">
        <w:rPr>
          <w:rFonts w:ascii="Times New Roman" w:eastAsia="Times New Roman" w:hAnsi="Times New Roman" w:cs="Times New Roman"/>
          <w:b/>
          <w:sz w:val="24"/>
          <w:szCs w:val="24"/>
          <w:lang w:val="en-US" w:eastAsia="ru-RU"/>
        </w:rPr>
        <w:t>Müasir</w:t>
      </w:r>
      <w:proofErr w:type="spellEnd"/>
      <w:r w:rsidRPr="00DF6514">
        <w:rPr>
          <w:rFonts w:ascii="Times New Roman" w:eastAsia="Times New Roman" w:hAnsi="Times New Roman" w:cs="Times New Roman"/>
          <w:b/>
          <w:sz w:val="24"/>
          <w:szCs w:val="24"/>
          <w:lang w:val="en-US" w:eastAsia="ru-RU"/>
        </w:rPr>
        <w:t xml:space="preserve"> </w:t>
      </w:r>
      <w:proofErr w:type="spellStart"/>
      <w:r w:rsidRPr="00DF6514">
        <w:rPr>
          <w:rFonts w:ascii="Times New Roman" w:eastAsia="Times New Roman" w:hAnsi="Times New Roman" w:cs="Times New Roman"/>
          <w:b/>
          <w:sz w:val="24"/>
          <w:szCs w:val="24"/>
          <w:lang w:val="en-US" w:eastAsia="ru-RU"/>
        </w:rPr>
        <w:t>iqtisadiyyatda</w:t>
      </w:r>
      <w:proofErr w:type="spellEnd"/>
      <w:r w:rsidRPr="00DF6514">
        <w:rPr>
          <w:rFonts w:ascii="Times New Roman" w:eastAsia="Times New Roman" w:hAnsi="Times New Roman" w:cs="Times New Roman"/>
          <w:b/>
          <w:sz w:val="24"/>
          <w:szCs w:val="24"/>
          <w:lang w:val="en-US" w:eastAsia="ru-RU"/>
        </w:rPr>
        <w:t xml:space="preserve"> </w:t>
      </w:r>
      <w:proofErr w:type="spellStart"/>
      <w:r w:rsidRPr="00DF6514">
        <w:rPr>
          <w:rFonts w:ascii="Times New Roman" w:eastAsia="Times New Roman" w:hAnsi="Times New Roman" w:cs="Times New Roman"/>
          <w:b/>
          <w:sz w:val="24"/>
          <w:szCs w:val="24"/>
          <w:lang w:val="en-US" w:eastAsia="ru-RU"/>
        </w:rPr>
        <w:t>rəqəmsal</w:t>
      </w:r>
      <w:proofErr w:type="spellEnd"/>
      <w:r w:rsidRPr="00DF6514">
        <w:rPr>
          <w:rFonts w:ascii="Times New Roman" w:eastAsia="Times New Roman" w:hAnsi="Times New Roman" w:cs="Times New Roman"/>
          <w:b/>
          <w:sz w:val="24"/>
          <w:szCs w:val="24"/>
          <w:lang w:val="en-US" w:eastAsia="ru-RU"/>
        </w:rPr>
        <w:t xml:space="preserve"> </w:t>
      </w:r>
      <w:proofErr w:type="spellStart"/>
      <w:r w:rsidRPr="00DF6514">
        <w:rPr>
          <w:rFonts w:ascii="Times New Roman" w:eastAsia="Times New Roman" w:hAnsi="Times New Roman" w:cs="Times New Roman"/>
          <w:b/>
          <w:sz w:val="24"/>
          <w:szCs w:val="24"/>
          <w:lang w:val="en-US" w:eastAsia="ru-RU"/>
        </w:rPr>
        <w:t>mühasibat</w:t>
      </w:r>
      <w:proofErr w:type="spellEnd"/>
      <w:r w:rsidRPr="00DF6514">
        <w:rPr>
          <w:rFonts w:ascii="Times New Roman" w:eastAsia="Times New Roman" w:hAnsi="Times New Roman" w:cs="Times New Roman"/>
          <w:b/>
          <w:sz w:val="24"/>
          <w:szCs w:val="24"/>
          <w:lang w:val="en-US" w:eastAsia="ru-RU"/>
        </w:rPr>
        <w:t xml:space="preserve"> </w:t>
      </w:r>
      <w:proofErr w:type="spellStart"/>
      <w:r w:rsidRPr="00DF6514">
        <w:rPr>
          <w:rFonts w:ascii="Times New Roman" w:eastAsia="Times New Roman" w:hAnsi="Times New Roman" w:cs="Times New Roman"/>
          <w:b/>
          <w:sz w:val="24"/>
          <w:szCs w:val="24"/>
          <w:lang w:val="en-US" w:eastAsia="ru-RU"/>
        </w:rPr>
        <w:t>uçotunun</w:t>
      </w:r>
      <w:proofErr w:type="spellEnd"/>
      <w:r w:rsidRPr="00DF6514">
        <w:rPr>
          <w:rFonts w:ascii="Times New Roman" w:eastAsia="Times New Roman" w:hAnsi="Times New Roman" w:cs="Times New Roman"/>
          <w:b/>
          <w:sz w:val="24"/>
          <w:szCs w:val="24"/>
          <w:lang w:val="en-US" w:eastAsia="ru-RU"/>
        </w:rPr>
        <w:t xml:space="preserve"> </w:t>
      </w:r>
      <w:proofErr w:type="spellStart"/>
      <w:r w:rsidRPr="00DF6514">
        <w:rPr>
          <w:rFonts w:ascii="Times New Roman" w:eastAsia="Times New Roman" w:hAnsi="Times New Roman" w:cs="Times New Roman"/>
          <w:b/>
          <w:sz w:val="24"/>
          <w:szCs w:val="24"/>
          <w:lang w:val="en-US" w:eastAsia="ru-RU"/>
        </w:rPr>
        <w:t>rolu</w:t>
      </w:r>
      <w:proofErr w:type="spellEnd"/>
      <w:r w:rsidRPr="00DF6514">
        <w:rPr>
          <w:rFonts w:ascii="Times New Roman" w:eastAsia="Times New Roman" w:hAnsi="Times New Roman" w:cs="Times New Roman"/>
          <w:b/>
          <w:sz w:val="24"/>
          <w:szCs w:val="24"/>
          <w:lang w:val="en-US" w:eastAsia="ru-RU"/>
        </w:rPr>
        <w:t xml:space="preserve"> </w:t>
      </w:r>
      <w:proofErr w:type="spellStart"/>
      <w:r w:rsidRPr="00DF6514">
        <w:rPr>
          <w:rFonts w:ascii="Times New Roman" w:eastAsia="Times New Roman" w:hAnsi="Times New Roman" w:cs="Times New Roman"/>
          <w:b/>
          <w:sz w:val="24"/>
          <w:szCs w:val="24"/>
          <w:lang w:val="en-US" w:eastAsia="ru-RU"/>
        </w:rPr>
        <w:t>və</w:t>
      </w:r>
      <w:proofErr w:type="spellEnd"/>
      <w:r w:rsidRPr="00DF6514">
        <w:rPr>
          <w:rFonts w:ascii="Times New Roman" w:eastAsia="Times New Roman" w:hAnsi="Times New Roman" w:cs="Times New Roman"/>
          <w:b/>
          <w:sz w:val="24"/>
          <w:szCs w:val="24"/>
          <w:lang w:val="en-US" w:eastAsia="ru-RU"/>
        </w:rPr>
        <w:t xml:space="preserve"> </w:t>
      </w:r>
      <w:proofErr w:type="spellStart"/>
      <w:r w:rsidRPr="00DF6514">
        <w:rPr>
          <w:rFonts w:ascii="Times New Roman" w:eastAsia="Times New Roman" w:hAnsi="Times New Roman" w:cs="Times New Roman"/>
          <w:b/>
          <w:sz w:val="24"/>
          <w:szCs w:val="24"/>
          <w:lang w:val="en-US" w:eastAsia="ru-RU"/>
        </w:rPr>
        <w:t>əhəmiyyəti</w:t>
      </w:r>
      <w:proofErr w:type="spellEnd"/>
    </w:p>
    <w:p w14:paraId="5613B03D" w14:textId="09AB2CEF" w:rsidR="005F2A53" w:rsidRPr="00DF6514" w:rsidRDefault="005F2A53" w:rsidP="001D63CE">
      <w:pPr>
        <w:tabs>
          <w:tab w:val="left" w:pos="-450"/>
        </w:tabs>
        <w:spacing w:line="240" w:lineRule="auto"/>
        <w:ind w:left="-90" w:right="9" w:firstLine="630"/>
        <w:jc w:val="right"/>
        <w:rPr>
          <w:rFonts w:ascii="Times New Roman" w:eastAsia="Times New Roman" w:hAnsi="Times New Roman" w:cs="Times New Roman"/>
          <w:bCs/>
          <w:sz w:val="24"/>
          <w:szCs w:val="24"/>
          <w:lang w:val="en-US" w:eastAsia="ru-RU"/>
        </w:rPr>
      </w:pPr>
      <w:proofErr w:type="spellStart"/>
      <w:r w:rsidRPr="00DF6514">
        <w:rPr>
          <w:rFonts w:ascii="Times New Roman" w:eastAsia="Times New Roman" w:hAnsi="Times New Roman" w:cs="Times New Roman"/>
          <w:bCs/>
          <w:sz w:val="24"/>
          <w:szCs w:val="24"/>
          <w:lang w:val="en-US" w:eastAsia="ru-RU"/>
        </w:rPr>
        <w:t>Bodurov</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Elxan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Səədullah</w:t>
      </w:r>
      <w:proofErr w:type="spellEnd"/>
    </w:p>
    <w:p w14:paraId="47494FC8" w14:textId="79F1254D" w:rsidR="005F2A53" w:rsidRPr="00DF6514" w:rsidRDefault="005F2A53" w:rsidP="001D63CE">
      <w:pPr>
        <w:tabs>
          <w:tab w:val="left" w:pos="-450"/>
        </w:tabs>
        <w:spacing w:line="240" w:lineRule="auto"/>
        <w:ind w:left="-90" w:right="9" w:firstLine="630"/>
        <w:jc w:val="right"/>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Cs/>
          <w:sz w:val="24"/>
          <w:szCs w:val="24"/>
          <w:lang w:val="en-US" w:eastAsia="ru-RU"/>
        </w:rPr>
        <w:t xml:space="preserve">UNEC </w:t>
      </w:r>
      <w:proofErr w:type="spellStart"/>
      <w:r w:rsidRPr="00DF6514">
        <w:rPr>
          <w:rFonts w:ascii="Times New Roman" w:eastAsia="Times New Roman" w:hAnsi="Times New Roman" w:cs="Times New Roman"/>
          <w:bCs/>
          <w:sz w:val="24"/>
          <w:szCs w:val="24"/>
          <w:lang w:val="en-US" w:eastAsia="ru-RU"/>
        </w:rPr>
        <w:t>Zaqatala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filialı</w:t>
      </w:r>
      <w:proofErr w:type="spellEnd"/>
    </w:p>
    <w:p w14:paraId="0FB6FF8C" w14:textId="4F56A7B4" w:rsidR="00A84A6C" w:rsidRPr="00DF6514" w:rsidRDefault="00A84A6C" w:rsidP="001D63CE">
      <w:pPr>
        <w:tabs>
          <w:tab w:val="left" w:pos="-450"/>
        </w:tabs>
        <w:spacing w:after="0" w:line="240" w:lineRule="auto"/>
        <w:ind w:left="-90" w:right="9" w:firstLine="630"/>
        <w:rPr>
          <w:rFonts w:ascii="Times New Roman" w:eastAsia="Times New Roman" w:hAnsi="Times New Roman" w:cs="Times New Roman"/>
          <w:b/>
          <w:sz w:val="24"/>
          <w:szCs w:val="24"/>
          <w:lang w:val="en-US" w:eastAsia="ru-RU"/>
        </w:rPr>
      </w:pPr>
      <w:proofErr w:type="spellStart"/>
      <w:r w:rsidRPr="00DF6514">
        <w:rPr>
          <w:rFonts w:ascii="Times New Roman" w:eastAsia="Times New Roman" w:hAnsi="Times New Roman" w:cs="Times New Roman"/>
          <w:b/>
          <w:sz w:val="24"/>
          <w:szCs w:val="24"/>
          <w:lang w:val="en-US" w:eastAsia="ru-RU"/>
        </w:rPr>
        <w:t>Xülasə</w:t>
      </w:r>
      <w:proofErr w:type="spellEnd"/>
    </w:p>
    <w:p w14:paraId="693F8CEB" w14:textId="77777777" w:rsidR="00A84A6C" w:rsidRPr="00DF6514" w:rsidRDefault="00A84A6C" w:rsidP="001D63CE">
      <w:pPr>
        <w:tabs>
          <w:tab w:val="left" w:pos="-450"/>
        </w:tabs>
        <w:spacing w:after="0" w:line="240" w:lineRule="auto"/>
        <w:ind w:left="-90" w:right="9" w:firstLine="630"/>
        <w:jc w:val="both"/>
        <w:rPr>
          <w:rFonts w:ascii="Times New Roman" w:eastAsia="Times New Roman" w:hAnsi="Times New Roman" w:cs="Times New Roman"/>
          <w:bCs/>
          <w:sz w:val="24"/>
          <w:szCs w:val="24"/>
          <w:lang w:val="en-US" w:eastAsia="ru-RU"/>
        </w:rPr>
      </w:pPr>
      <w:proofErr w:type="spellStart"/>
      <w:r w:rsidRPr="00DF6514">
        <w:rPr>
          <w:rFonts w:ascii="Times New Roman" w:eastAsia="Times New Roman" w:hAnsi="Times New Roman" w:cs="Times New Roman"/>
          <w:bCs/>
          <w:sz w:val="24"/>
          <w:szCs w:val="24"/>
          <w:lang w:val="en-US" w:eastAsia="ru-RU"/>
        </w:rPr>
        <w:t>Məqalədə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müasir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iqtisadiyyat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şəraitində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uçotunun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rolu</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əhəmiyyəti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araşdırılmış</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Azərbaycanda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uçotunun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formalaşma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mexanizmləri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mövcud</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vəziyyəti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inkişaf</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perspektivləri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elmi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baxımdan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təhlil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edilmişdir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Tədqiqatda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əsaslandırılır</w:t>
      </w:r>
      <w:proofErr w:type="spellEnd"/>
      <w:r w:rsidRPr="00DF6514">
        <w:rPr>
          <w:rFonts w:ascii="Times New Roman" w:eastAsia="Times New Roman" w:hAnsi="Times New Roman" w:cs="Times New Roman"/>
          <w:bCs/>
          <w:sz w:val="24"/>
          <w:szCs w:val="24"/>
          <w:lang w:val="en-US" w:eastAsia="ru-RU"/>
        </w:rPr>
        <w:t xml:space="preserve"> ki,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yalnız</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texnoloji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alətlərin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tətbiqi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ilə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məhdudlaşmır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hüquqi-institusional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baza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texnoloji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platformalar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hüquqi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etibarlılıq</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mexanizmləri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elektron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imza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identifikasiya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insan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kapitalının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sinxron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fəaliyyəti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nəticəsində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formalaşan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vahid</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idarəetmə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sistemi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kimi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çıxış</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edir</w:t>
      </w:r>
      <w:proofErr w:type="spellEnd"/>
      <w:r w:rsidRPr="00DF6514">
        <w:rPr>
          <w:rFonts w:ascii="Times New Roman" w:eastAsia="Times New Roman" w:hAnsi="Times New Roman" w:cs="Times New Roman"/>
          <w:bCs/>
          <w:sz w:val="24"/>
          <w:szCs w:val="24"/>
          <w:lang w:val="en-US" w:eastAsia="ru-RU"/>
        </w:rPr>
        <w:t>.</w:t>
      </w:r>
    </w:p>
    <w:p w14:paraId="460E0F87" w14:textId="77777777" w:rsidR="00A84A6C" w:rsidRPr="00DF6514" w:rsidRDefault="00A84A6C" w:rsidP="001D63CE">
      <w:pPr>
        <w:tabs>
          <w:tab w:val="left" w:pos="-450"/>
        </w:tabs>
        <w:spacing w:after="0" w:line="240" w:lineRule="auto"/>
        <w:ind w:left="-90" w:right="9" w:firstLine="630"/>
        <w:jc w:val="both"/>
        <w:rPr>
          <w:rFonts w:ascii="Times New Roman" w:eastAsia="Times New Roman" w:hAnsi="Times New Roman" w:cs="Times New Roman"/>
          <w:bCs/>
          <w:sz w:val="24"/>
          <w:szCs w:val="24"/>
          <w:lang w:val="en-US" w:eastAsia="ru-RU"/>
        </w:rPr>
      </w:pPr>
      <w:proofErr w:type="spellStart"/>
      <w:r w:rsidRPr="00DF6514">
        <w:rPr>
          <w:rFonts w:ascii="Times New Roman" w:eastAsia="Times New Roman" w:hAnsi="Times New Roman" w:cs="Times New Roman"/>
          <w:bCs/>
          <w:sz w:val="24"/>
          <w:szCs w:val="24"/>
          <w:lang w:val="en-US" w:eastAsia="ru-RU"/>
        </w:rPr>
        <w:t>Tədqiqatın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metodoloji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əsasını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normativ-hüquqi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sənədlərin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təhlili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beynəlxalq</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elmi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ədəbiyyatın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tematik</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semantik</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analizi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deskriptiv</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statistik</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metodlar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konseptual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modelləşdirmə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təşkil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edir</w:t>
      </w:r>
      <w:proofErr w:type="spellEnd"/>
      <w:r w:rsidRPr="00DF6514">
        <w:rPr>
          <w:rFonts w:ascii="Times New Roman" w:eastAsia="Times New Roman" w:hAnsi="Times New Roman" w:cs="Times New Roman"/>
          <w:bCs/>
          <w:sz w:val="24"/>
          <w:szCs w:val="24"/>
          <w:lang w:val="en-US" w:eastAsia="ru-RU"/>
        </w:rPr>
        <w:t>.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haqqında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Azərbaycan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Respublikasının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Qanunu</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ona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edilmiş</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dəyişikliklər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Prezident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fərmanları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Dövlət</w:t>
      </w:r>
      <w:proofErr w:type="spellEnd"/>
      <w:r w:rsidRPr="00DF6514">
        <w:rPr>
          <w:rFonts w:ascii="Times New Roman" w:eastAsia="Times New Roman" w:hAnsi="Times New Roman" w:cs="Times New Roman"/>
          <w:bCs/>
          <w:sz w:val="24"/>
          <w:szCs w:val="24"/>
          <w:lang w:val="en-US" w:eastAsia="ru-RU"/>
        </w:rPr>
        <w:t xml:space="preserve"> Vergi </w:t>
      </w:r>
      <w:proofErr w:type="spellStart"/>
      <w:r w:rsidRPr="00DF6514">
        <w:rPr>
          <w:rFonts w:ascii="Times New Roman" w:eastAsia="Times New Roman" w:hAnsi="Times New Roman" w:cs="Times New Roman"/>
          <w:bCs/>
          <w:sz w:val="24"/>
          <w:szCs w:val="24"/>
          <w:lang w:val="en-US" w:eastAsia="ru-RU"/>
        </w:rPr>
        <w:t>Xidmətinin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normativ</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sənədləri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Dövlət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Statistika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Komitəsinin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İnkişaf</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Nəqliyyat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Nazirliyinin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statistik</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məlumatları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tədqiqatın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əsas</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informasiya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bazasını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formalaşdırmışdır</w:t>
      </w:r>
      <w:proofErr w:type="spellEnd"/>
      <w:r w:rsidRPr="00DF6514">
        <w:rPr>
          <w:rFonts w:ascii="Times New Roman" w:eastAsia="Times New Roman" w:hAnsi="Times New Roman" w:cs="Times New Roman"/>
          <w:bCs/>
          <w:sz w:val="24"/>
          <w:szCs w:val="24"/>
          <w:lang w:val="en-US" w:eastAsia="ru-RU"/>
        </w:rPr>
        <w:t>.</w:t>
      </w:r>
    </w:p>
    <w:p w14:paraId="2476870F" w14:textId="77777777" w:rsidR="00A84A6C" w:rsidRPr="00DF6514" w:rsidRDefault="00A84A6C" w:rsidP="001D63CE">
      <w:pPr>
        <w:tabs>
          <w:tab w:val="left" w:pos="-450"/>
        </w:tabs>
        <w:spacing w:after="0" w:line="240" w:lineRule="auto"/>
        <w:ind w:left="-90" w:right="9" w:firstLine="630"/>
        <w:jc w:val="both"/>
        <w:rPr>
          <w:rFonts w:ascii="Times New Roman" w:eastAsia="Times New Roman" w:hAnsi="Times New Roman" w:cs="Times New Roman"/>
          <w:bCs/>
          <w:sz w:val="24"/>
          <w:szCs w:val="24"/>
          <w:lang w:val="en-US" w:eastAsia="ru-RU"/>
        </w:rPr>
      </w:pPr>
      <w:proofErr w:type="spellStart"/>
      <w:r w:rsidRPr="00DF6514">
        <w:rPr>
          <w:rFonts w:ascii="Times New Roman" w:eastAsia="Times New Roman" w:hAnsi="Times New Roman" w:cs="Times New Roman"/>
          <w:bCs/>
          <w:sz w:val="24"/>
          <w:szCs w:val="24"/>
          <w:lang w:val="en-US" w:eastAsia="ru-RU"/>
        </w:rPr>
        <w:t>Tədqiqat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nəticəsində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Azərbaycanda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ekosistemi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konseptual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modeli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işlənilmiş</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uçotunun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hüquqi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mühit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texnoloji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infrastruktur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elektron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imza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identifikasiya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mexanizmləri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eləcə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insan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kapitalı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arasında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qarşılıqlı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asılılıq</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əsasında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fəaliyyət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göstərən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inteqrasiya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olunmuş</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sistem</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olduğu</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göstərilmişdir</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Müəyyən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edilmişdir</w:t>
      </w:r>
      <w:proofErr w:type="spellEnd"/>
      <w:r w:rsidRPr="00DF6514">
        <w:rPr>
          <w:rFonts w:ascii="Times New Roman" w:eastAsia="Times New Roman" w:hAnsi="Times New Roman" w:cs="Times New Roman"/>
          <w:bCs/>
          <w:sz w:val="24"/>
          <w:szCs w:val="24"/>
          <w:lang w:val="en-US" w:eastAsia="ru-RU"/>
        </w:rPr>
        <w:t xml:space="preserve"> ki, e-invoice, e-tax, ERP </w:t>
      </w:r>
      <w:proofErr w:type="spellStart"/>
      <w:r w:rsidRPr="00DF6514">
        <w:rPr>
          <w:rFonts w:ascii="Times New Roman" w:eastAsia="Times New Roman" w:hAnsi="Times New Roman" w:cs="Times New Roman"/>
          <w:bCs/>
          <w:sz w:val="24"/>
          <w:szCs w:val="24"/>
          <w:lang w:val="en-US" w:eastAsia="ru-RU"/>
        </w:rPr>
        <w:t>sistemləri</w:t>
      </w:r>
      <w:proofErr w:type="spellEnd"/>
      <w:r w:rsidRPr="00DF6514">
        <w:rPr>
          <w:rFonts w:ascii="Times New Roman" w:eastAsia="Times New Roman" w:hAnsi="Times New Roman" w:cs="Times New Roman"/>
          <w:bCs/>
          <w:sz w:val="24"/>
          <w:szCs w:val="24"/>
          <w:lang w:val="en-US" w:eastAsia="ru-RU"/>
        </w:rPr>
        <w:t xml:space="preserve">, Asan </w:t>
      </w:r>
      <w:proofErr w:type="spellStart"/>
      <w:r w:rsidRPr="00DF6514">
        <w:rPr>
          <w:rFonts w:ascii="Times New Roman" w:eastAsia="Times New Roman" w:hAnsi="Times New Roman" w:cs="Times New Roman"/>
          <w:bCs/>
          <w:sz w:val="24"/>
          <w:szCs w:val="24"/>
          <w:lang w:val="en-US" w:eastAsia="ru-RU"/>
        </w:rPr>
        <w:t>İmza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SİMA </w:t>
      </w:r>
      <w:proofErr w:type="spellStart"/>
      <w:r w:rsidRPr="00DF6514">
        <w:rPr>
          <w:rFonts w:ascii="Times New Roman" w:eastAsia="Times New Roman" w:hAnsi="Times New Roman" w:cs="Times New Roman"/>
          <w:bCs/>
          <w:sz w:val="24"/>
          <w:szCs w:val="24"/>
          <w:lang w:val="en-US" w:eastAsia="ru-RU"/>
        </w:rPr>
        <w:t>platformaları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uçotunun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operativliyini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şəffaflığını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hüquqi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etibarlılığını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əhəmiyyətli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dərəcədə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artırır</w:t>
      </w:r>
      <w:proofErr w:type="spellEnd"/>
      <w:r w:rsidRPr="00DF6514">
        <w:rPr>
          <w:rFonts w:ascii="Times New Roman" w:eastAsia="Times New Roman" w:hAnsi="Times New Roman" w:cs="Times New Roman"/>
          <w:bCs/>
          <w:sz w:val="24"/>
          <w:szCs w:val="24"/>
          <w:lang w:val="en-US" w:eastAsia="ru-RU"/>
        </w:rPr>
        <w:t>.</w:t>
      </w:r>
    </w:p>
    <w:p w14:paraId="72281C31" w14:textId="76D4E7B0" w:rsidR="00A84A6C" w:rsidRPr="00DF6514" w:rsidRDefault="00A84A6C" w:rsidP="001D63CE">
      <w:pPr>
        <w:tabs>
          <w:tab w:val="left" w:pos="-450"/>
        </w:tabs>
        <w:spacing w:after="0" w:line="240" w:lineRule="auto"/>
        <w:ind w:left="-90" w:right="9" w:firstLine="630"/>
        <w:jc w:val="both"/>
        <w:rPr>
          <w:rFonts w:ascii="Times New Roman" w:eastAsia="Times New Roman" w:hAnsi="Times New Roman" w:cs="Times New Roman"/>
          <w:bCs/>
          <w:sz w:val="24"/>
          <w:szCs w:val="24"/>
          <w:lang w:val="en-US" w:eastAsia="ru-RU"/>
        </w:rPr>
      </w:pPr>
      <w:proofErr w:type="spellStart"/>
      <w:r w:rsidRPr="00DF6514">
        <w:rPr>
          <w:rFonts w:ascii="Times New Roman" w:eastAsia="Times New Roman" w:hAnsi="Times New Roman" w:cs="Times New Roman"/>
          <w:bCs/>
          <w:sz w:val="24"/>
          <w:szCs w:val="24"/>
          <w:lang w:val="en-US" w:eastAsia="ru-RU"/>
        </w:rPr>
        <w:t>Eyni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zamanda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tədqiqat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uçotunun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tətbiqində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mövcud</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olan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əsas</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problemləri</w:t>
      </w:r>
      <w:proofErr w:type="spellEnd"/>
      <w:r w:rsidR="00CD7EE8">
        <w:rPr>
          <w:rFonts w:ascii="Times New Roman" w:eastAsia="Times New Roman" w:hAnsi="Times New Roman" w:cs="Times New Roman"/>
          <w:bCs/>
          <w:sz w:val="24"/>
          <w:szCs w:val="24"/>
          <w:lang w:val="en-US" w:eastAsia="ru-RU"/>
        </w:rPr>
        <w:t>-</w:t>
      </w:r>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kibertəhlükəsizlik</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risklərini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məlumat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məxfiliyinin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qorunması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zərurətini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texnoloji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asılılığı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kadrlarının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bacarıqlarının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inkişaf</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etdirilməsinə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olan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ehtiyacı</w:t>
      </w:r>
      <w:proofErr w:type="spellEnd"/>
      <w:r w:rsidRPr="00DF6514">
        <w:rPr>
          <w:rFonts w:ascii="Times New Roman" w:eastAsia="Times New Roman" w:hAnsi="Times New Roman" w:cs="Times New Roman"/>
          <w:bCs/>
          <w:sz w:val="24"/>
          <w:szCs w:val="24"/>
          <w:lang w:val="en-US" w:eastAsia="ru-RU"/>
        </w:rPr>
        <w:t xml:space="preserve"> da </w:t>
      </w:r>
      <w:proofErr w:type="spellStart"/>
      <w:r w:rsidRPr="00DF6514">
        <w:rPr>
          <w:rFonts w:ascii="Times New Roman" w:eastAsia="Times New Roman" w:hAnsi="Times New Roman" w:cs="Times New Roman"/>
          <w:bCs/>
          <w:sz w:val="24"/>
          <w:szCs w:val="24"/>
          <w:lang w:val="en-US" w:eastAsia="ru-RU"/>
        </w:rPr>
        <w:t>üzə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çıxarmışdır</w:t>
      </w:r>
      <w:proofErr w:type="spellEnd"/>
      <w:r w:rsidRPr="00DF6514">
        <w:rPr>
          <w:rFonts w:ascii="Times New Roman" w:eastAsia="Times New Roman" w:hAnsi="Times New Roman" w:cs="Times New Roman"/>
          <w:bCs/>
          <w:sz w:val="24"/>
          <w:szCs w:val="24"/>
          <w:lang w:val="en-US" w:eastAsia="ru-RU"/>
        </w:rPr>
        <w:t>.</w:t>
      </w:r>
    </w:p>
    <w:p w14:paraId="07CE8A87" w14:textId="77777777" w:rsidR="00A84A6C" w:rsidRPr="00DF6514" w:rsidRDefault="00A84A6C" w:rsidP="001D63CE">
      <w:pPr>
        <w:tabs>
          <w:tab w:val="left" w:pos="-450"/>
        </w:tabs>
        <w:spacing w:after="0" w:line="240" w:lineRule="auto"/>
        <w:ind w:left="-90" w:right="9" w:firstLine="630"/>
        <w:contextualSpacing/>
        <w:jc w:val="both"/>
        <w:rPr>
          <w:rFonts w:ascii="Times New Roman" w:eastAsia="Times New Roman" w:hAnsi="Times New Roman" w:cs="Times New Roman"/>
          <w:bCs/>
          <w:sz w:val="24"/>
          <w:szCs w:val="24"/>
          <w:lang w:val="en-US" w:eastAsia="ru-RU"/>
        </w:rPr>
      </w:pPr>
      <w:proofErr w:type="spellStart"/>
      <w:r w:rsidRPr="00DF6514">
        <w:rPr>
          <w:rFonts w:ascii="Times New Roman" w:eastAsia="Times New Roman" w:hAnsi="Times New Roman" w:cs="Times New Roman"/>
          <w:bCs/>
          <w:sz w:val="24"/>
          <w:szCs w:val="24"/>
          <w:lang w:val="en-US" w:eastAsia="ru-RU"/>
        </w:rPr>
        <w:t>Nəticə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etibarilə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məqalədə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sübut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edilir</w:t>
      </w:r>
      <w:proofErr w:type="spellEnd"/>
      <w:r w:rsidRPr="00DF6514">
        <w:rPr>
          <w:rFonts w:ascii="Times New Roman" w:eastAsia="Times New Roman" w:hAnsi="Times New Roman" w:cs="Times New Roman"/>
          <w:bCs/>
          <w:sz w:val="24"/>
          <w:szCs w:val="24"/>
          <w:lang w:val="en-US" w:eastAsia="ru-RU"/>
        </w:rPr>
        <w:t xml:space="preserve"> ki,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Azərbaycanda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təkcə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texniki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modernləşmə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prosesi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deyil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maliyyə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idarəetməsinin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səmərəliliyini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artıran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şəffaflığı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gücləndirən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və</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iqtisadiyyatın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institusional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əsaslarını</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möhkəmləndirən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strateji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transformasiya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mexanizmidir</w:t>
      </w:r>
      <w:proofErr w:type="spellEnd"/>
      <w:r w:rsidRPr="00DF6514">
        <w:rPr>
          <w:rFonts w:ascii="Times New Roman" w:eastAsia="Times New Roman" w:hAnsi="Times New Roman" w:cs="Times New Roman"/>
          <w:bCs/>
          <w:sz w:val="24"/>
          <w:szCs w:val="24"/>
          <w:lang w:val="en-US" w:eastAsia="ru-RU"/>
        </w:rPr>
        <w:t>.</w:t>
      </w:r>
    </w:p>
    <w:p w14:paraId="337BCA0E" w14:textId="77777777" w:rsidR="00A84A6C" w:rsidRPr="00DF6514" w:rsidRDefault="00A84A6C" w:rsidP="001D63CE">
      <w:pPr>
        <w:tabs>
          <w:tab w:val="left" w:pos="-450"/>
        </w:tabs>
        <w:spacing w:after="0" w:line="240" w:lineRule="auto"/>
        <w:ind w:left="-90" w:right="9" w:firstLine="630"/>
        <w:contextualSpacing/>
        <w:jc w:val="both"/>
        <w:rPr>
          <w:rFonts w:ascii="Times New Roman" w:eastAsia="Times New Roman" w:hAnsi="Times New Roman" w:cs="Times New Roman"/>
          <w:bCs/>
          <w:sz w:val="24"/>
          <w:szCs w:val="24"/>
          <w:lang w:val="en-US" w:eastAsia="ru-RU"/>
        </w:rPr>
      </w:pPr>
      <w:proofErr w:type="spellStart"/>
      <w:r w:rsidRPr="00DF6514">
        <w:rPr>
          <w:rFonts w:ascii="Times New Roman" w:eastAsia="Times New Roman" w:hAnsi="Times New Roman" w:cs="Times New Roman"/>
          <w:b/>
          <w:bCs/>
          <w:sz w:val="24"/>
          <w:szCs w:val="24"/>
          <w:lang w:val="en-US" w:eastAsia="ru-RU"/>
        </w:rPr>
        <w:t>Açar</w:t>
      </w:r>
      <w:proofErr w:type="spellEnd"/>
      <w:r w:rsidRPr="00DF6514">
        <w:rPr>
          <w:rFonts w:ascii="Times New Roman" w:eastAsia="Times New Roman" w:hAnsi="Times New Roman" w:cs="Times New Roman"/>
          <w:b/>
          <w:bCs/>
          <w:sz w:val="24"/>
          <w:szCs w:val="24"/>
          <w:lang w:val="en-US" w:eastAsia="ru-RU"/>
        </w:rPr>
        <w:t xml:space="preserve"> </w:t>
      </w:r>
      <w:proofErr w:type="spellStart"/>
      <w:r w:rsidRPr="00DF6514">
        <w:rPr>
          <w:rFonts w:ascii="Times New Roman" w:eastAsia="Times New Roman" w:hAnsi="Times New Roman" w:cs="Times New Roman"/>
          <w:b/>
          <w:bCs/>
          <w:sz w:val="24"/>
          <w:szCs w:val="24"/>
          <w:lang w:val="en-US" w:eastAsia="ru-RU"/>
        </w:rPr>
        <w:t>sözlər</w:t>
      </w:r>
      <w:proofErr w:type="spellEnd"/>
      <w:r w:rsidRPr="00DF6514">
        <w:rPr>
          <w:rFonts w:ascii="Times New Roman" w:eastAsia="Times New Roman" w:hAnsi="Times New Roman" w:cs="Times New Roman"/>
          <w:b/>
          <w:bCs/>
          <w:sz w:val="24"/>
          <w:szCs w:val="24"/>
          <w:lang w:val="en-US" w:eastAsia="ru-RU"/>
        </w:rPr>
        <w:t>:</w:t>
      </w:r>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uçotu</w:t>
      </w:r>
      <w:proofErr w:type="spellEnd"/>
      <w:r w:rsidRPr="00DF6514">
        <w:rPr>
          <w:rFonts w:ascii="Times New Roman" w:eastAsia="Times New Roman" w:hAnsi="Times New Roman" w:cs="Times New Roman"/>
          <w:bCs/>
          <w:sz w:val="24"/>
          <w:szCs w:val="24"/>
          <w:lang w:val="en-US" w:eastAsia="ru-RU"/>
        </w:rPr>
        <w:t>, e-</w:t>
      </w:r>
      <w:proofErr w:type="spellStart"/>
      <w:r w:rsidRPr="00DF6514">
        <w:rPr>
          <w:rFonts w:ascii="Times New Roman" w:eastAsia="Times New Roman" w:hAnsi="Times New Roman" w:cs="Times New Roman"/>
          <w:bCs/>
          <w:sz w:val="24"/>
          <w:szCs w:val="24"/>
          <w:lang w:val="en-US" w:eastAsia="ru-RU"/>
        </w:rPr>
        <w:t>mühasibat</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rəqəmsal</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transformasiya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elektron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imza</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elektron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vergi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sistemi</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insan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kapitalı</w:t>
      </w:r>
      <w:proofErr w:type="spellEnd"/>
      <w:r w:rsidRPr="00DF6514">
        <w:rPr>
          <w:rFonts w:ascii="Times New Roman" w:eastAsia="Times New Roman" w:hAnsi="Times New Roman" w:cs="Times New Roman"/>
          <w:bCs/>
          <w:sz w:val="24"/>
          <w:szCs w:val="24"/>
          <w:lang w:val="en-US" w:eastAsia="ru-RU"/>
        </w:rPr>
        <w:t>.</w:t>
      </w:r>
    </w:p>
    <w:p w14:paraId="3621CB81"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p>
    <w:p w14:paraId="18046C7A" w14:textId="77777777" w:rsidR="00DF6514" w:rsidRDefault="00DF6514" w:rsidP="001D63CE">
      <w:pPr>
        <w:tabs>
          <w:tab w:val="left" w:pos="-450"/>
        </w:tabs>
        <w:spacing w:line="240" w:lineRule="auto"/>
        <w:ind w:left="-90" w:right="9" w:firstLine="630"/>
        <w:contextualSpacing/>
        <w:jc w:val="center"/>
        <w:rPr>
          <w:rFonts w:ascii="Times New Roman" w:eastAsia="Times New Roman" w:hAnsi="Times New Roman" w:cs="Times New Roman"/>
          <w:b/>
          <w:bCs/>
          <w:sz w:val="24"/>
          <w:szCs w:val="24"/>
          <w:lang w:val="en-US" w:eastAsia="ru-RU"/>
        </w:rPr>
      </w:pPr>
      <w:r w:rsidRPr="00DF6514">
        <w:rPr>
          <w:rFonts w:ascii="Times New Roman" w:eastAsia="Times New Roman" w:hAnsi="Times New Roman" w:cs="Times New Roman"/>
          <w:b/>
          <w:bCs/>
          <w:sz w:val="24"/>
          <w:szCs w:val="24"/>
          <w:lang w:val="en-US" w:eastAsia="ru-RU"/>
        </w:rPr>
        <w:t>The Role and Importance of Digital Accounting in the Modern Economy</w:t>
      </w:r>
    </w:p>
    <w:p w14:paraId="24F7255C" w14:textId="6B1176B8" w:rsidR="005F2A53" w:rsidRPr="00DF6514" w:rsidRDefault="00DF6514" w:rsidP="001D63CE">
      <w:pPr>
        <w:tabs>
          <w:tab w:val="left" w:pos="-450"/>
        </w:tabs>
        <w:spacing w:line="240" w:lineRule="auto"/>
        <w:ind w:left="-90" w:right="9" w:firstLine="630"/>
        <w:contextualSpacing/>
        <w:jc w:val="right"/>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Cs/>
          <w:sz w:val="24"/>
          <w:szCs w:val="24"/>
          <w:lang w:val="en-US" w:eastAsia="ru-RU"/>
        </w:rPr>
        <w:br/>
      </w:r>
      <w:proofErr w:type="spellStart"/>
      <w:r w:rsidRPr="00DF6514">
        <w:rPr>
          <w:rFonts w:ascii="Times New Roman" w:eastAsia="Times New Roman" w:hAnsi="Times New Roman" w:cs="Times New Roman"/>
          <w:bCs/>
          <w:sz w:val="24"/>
          <w:szCs w:val="24"/>
          <w:lang w:val="en-US" w:eastAsia="ru-RU"/>
        </w:rPr>
        <w:t>Elxan</w:t>
      </w:r>
      <w:proofErr w:type="spellEnd"/>
      <w:r w:rsidRPr="00DF6514">
        <w:rPr>
          <w:rFonts w:ascii="Times New Roman" w:eastAsia="Times New Roman" w:hAnsi="Times New Roman" w:cs="Times New Roman"/>
          <w:bCs/>
          <w:sz w:val="24"/>
          <w:szCs w:val="24"/>
          <w:lang w:val="en-US" w:eastAsia="ru-RU"/>
        </w:rPr>
        <w:t xml:space="preserve"> </w:t>
      </w:r>
      <w:proofErr w:type="spellStart"/>
      <w:r w:rsidRPr="00DF6514">
        <w:rPr>
          <w:rFonts w:ascii="Times New Roman" w:eastAsia="Times New Roman" w:hAnsi="Times New Roman" w:cs="Times New Roman"/>
          <w:bCs/>
          <w:sz w:val="24"/>
          <w:szCs w:val="24"/>
          <w:lang w:val="en-US" w:eastAsia="ru-RU"/>
        </w:rPr>
        <w:t>Bodurov</w:t>
      </w:r>
      <w:proofErr w:type="spellEnd"/>
      <w:r w:rsidRPr="00DF6514">
        <w:rPr>
          <w:rFonts w:ascii="Times New Roman" w:eastAsia="Times New Roman" w:hAnsi="Times New Roman" w:cs="Times New Roman"/>
          <w:bCs/>
          <w:sz w:val="24"/>
          <w:szCs w:val="24"/>
          <w:lang w:val="en-US" w:eastAsia="ru-RU"/>
        </w:rPr>
        <w:br/>
        <w:t xml:space="preserve">UNEC </w:t>
      </w:r>
      <w:proofErr w:type="spellStart"/>
      <w:r w:rsidRPr="00DF6514">
        <w:rPr>
          <w:rFonts w:ascii="Times New Roman" w:eastAsia="Times New Roman" w:hAnsi="Times New Roman" w:cs="Times New Roman"/>
          <w:bCs/>
          <w:sz w:val="24"/>
          <w:szCs w:val="24"/>
          <w:lang w:val="en-US" w:eastAsia="ru-RU"/>
        </w:rPr>
        <w:t>Zagatala</w:t>
      </w:r>
      <w:proofErr w:type="spellEnd"/>
      <w:r w:rsidRPr="00DF6514">
        <w:rPr>
          <w:rFonts w:ascii="Times New Roman" w:eastAsia="Times New Roman" w:hAnsi="Times New Roman" w:cs="Times New Roman"/>
          <w:bCs/>
          <w:sz w:val="24"/>
          <w:szCs w:val="24"/>
          <w:lang w:val="en-US" w:eastAsia="ru-RU"/>
        </w:rPr>
        <w:t xml:space="preserve"> Branch</w:t>
      </w:r>
    </w:p>
    <w:p w14:paraId="1B9E5AFA"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
          <w:bCs/>
          <w:sz w:val="24"/>
          <w:szCs w:val="24"/>
          <w:lang w:val="en-US" w:eastAsia="ru-RU"/>
        </w:rPr>
        <w:t>Abstract</w:t>
      </w:r>
    </w:p>
    <w:p w14:paraId="2514F7DF"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Cs/>
          <w:sz w:val="24"/>
          <w:szCs w:val="24"/>
          <w:lang w:val="en-US" w:eastAsia="ru-RU"/>
        </w:rPr>
        <w:t>The article examines the role and significance of digital accounting in the context of the modern economy and provides a scientific analysis of the mechanisms of its formation, the current situation, and development prospects in Azerbaijan. It is argued that digital accounting is not limited to the use of technological tools alone, but functions as an integrated management system formed through the synchronous interaction of the legal and institutional framework, technological platforms, legal reliability mechanisms (electronic signature and digital identification), and human capital.</w:t>
      </w:r>
    </w:p>
    <w:p w14:paraId="3075F1B1"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Cs/>
          <w:sz w:val="24"/>
          <w:szCs w:val="24"/>
          <w:lang w:val="en-US" w:eastAsia="ru-RU"/>
        </w:rPr>
        <w:lastRenderedPageBreak/>
        <w:t>The methodological basis of the research includes the analysis of normative and legal documents, thematic and semantic analysis of international academic literature, descriptive statistical methods, and conceptual modeling. The Law of the Republic of Azerbaijan “On Accounting” and its amendments, presidential decrees, regulatory documents of the State Tax Service, as well as statistical data from the State Statistical Committee and the Ministry of Digital Development and Transport constitute the main information base of the study.</w:t>
      </w:r>
    </w:p>
    <w:p w14:paraId="37C5D850"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Cs/>
          <w:sz w:val="24"/>
          <w:szCs w:val="24"/>
          <w:lang w:val="en-US" w:eastAsia="ru-RU"/>
        </w:rPr>
        <w:t xml:space="preserve">As a result of the research, a conceptual model titled “The Digital Accounting Ecosystem in Azerbaijan” has been developed, demonstrating that digital accounting operates as an integrated system based on the interdependence between the legal environment, technological infrastructure, electronic signature and identification mechanisms, and human capital. It has been determined that e-invoice, e-tax, ERP systems, Asan </w:t>
      </w:r>
      <w:proofErr w:type="spellStart"/>
      <w:r w:rsidRPr="00DF6514">
        <w:rPr>
          <w:rFonts w:ascii="Times New Roman" w:eastAsia="Times New Roman" w:hAnsi="Times New Roman" w:cs="Times New Roman"/>
          <w:bCs/>
          <w:sz w:val="24"/>
          <w:szCs w:val="24"/>
          <w:lang w:val="en-US" w:eastAsia="ru-RU"/>
        </w:rPr>
        <w:t>İmza</w:t>
      </w:r>
      <w:proofErr w:type="spellEnd"/>
      <w:r w:rsidRPr="00DF6514">
        <w:rPr>
          <w:rFonts w:ascii="Times New Roman" w:eastAsia="Times New Roman" w:hAnsi="Times New Roman" w:cs="Times New Roman"/>
          <w:bCs/>
          <w:sz w:val="24"/>
          <w:szCs w:val="24"/>
          <w:lang w:val="en-US" w:eastAsia="ru-RU"/>
        </w:rPr>
        <w:t>, and SIMA platforms significantly enhance the efficiency, transparency, and legal reliability of digital accounting practices.</w:t>
      </w:r>
    </w:p>
    <w:p w14:paraId="3C0833B4"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Cs/>
          <w:sz w:val="24"/>
          <w:szCs w:val="24"/>
          <w:lang w:val="en-US" w:eastAsia="ru-RU"/>
        </w:rPr>
        <w:t>At the same time, the study identifies the key challenges in the implementation of digital accounting, including cybersecurity risks, the need to ensure data privacy, technological dependency, and the necessity of improving the digital competencies of accounting professionals.</w:t>
      </w:r>
    </w:p>
    <w:p w14:paraId="21B4548A"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Cs/>
          <w:sz w:val="24"/>
          <w:szCs w:val="24"/>
          <w:lang w:val="en-US" w:eastAsia="ru-RU"/>
        </w:rPr>
        <w:t>In conclusion, the article demonstrates that digital accounting in Azerbaijan represents not merely a process of technical modernization, but a strategic transformation mechanism that enhances the efficiency of financial management, strengthens transparency, and reinforces the institutional foundations of the digital economy.</w:t>
      </w:r>
    </w:p>
    <w:p w14:paraId="1E1BE4F0" w14:textId="77777777" w:rsidR="005F2A53" w:rsidRPr="00DF6514"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r w:rsidRPr="00DF6514">
        <w:rPr>
          <w:rFonts w:ascii="Times New Roman" w:eastAsia="Times New Roman" w:hAnsi="Times New Roman" w:cs="Times New Roman"/>
          <w:b/>
          <w:bCs/>
          <w:sz w:val="24"/>
          <w:szCs w:val="24"/>
          <w:lang w:val="en-US" w:eastAsia="ru-RU"/>
        </w:rPr>
        <w:t>Keywords:</w:t>
      </w:r>
      <w:r w:rsidRPr="00DF6514">
        <w:rPr>
          <w:rFonts w:ascii="Times New Roman" w:eastAsia="Times New Roman" w:hAnsi="Times New Roman" w:cs="Times New Roman"/>
          <w:bCs/>
          <w:sz w:val="24"/>
          <w:szCs w:val="24"/>
          <w:lang w:val="en-US" w:eastAsia="ru-RU"/>
        </w:rPr>
        <w:t xml:space="preserve"> Digital accounting, e-accounting, digital transformation, electronic signature, electronic tax system, human capital.</w:t>
      </w:r>
    </w:p>
    <w:p w14:paraId="79EF5E16" w14:textId="77777777" w:rsidR="005F2A53" w:rsidRDefault="005F2A53"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en-US" w:eastAsia="ru-RU"/>
        </w:rPr>
      </w:pPr>
    </w:p>
    <w:p w14:paraId="48F6F04A" w14:textId="77777777" w:rsidR="00DF6514" w:rsidRDefault="00DF6514" w:rsidP="001D63CE">
      <w:pPr>
        <w:tabs>
          <w:tab w:val="left" w:pos="-450"/>
        </w:tabs>
        <w:spacing w:line="240" w:lineRule="auto"/>
        <w:ind w:left="-90" w:right="9" w:firstLine="630"/>
        <w:contextualSpacing/>
        <w:jc w:val="center"/>
        <w:rPr>
          <w:rFonts w:ascii="Times New Roman" w:eastAsia="Times New Roman" w:hAnsi="Times New Roman" w:cs="Times New Roman"/>
          <w:b/>
          <w:bCs/>
          <w:sz w:val="24"/>
          <w:szCs w:val="24"/>
          <w:lang w:val="az-Latn-AZ" w:eastAsia="ru-RU"/>
        </w:rPr>
      </w:pPr>
      <w:r w:rsidRPr="00DF6514">
        <w:rPr>
          <w:rFonts w:ascii="Times New Roman" w:eastAsia="Times New Roman" w:hAnsi="Times New Roman" w:cs="Times New Roman"/>
          <w:b/>
          <w:bCs/>
          <w:sz w:val="24"/>
          <w:szCs w:val="24"/>
          <w:lang w:eastAsia="ru-RU"/>
        </w:rPr>
        <w:t>Роль и значение цифрового бухгалтерского учёта в современной экономике</w:t>
      </w:r>
    </w:p>
    <w:p w14:paraId="5B40DE29" w14:textId="77777777" w:rsidR="00DF6514" w:rsidRP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az-Latn-AZ" w:eastAsia="ru-RU"/>
        </w:rPr>
      </w:pPr>
    </w:p>
    <w:p w14:paraId="446D2285" w14:textId="77777777" w:rsidR="00DF6514" w:rsidRPr="00DF6514" w:rsidRDefault="00DF6514" w:rsidP="001D63CE">
      <w:pPr>
        <w:tabs>
          <w:tab w:val="left" w:pos="-450"/>
        </w:tabs>
        <w:spacing w:line="240" w:lineRule="auto"/>
        <w:ind w:left="-90" w:right="9" w:firstLine="630"/>
        <w:contextualSpacing/>
        <w:jc w:val="right"/>
        <w:rPr>
          <w:rFonts w:ascii="Times New Roman" w:eastAsia="Times New Roman" w:hAnsi="Times New Roman" w:cs="Times New Roman"/>
          <w:bCs/>
          <w:sz w:val="24"/>
          <w:szCs w:val="24"/>
          <w:lang w:eastAsia="ru-RU"/>
        </w:rPr>
      </w:pPr>
      <w:r w:rsidRPr="00DF6514">
        <w:rPr>
          <w:rFonts w:ascii="Times New Roman" w:eastAsia="Times New Roman" w:hAnsi="Times New Roman" w:cs="Times New Roman"/>
          <w:bCs/>
          <w:sz w:val="24"/>
          <w:szCs w:val="24"/>
          <w:lang w:eastAsia="ru-RU"/>
        </w:rPr>
        <w:t xml:space="preserve">Эльхан </w:t>
      </w:r>
      <w:proofErr w:type="spellStart"/>
      <w:r w:rsidRPr="00DF6514">
        <w:rPr>
          <w:rFonts w:ascii="Times New Roman" w:eastAsia="Times New Roman" w:hAnsi="Times New Roman" w:cs="Times New Roman"/>
          <w:bCs/>
          <w:sz w:val="24"/>
          <w:szCs w:val="24"/>
          <w:lang w:eastAsia="ru-RU"/>
        </w:rPr>
        <w:t>Бодуров</w:t>
      </w:r>
      <w:proofErr w:type="spellEnd"/>
      <w:r w:rsidRPr="00DF6514">
        <w:rPr>
          <w:rFonts w:ascii="Times New Roman" w:eastAsia="Times New Roman" w:hAnsi="Times New Roman" w:cs="Times New Roman"/>
          <w:bCs/>
          <w:sz w:val="24"/>
          <w:szCs w:val="24"/>
          <w:lang w:eastAsia="ru-RU"/>
        </w:rPr>
        <w:br/>
        <w:t xml:space="preserve">Филиал UNEC в </w:t>
      </w:r>
      <w:proofErr w:type="spellStart"/>
      <w:r w:rsidRPr="00DF6514">
        <w:rPr>
          <w:rFonts w:ascii="Times New Roman" w:eastAsia="Times New Roman" w:hAnsi="Times New Roman" w:cs="Times New Roman"/>
          <w:bCs/>
          <w:sz w:val="24"/>
          <w:szCs w:val="24"/>
          <w:lang w:eastAsia="ru-RU"/>
        </w:rPr>
        <w:t>Загатале</w:t>
      </w:r>
      <w:proofErr w:type="spellEnd"/>
    </w:p>
    <w:p w14:paraId="685A0DE3" w14:textId="77777777" w:rsid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az-Latn-AZ" w:eastAsia="ru-RU"/>
        </w:rPr>
      </w:pPr>
      <w:r w:rsidRPr="00DF6514">
        <w:rPr>
          <w:rFonts w:ascii="Times New Roman" w:eastAsia="Times New Roman" w:hAnsi="Times New Roman" w:cs="Times New Roman"/>
          <w:b/>
          <w:bCs/>
          <w:sz w:val="24"/>
          <w:szCs w:val="24"/>
          <w:lang w:eastAsia="ru-RU"/>
        </w:rPr>
        <w:t>Аннотация</w:t>
      </w:r>
    </w:p>
    <w:p w14:paraId="29D227C7" w14:textId="1CD9BDFB" w:rsidR="00DF6514" w:rsidRPr="00DF6514" w:rsidRDefault="00DF6514" w:rsidP="001D63CE">
      <w:pPr>
        <w:tabs>
          <w:tab w:val="left" w:pos="-270"/>
        </w:tabs>
        <w:spacing w:line="240" w:lineRule="auto"/>
        <w:ind w:left="-90" w:right="9" w:firstLine="630"/>
        <w:contextualSpacing/>
        <w:jc w:val="both"/>
        <w:rPr>
          <w:rFonts w:ascii="Times New Roman" w:eastAsia="Times New Roman" w:hAnsi="Times New Roman" w:cs="Times New Roman"/>
          <w:bCs/>
          <w:sz w:val="24"/>
          <w:szCs w:val="24"/>
          <w:lang w:val="az-Latn-AZ" w:eastAsia="ru-RU"/>
        </w:rPr>
      </w:pPr>
      <w:r w:rsidRPr="00DF6514">
        <w:rPr>
          <w:rFonts w:ascii="Times New Roman" w:eastAsia="Times New Roman" w:hAnsi="Times New Roman" w:cs="Times New Roman"/>
          <w:bCs/>
          <w:sz w:val="24"/>
          <w:szCs w:val="24"/>
          <w:lang w:eastAsia="ru-RU"/>
        </w:rPr>
        <w:t>В статье рассматриваются роль и значение цифрового бухгалтерского учёта в условиях современной экономики, а также даётся научный анализ механизмов его формирования, текущего состояния и перспектив развития в Азербайджане. Обосновывается, что цифровой бухгалтерский учёт не ограничивается лишь использованием технологических инструментов, а функционирует как интегрированная система управления, формируемая в результате синхронного взаимодействия правовой и институциональной базы, технологических платформ, механизмов правовой надёжности (электронной подписи и цифровой идентификации) и человеческого капитала.</w:t>
      </w:r>
    </w:p>
    <w:p w14:paraId="7E4CC080" w14:textId="77777777" w:rsidR="00DF6514" w:rsidRP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eastAsia="ru-RU"/>
        </w:rPr>
      </w:pPr>
      <w:r w:rsidRPr="00DF6514">
        <w:rPr>
          <w:rFonts w:ascii="Times New Roman" w:eastAsia="Times New Roman" w:hAnsi="Times New Roman" w:cs="Times New Roman"/>
          <w:bCs/>
          <w:sz w:val="24"/>
          <w:szCs w:val="24"/>
          <w:lang w:eastAsia="ru-RU"/>
        </w:rPr>
        <w:t>Методологическую основу исследования составляют анализ нормативно-правовых документов, тематический и семантический анализ международной научной литературы, методы описательной статистики и концептуальное моделирование. Основной информационной базой исследования послужили Закон Азербайджанской Республики «О бухгалтерском учёте» и внесённые в него изменения, указы Президента, нормативные документы Государственной налоговой службы, а также статистические данные Государственного комитета по статистике и Министерства цифрового развития и транспорта.</w:t>
      </w:r>
    </w:p>
    <w:p w14:paraId="6181EC14" w14:textId="77777777" w:rsidR="00DF6514" w:rsidRP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eastAsia="ru-RU"/>
        </w:rPr>
      </w:pPr>
      <w:r w:rsidRPr="00DF6514">
        <w:rPr>
          <w:rFonts w:ascii="Times New Roman" w:eastAsia="Times New Roman" w:hAnsi="Times New Roman" w:cs="Times New Roman"/>
          <w:bCs/>
          <w:sz w:val="24"/>
          <w:szCs w:val="24"/>
          <w:lang w:eastAsia="ru-RU"/>
        </w:rPr>
        <w:t>В результате исследования была разработана концептуальная модель под названием «Экосистема цифрового бухгалтерского учёта в Азербайджане», которая демонстрирует, что цифровой бухгалтерский учёт функционирует как интегрированная система, основанная на взаимозависимости правовой среды, технологической инфраструктуры, механизмов электронной подписи и цифровой идентификации, а также человеческого капитала. Установлено, что такие инструменты, как e-</w:t>
      </w:r>
      <w:proofErr w:type="spellStart"/>
      <w:r w:rsidRPr="00DF6514">
        <w:rPr>
          <w:rFonts w:ascii="Times New Roman" w:eastAsia="Times New Roman" w:hAnsi="Times New Roman" w:cs="Times New Roman"/>
          <w:bCs/>
          <w:sz w:val="24"/>
          <w:szCs w:val="24"/>
          <w:lang w:eastAsia="ru-RU"/>
        </w:rPr>
        <w:t>invoice</w:t>
      </w:r>
      <w:proofErr w:type="spellEnd"/>
      <w:r w:rsidRPr="00DF6514">
        <w:rPr>
          <w:rFonts w:ascii="Times New Roman" w:eastAsia="Times New Roman" w:hAnsi="Times New Roman" w:cs="Times New Roman"/>
          <w:bCs/>
          <w:sz w:val="24"/>
          <w:szCs w:val="24"/>
          <w:lang w:eastAsia="ru-RU"/>
        </w:rPr>
        <w:t>, e-</w:t>
      </w:r>
      <w:proofErr w:type="spellStart"/>
      <w:r w:rsidRPr="00DF6514">
        <w:rPr>
          <w:rFonts w:ascii="Times New Roman" w:eastAsia="Times New Roman" w:hAnsi="Times New Roman" w:cs="Times New Roman"/>
          <w:bCs/>
          <w:sz w:val="24"/>
          <w:szCs w:val="24"/>
          <w:lang w:eastAsia="ru-RU"/>
        </w:rPr>
        <w:lastRenderedPageBreak/>
        <w:t>tax</w:t>
      </w:r>
      <w:proofErr w:type="spellEnd"/>
      <w:r w:rsidRPr="00DF6514">
        <w:rPr>
          <w:rFonts w:ascii="Times New Roman" w:eastAsia="Times New Roman" w:hAnsi="Times New Roman" w:cs="Times New Roman"/>
          <w:bCs/>
          <w:sz w:val="24"/>
          <w:szCs w:val="24"/>
          <w:lang w:eastAsia="ru-RU"/>
        </w:rPr>
        <w:t xml:space="preserve">, ERP-системы, </w:t>
      </w:r>
      <w:proofErr w:type="spellStart"/>
      <w:r w:rsidRPr="00DF6514">
        <w:rPr>
          <w:rFonts w:ascii="Times New Roman" w:eastAsia="Times New Roman" w:hAnsi="Times New Roman" w:cs="Times New Roman"/>
          <w:bCs/>
          <w:sz w:val="24"/>
          <w:szCs w:val="24"/>
          <w:lang w:eastAsia="ru-RU"/>
        </w:rPr>
        <w:t>Asan</w:t>
      </w:r>
      <w:proofErr w:type="spellEnd"/>
      <w:r w:rsidRPr="00DF6514">
        <w:rPr>
          <w:rFonts w:ascii="Times New Roman" w:eastAsia="Times New Roman" w:hAnsi="Times New Roman" w:cs="Times New Roman"/>
          <w:bCs/>
          <w:sz w:val="24"/>
          <w:szCs w:val="24"/>
          <w:lang w:eastAsia="ru-RU"/>
        </w:rPr>
        <w:t xml:space="preserve"> </w:t>
      </w:r>
      <w:proofErr w:type="spellStart"/>
      <w:r w:rsidRPr="00DF6514">
        <w:rPr>
          <w:rFonts w:ascii="Times New Roman" w:eastAsia="Times New Roman" w:hAnsi="Times New Roman" w:cs="Times New Roman"/>
          <w:bCs/>
          <w:sz w:val="24"/>
          <w:szCs w:val="24"/>
          <w:lang w:eastAsia="ru-RU"/>
        </w:rPr>
        <w:t>İmza</w:t>
      </w:r>
      <w:proofErr w:type="spellEnd"/>
      <w:r w:rsidRPr="00DF6514">
        <w:rPr>
          <w:rFonts w:ascii="Times New Roman" w:eastAsia="Times New Roman" w:hAnsi="Times New Roman" w:cs="Times New Roman"/>
          <w:bCs/>
          <w:sz w:val="24"/>
          <w:szCs w:val="24"/>
          <w:lang w:eastAsia="ru-RU"/>
        </w:rPr>
        <w:t xml:space="preserve"> и платформы SIMA, существенно повышают эффективность, прозрачность и правовую надёжность практики цифрового бухгалтерского учёта.</w:t>
      </w:r>
    </w:p>
    <w:p w14:paraId="504AA597" w14:textId="77777777" w:rsidR="00DF6514" w:rsidRP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eastAsia="ru-RU"/>
        </w:rPr>
      </w:pPr>
      <w:r w:rsidRPr="00DF6514">
        <w:rPr>
          <w:rFonts w:ascii="Times New Roman" w:eastAsia="Times New Roman" w:hAnsi="Times New Roman" w:cs="Times New Roman"/>
          <w:bCs/>
          <w:sz w:val="24"/>
          <w:szCs w:val="24"/>
          <w:lang w:eastAsia="ru-RU"/>
        </w:rPr>
        <w:t>В то же время в статье выявлены ключевые проблемы внедрения цифрового бухгалтерского учёта, к которым относятся риски кибербезопасности, необходимость обеспечения конфиденциальности данных, технологическая зависимость, а также потребность в повышении уровня цифровых компетенций бухгалтерских специалистов.</w:t>
      </w:r>
    </w:p>
    <w:p w14:paraId="5ABF6207" w14:textId="77777777" w:rsidR="00DF6514" w:rsidRP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eastAsia="ru-RU"/>
        </w:rPr>
      </w:pPr>
      <w:r w:rsidRPr="00DF6514">
        <w:rPr>
          <w:rFonts w:ascii="Times New Roman" w:eastAsia="Times New Roman" w:hAnsi="Times New Roman" w:cs="Times New Roman"/>
          <w:bCs/>
          <w:sz w:val="24"/>
          <w:szCs w:val="24"/>
          <w:lang w:eastAsia="ru-RU"/>
        </w:rPr>
        <w:t>В заключение показано, что цифровой бухгалтерский учёт в Азербайджане представляет собой не просто процесс технической модернизации, а стратегический механизм трансформации, который повышает эффективность финансового управления, усиливает прозрачность и укрепляет институциональные основы цифровой экономики.</w:t>
      </w:r>
    </w:p>
    <w:p w14:paraId="7B208E04" w14:textId="77777777" w:rsidR="00DF6514" w:rsidRP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eastAsia="ru-RU"/>
        </w:rPr>
      </w:pPr>
      <w:r w:rsidRPr="00DF6514">
        <w:rPr>
          <w:rFonts w:ascii="Times New Roman" w:eastAsia="Times New Roman" w:hAnsi="Times New Roman" w:cs="Times New Roman"/>
          <w:b/>
          <w:bCs/>
          <w:sz w:val="24"/>
          <w:szCs w:val="24"/>
          <w:lang w:eastAsia="ru-RU"/>
        </w:rPr>
        <w:t>Ключевые слова:</w:t>
      </w:r>
      <w:r w:rsidRPr="00DF6514">
        <w:rPr>
          <w:rFonts w:ascii="Times New Roman" w:eastAsia="Times New Roman" w:hAnsi="Times New Roman" w:cs="Times New Roman"/>
          <w:bCs/>
          <w:sz w:val="24"/>
          <w:szCs w:val="24"/>
          <w:lang w:eastAsia="ru-RU"/>
        </w:rPr>
        <w:t xml:space="preserve"> цифровой бухгалтерский учёт, e-</w:t>
      </w:r>
      <w:proofErr w:type="spellStart"/>
      <w:r w:rsidRPr="00DF6514">
        <w:rPr>
          <w:rFonts w:ascii="Times New Roman" w:eastAsia="Times New Roman" w:hAnsi="Times New Roman" w:cs="Times New Roman"/>
          <w:bCs/>
          <w:sz w:val="24"/>
          <w:szCs w:val="24"/>
          <w:lang w:eastAsia="ru-RU"/>
        </w:rPr>
        <w:t>accounting</w:t>
      </w:r>
      <w:proofErr w:type="spellEnd"/>
      <w:r w:rsidRPr="00DF6514">
        <w:rPr>
          <w:rFonts w:ascii="Times New Roman" w:eastAsia="Times New Roman" w:hAnsi="Times New Roman" w:cs="Times New Roman"/>
          <w:bCs/>
          <w:sz w:val="24"/>
          <w:szCs w:val="24"/>
          <w:lang w:eastAsia="ru-RU"/>
        </w:rPr>
        <w:t>, цифровая трансформация, электронная подпись, электронная налоговая система, человеческий капитал.</w:t>
      </w:r>
    </w:p>
    <w:p w14:paraId="34CE8046" w14:textId="77777777" w:rsidR="00DF6514" w:rsidRPr="00DF6514" w:rsidRDefault="00DF6514"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eastAsia="ru-RU"/>
        </w:rPr>
      </w:pPr>
    </w:p>
    <w:p w14:paraId="49627028" w14:textId="7797A58D" w:rsidR="00456FEF" w:rsidRPr="00DF6514" w:rsidRDefault="00456FEF" w:rsidP="001D63CE">
      <w:pPr>
        <w:tabs>
          <w:tab w:val="left" w:pos="-450"/>
        </w:tabs>
        <w:spacing w:line="240" w:lineRule="auto"/>
        <w:ind w:left="-90" w:right="9" w:firstLine="630"/>
        <w:jc w:val="center"/>
        <w:rPr>
          <w:rFonts w:ascii="Times New Roman" w:eastAsia="Times New Roman" w:hAnsi="Times New Roman" w:cs="Times New Roman"/>
          <w:b/>
          <w:sz w:val="24"/>
          <w:szCs w:val="24"/>
          <w:lang w:val="en-US" w:eastAsia="ru-RU"/>
        </w:rPr>
      </w:pPr>
      <w:proofErr w:type="spellStart"/>
      <w:r w:rsidRPr="00DF6514">
        <w:rPr>
          <w:rFonts w:ascii="Times New Roman" w:eastAsia="Times New Roman" w:hAnsi="Times New Roman" w:cs="Times New Roman"/>
          <w:b/>
          <w:sz w:val="24"/>
          <w:szCs w:val="24"/>
          <w:lang w:val="en-US" w:eastAsia="ru-RU"/>
        </w:rPr>
        <w:t>Giriş</w:t>
      </w:r>
      <w:proofErr w:type="spellEnd"/>
    </w:p>
    <w:p w14:paraId="60757FFA" w14:textId="59F30E24" w:rsidR="00522760" w:rsidRPr="00DF6514" w:rsidRDefault="006840BE" w:rsidP="001D63CE">
      <w:pPr>
        <w:tabs>
          <w:tab w:val="left" w:pos="-450"/>
        </w:tabs>
        <w:spacing w:after="0" w:line="240" w:lineRule="auto"/>
        <w:ind w:left="-90" w:right="9" w:firstLine="630"/>
        <w:jc w:val="both"/>
        <w:rPr>
          <w:rFonts w:ascii="Times New Roman" w:eastAsia="Times New Roman" w:hAnsi="Times New Roman" w:cs="Times New Roman"/>
          <w:sz w:val="24"/>
          <w:szCs w:val="24"/>
          <w:lang w:val="en-US" w:eastAsia="ru-RU"/>
        </w:rPr>
      </w:pPr>
      <w:r w:rsidRPr="00DF6514">
        <w:rPr>
          <w:rFonts w:ascii="Times New Roman" w:eastAsia="Times New Roman" w:hAnsi="Times New Roman" w:cs="Times New Roman"/>
          <w:sz w:val="24"/>
          <w:szCs w:val="24"/>
          <w:lang w:val="en-US" w:eastAsia="ru-RU"/>
        </w:rPr>
        <w:t xml:space="preserve">Son </w:t>
      </w:r>
      <w:proofErr w:type="spellStart"/>
      <w:r w:rsidRPr="00DF6514">
        <w:rPr>
          <w:rFonts w:ascii="Times New Roman" w:eastAsia="Times New Roman" w:hAnsi="Times New Roman" w:cs="Times New Roman"/>
          <w:sz w:val="24"/>
          <w:szCs w:val="24"/>
          <w:lang w:val="en-US" w:eastAsia="ru-RU"/>
        </w:rPr>
        <w:t>dövrlərdə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iqtisadiyyatda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rəqəmsallaşma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meyllərinin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artması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biznes</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informasiya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mühitini</w:t>
      </w:r>
      <w:proofErr w:type="spellEnd"/>
      <w:r w:rsidRPr="00DF6514">
        <w:rPr>
          <w:rFonts w:ascii="Times New Roman" w:eastAsia="Times New Roman" w:hAnsi="Times New Roman" w:cs="Times New Roman"/>
          <w:sz w:val="24"/>
          <w:szCs w:val="24"/>
          <w:lang w:val="en-US" w:eastAsia="ru-RU"/>
        </w:rPr>
        <w:t xml:space="preserve"> </w:t>
      </w:r>
      <w:proofErr w:type="spellStart"/>
      <w:r w:rsidR="004E620F" w:rsidRPr="00DF6514">
        <w:rPr>
          <w:rFonts w:ascii="Times New Roman" w:eastAsia="Times New Roman" w:hAnsi="Times New Roman" w:cs="Times New Roman"/>
          <w:sz w:val="24"/>
          <w:szCs w:val="24"/>
          <w:lang w:val="en-US" w:eastAsia="ru-RU"/>
        </w:rPr>
        <w:t>olduqca</w:t>
      </w:r>
      <w:proofErr w:type="spellEnd"/>
      <w:r w:rsidR="004E620F" w:rsidRPr="00DF6514">
        <w:rPr>
          <w:rFonts w:ascii="Times New Roman" w:eastAsia="Times New Roman" w:hAnsi="Times New Roman" w:cs="Times New Roman"/>
          <w:sz w:val="24"/>
          <w:szCs w:val="24"/>
          <w:lang w:val="en-US" w:eastAsia="ru-RU"/>
        </w:rPr>
        <w:t xml:space="preserve"> </w:t>
      </w:r>
      <w:proofErr w:type="spellStart"/>
      <w:r w:rsidR="004E620F" w:rsidRPr="00DF6514">
        <w:rPr>
          <w:rFonts w:ascii="Times New Roman" w:eastAsia="Times New Roman" w:hAnsi="Times New Roman" w:cs="Times New Roman"/>
          <w:sz w:val="24"/>
          <w:szCs w:val="24"/>
          <w:lang w:val="en-US" w:eastAsia="ru-RU"/>
        </w:rPr>
        <w:t>sürətli</w:t>
      </w:r>
      <w:proofErr w:type="spellEnd"/>
      <w:r w:rsidR="004E620F" w:rsidRPr="00DF6514">
        <w:rPr>
          <w:rFonts w:ascii="Times New Roman" w:eastAsia="Times New Roman" w:hAnsi="Times New Roman" w:cs="Times New Roman"/>
          <w:sz w:val="24"/>
          <w:szCs w:val="24"/>
          <w:lang w:val="en-US" w:eastAsia="ru-RU"/>
        </w:rPr>
        <w:t xml:space="preserve"> </w:t>
      </w:r>
      <w:proofErr w:type="spellStart"/>
      <w:r w:rsidR="004E620F" w:rsidRPr="00DF6514">
        <w:rPr>
          <w:rFonts w:ascii="Times New Roman" w:eastAsia="Times New Roman" w:hAnsi="Times New Roman" w:cs="Times New Roman"/>
          <w:sz w:val="24"/>
          <w:szCs w:val="24"/>
          <w:lang w:val="en-US" w:eastAsia="ru-RU"/>
        </w:rPr>
        <w:t>şəkildə</w:t>
      </w:r>
      <w:proofErr w:type="spellEnd"/>
      <w:r w:rsidR="004E620F" w:rsidRPr="00DF6514">
        <w:rPr>
          <w:rFonts w:ascii="Times New Roman" w:eastAsia="Times New Roman" w:hAnsi="Times New Roman" w:cs="Times New Roman"/>
          <w:sz w:val="24"/>
          <w:szCs w:val="24"/>
          <w:lang w:val="en-US" w:eastAsia="ru-RU"/>
        </w:rPr>
        <w:t xml:space="preserve"> </w:t>
      </w:r>
      <w:proofErr w:type="spellStart"/>
      <w:r w:rsidR="004E620F" w:rsidRPr="00DF6514">
        <w:rPr>
          <w:rFonts w:ascii="Times New Roman" w:eastAsia="Times New Roman" w:hAnsi="Times New Roman" w:cs="Times New Roman"/>
          <w:sz w:val="24"/>
          <w:szCs w:val="24"/>
          <w:lang w:val="en-US" w:eastAsia="ru-RU"/>
        </w:rPr>
        <w:t>transformasiya</w:t>
      </w:r>
      <w:proofErr w:type="spellEnd"/>
      <w:r w:rsidR="004E620F" w:rsidRPr="00DF6514">
        <w:rPr>
          <w:rFonts w:ascii="Times New Roman" w:eastAsia="Times New Roman" w:hAnsi="Times New Roman" w:cs="Times New Roman"/>
          <w:sz w:val="24"/>
          <w:szCs w:val="24"/>
          <w:lang w:val="en-US" w:eastAsia="ru-RU"/>
        </w:rPr>
        <w:t xml:space="preserve"> </w:t>
      </w:r>
      <w:proofErr w:type="spellStart"/>
      <w:r w:rsidR="004E620F" w:rsidRPr="00DF6514">
        <w:rPr>
          <w:rFonts w:ascii="Times New Roman" w:eastAsia="Times New Roman" w:hAnsi="Times New Roman" w:cs="Times New Roman"/>
          <w:sz w:val="24"/>
          <w:szCs w:val="24"/>
          <w:lang w:val="en-US" w:eastAsia="ru-RU"/>
        </w:rPr>
        <w:t>etmişdir</w:t>
      </w:r>
      <w:proofErr w:type="spellEnd"/>
      <w:r w:rsidRPr="00DF6514">
        <w:rPr>
          <w:rFonts w:ascii="Times New Roman" w:eastAsia="Times New Roman" w:hAnsi="Times New Roman" w:cs="Times New Roman"/>
          <w:sz w:val="24"/>
          <w:szCs w:val="24"/>
          <w:lang w:val="en-US" w:eastAsia="ru-RU"/>
        </w:rPr>
        <w:t xml:space="preserve">. Bu da </w:t>
      </w:r>
      <w:proofErr w:type="spellStart"/>
      <w:r w:rsidR="00B450B0" w:rsidRPr="00DF6514">
        <w:rPr>
          <w:rFonts w:ascii="Times New Roman" w:eastAsia="Times New Roman" w:hAnsi="Times New Roman" w:cs="Times New Roman"/>
          <w:sz w:val="24"/>
          <w:szCs w:val="24"/>
          <w:lang w:val="en-US" w:eastAsia="ru-RU"/>
        </w:rPr>
        <w:t>öz</w:t>
      </w:r>
      <w:proofErr w:type="spellEnd"/>
      <w:r w:rsidR="00B450B0" w:rsidRPr="00DF6514">
        <w:rPr>
          <w:rFonts w:ascii="Times New Roman" w:eastAsia="Times New Roman" w:hAnsi="Times New Roman" w:cs="Times New Roman"/>
          <w:sz w:val="24"/>
          <w:szCs w:val="24"/>
          <w:lang w:val="en-US" w:eastAsia="ru-RU"/>
        </w:rPr>
        <w:t xml:space="preserve"> </w:t>
      </w:r>
      <w:proofErr w:type="spellStart"/>
      <w:r w:rsidR="00B450B0" w:rsidRPr="00DF6514">
        <w:rPr>
          <w:rFonts w:ascii="Times New Roman" w:eastAsia="Times New Roman" w:hAnsi="Times New Roman" w:cs="Times New Roman"/>
          <w:sz w:val="24"/>
          <w:szCs w:val="24"/>
          <w:lang w:val="en-US" w:eastAsia="ru-RU"/>
        </w:rPr>
        <w:t>növbəsinə</w:t>
      </w:r>
      <w:proofErr w:type="spellEnd"/>
      <w:r w:rsidR="00B450B0" w:rsidRPr="00DF6514">
        <w:rPr>
          <w:rFonts w:ascii="Times New Roman" w:eastAsia="Times New Roman" w:hAnsi="Times New Roman" w:cs="Times New Roman"/>
          <w:sz w:val="24"/>
          <w:szCs w:val="24"/>
          <w:lang w:val="en-US" w:eastAsia="ru-RU"/>
        </w:rPr>
        <w:t xml:space="preserve"> </w:t>
      </w:r>
      <w:proofErr w:type="spellStart"/>
      <w:r w:rsidR="00B450B0" w:rsidRPr="00DF6514">
        <w:rPr>
          <w:rFonts w:ascii="Times New Roman" w:eastAsia="Times New Roman" w:hAnsi="Times New Roman" w:cs="Times New Roman"/>
          <w:sz w:val="24"/>
          <w:szCs w:val="24"/>
          <w:lang w:val="en-US" w:eastAsia="ru-RU"/>
        </w:rPr>
        <w:t>mühasibat</w:t>
      </w:r>
      <w:proofErr w:type="spellEnd"/>
      <w:r w:rsidR="00B450B0" w:rsidRPr="00DF6514">
        <w:rPr>
          <w:rFonts w:ascii="Times New Roman" w:eastAsia="Times New Roman" w:hAnsi="Times New Roman" w:cs="Times New Roman"/>
          <w:sz w:val="24"/>
          <w:szCs w:val="24"/>
          <w:lang w:val="en-US" w:eastAsia="ru-RU"/>
        </w:rPr>
        <w:t xml:space="preserve"> </w:t>
      </w:r>
      <w:proofErr w:type="spellStart"/>
      <w:r w:rsidR="00B450B0" w:rsidRPr="00DF6514">
        <w:rPr>
          <w:rFonts w:ascii="Times New Roman" w:eastAsia="Times New Roman" w:hAnsi="Times New Roman" w:cs="Times New Roman"/>
          <w:sz w:val="24"/>
          <w:szCs w:val="24"/>
          <w:lang w:val="en-US" w:eastAsia="ru-RU"/>
        </w:rPr>
        <w:t>uçotu</w:t>
      </w:r>
      <w:proofErr w:type="spellEnd"/>
      <w:r w:rsidR="00B450B0" w:rsidRPr="00DF6514">
        <w:rPr>
          <w:rFonts w:ascii="Times New Roman" w:eastAsia="Times New Roman" w:hAnsi="Times New Roman" w:cs="Times New Roman"/>
          <w:sz w:val="24"/>
          <w:szCs w:val="24"/>
          <w:lang w:val="en-US" w:eastAsia="ru-RU"/>
        </w:rPr>
        <w:t xml:space="preserve"> </w:t>
      </w:r>
      <w:proofErr w:type="spellStart"/>
      <w:r w:rsidR="00B450B0" w:rsidRPr="00DF6514">
        <w:rPr>
          <w:rFonts w:ascii="Times New Roman" w:eastAsia="Times New Roman" w:hAnsi="Times New Roman" w:cs="Times New Roman"/>
          <w:sz w:val="24"/>
          <w:szCs w:val="24"/>
          <w:lang w:val="en-US" w:eastAsia="ru-RU"/>
        </w:rPr>
        <w:t>nə</w:t>
      </w:r>
      <w:r w:rsidRPr="00DF6514">
        <w:rPr>
          <w:rFonts w:ascii="Times New Roman" w:eastAsia="Times New Roman" w:hAnsi="Times New Roman" w:cs="Times New Roman"/>
          <w:sz w:val="24"/>
          <w:szCs w:val="24"/>
          <w:lang w:val="en-US" w:eastAsia="ru-RU"/>
        </w:rPr>
        <w:t>z</w:t>
      </w:r>
      <w:proofErr w:type="spellEnd"/>
      <w:r w:rsidR="00B450B0" w:rsidRPr="00DF6514">
        <w:rPr>
          <w:rFonts w:ascii="Times New Roman" w:eastAsia="Times New Roman" w:hAnsi="Times New Roman" w:cs="Times New Roman"/>
          <w:sz w:val="24"/>
          <w:szCs w:val="24"/>
          <w:lang w:val="az-Latn-AZ" w:eastAsia="ru-RU"/>
        </w:rPr>
        <w:t>ə</w:t>
      </w:r>
      <w:proofErr w:type="spellStart"/>
      <w:r w:rsidRPr="00DF6514">
        <w:rPr>
          <w:rFonts w:ascii="Times New Roman" w:eastAsia="Times New Roman" w:hAnsi="Times New Roman" w:cs="Times New Roman"/>
          <w:sz w:val="24"/>
          <w:szCs w:val="24"/>
          <w:lang w:val="en-US" w:eastAsia="ru-RU"/>
        </w:rPr>
        <w:t>riyyəsinin</w:t>
      </w:r>
      <w:proofErr w:type="spellEnd"/>
      <w:r w:rsidRPr="00DF6514">
        <w:rPr>
          <w:rFonts w:ascii="Times New Roman" w:eastAsia="Times New Roman" w:hAnsi="Times New Roman" w:cs="Times New Roman"/>
          <w:sz w:val="24"/>
          <w:szCs w:val="24"/>
          <w:lang w:val="en-US" w:eastAsia="ru-RU"/>
        </w:rPr>
        <w:t xml:space="preserve"> fundamental </w:t>
      </w:r>
      <w:proofErr w:type="spellStart"/>
      <w:r w:rsidRPr="00DF6514">
        <w:rPr>
          <w:rFonts w:ascii="Times New Roman" w:eastAsia="Times New Roman" w:hAnsi="Times New Roman" w:cs="Times New Roman"/>
          <w:sz w:val="24"/>
          <w:szCs w:val="24"/>
          <w:lang w:val="en-US" w:eastAsia="ru-RU"/>
        </w:rPr>
        <w:t>dəyişikliklərini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zəruriləşdirdi</w:t>
      </w:r>
      <w:proofErr w:type="spellEnd"/>
      <w:r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Rəqəmsallaşma</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ilə</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birlikdə</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gələn</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dəyişiklilərə</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uyğunlaşmaq</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üçün</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m</w:t>
      </w:r>
      <w:r w:rsidRPr="00DF6514">
        <w:rPr>
          <w:rFonts w:ascii="Times New Roman" w:eastAsia="Times New Roman" w:hAnsi="Times New Roman" w:cs="Times New Roman"/>
          <w:sz w:val="24"/>
          <w:szCs w:val="24"/>
          <w:lang w:val="en-US" w:eastAsia="ru-RU"/>
        </w:rPr>
        <w:t>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uçotunun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nəzəri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metodoloji</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baxışları</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inkişaf</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etməli</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oldu</w:t>
      </w:r>
      <w:proofErr w:type="spellEnd"/>
      <w:r w:rsidR="0024736D" w:rsidRPr="00DF6514">
        <w:rPr>
          <w:rFonts w:ascii="Times New Roman" w:eastAsia="Times New Roman" w:hAnsi="Times New Roman" w:cs="Times New Roman"/>
          <w:sz w:val="24"/>
          <w:szCs w:val="24"/>
          <w:lang w:val="en-US" w:eastAsia="ru-RU"/>
        </w:rPr>
        <w:t xml:space="preserve"> </w:t>
      </w:r>
      <w:r w:rsidR="00CF3CB4" w:rsidRPr="00DF6514">
        <w:rPr>
          <w:rFonts w:ascii="Times New Roman" w:eastAsia="Times New Roman" w:hAnsi="Times New Roman" w:cs="Times New Roman"/>
          <w:sz w:val="24"/>
          <w:szCs w:val="24"/>
          <w:lang w:val="en-US" w:eastAsia="ru-RU"/>
        </w:rPr>
        <w:t>(</w:t>
      </w:r>
      <w:proofErr w:type="spellStart"/>
      <w:r w:rsidR="00CF3CB4" w:rsidRPr="00DF6514">
        <w:rPr>
          <w:rFonts w:ascii="Times New Roman" w:eastAsia="Times New Roman" w:hAnsi="Times New Roman" w:cs="Times New Roman"/>
          <w:sz w:val="24"/>
          <w:szCs w:val="24"/>
          <w:lang w:val="en-US" w:eastAsia="ru-RU"/>
        </w:rPr>
        <w:t>Kupenova</w:t>
      </w:r>
      <w:proofErr w:type="spellEnd"/>
      <w:r w:rsidR="00CF3CB4" w:rsidRPr="00DF6514">
        <w:rPr>
          <w:rFonts w:ascii="Times New Roman" w:eastAsia="Times New Roman" w:hAnsi="Times New Roman" w:cs="Times New Roman"/>
          <w:sz w:val="24"/>
          <w:szCs w:val="24"/>
          <w:lang w:val="en-US" w:eastAsia="ru-RU"/>
        </w:rPr>
        <w:t xml:space="preserve"> </w:t>
      </w:r>
      <w:proofErr w:type="spellStart"/>
      <w:r w:rsidR="00CF3CB4" w:rsidRPr="00DF6514">
        <w:rPr>
          <w:rFonts w:ascii="Times New Roman" w:eastAsia="Times New Roman" w:hAnsi="Times New Roman" w:cs="Times New Roman"/>
          <w:sz w:val="24"/>
          <w:szCs w:val="24"/>
          <w:lang w:val="en-US" w:eastAsia="ru-RU"/>
        </w:rPr>
        <w:t>və</w:t>
      </w:r>
      <w:proofErr w:type="spellEnd"/>
      <w:r w:rsidR="00CF3CB4" w:rsidRPr="00DF6514">
        <w:rPr>
          <w:rFonts w:ascii="Times New Roman" w:eastAsia="Times New Roman" w:hAnsi="Times New Roman" w:cs="Times New Roman"/>
          <w:sz w:val="24"/>
          <w:szCs w:val="24"/>
          <w:lang w:val="en-US" w:eastAsia="ru-RU"/>
        </w:rPr>
        <w:t xml:space="preserve"> b</w:t>
      </w:r>
      <w:r w:rsidR="0024736D" w:rsidRPr="00DF6514">
        <w:rPr>
          <w:rFonts w:ascii="Times New Roman" w:eastAsia="Times New Roman" w:hAnsi="Times New Roman" w:cs="Times New Roman"/>
          <w:sz w:val="24"/>
          <w:szCs w:val="24"/>
          <w:lang w:val="en-US" w:eastAsia="ru-RU"/>
        </w:rPr>
        <w:t>., 2020)</w:t>
      </w:r>
      <w:r w:rsidR="00CF3CB4" w:rsidRPr="00DF6514">
        <w:rPr>
          <w:rFonts w:ascii="Times New Roman" w:eastAsia="Times New Roman" w:hAnsi="Times New Roman" w:cs="Times New Roman"/>
          <w:sz w:val="24"/>
          <w:szCs w:val="24"/>
          <w:lang w:val="en-US" w:eastAsia="ru-RU"/>
        </w:rPr>
        <w:t>.</w:t>
      </w:r>
      <w:r w:rsidR="004E620F"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Nəticədə</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ə</w:t>
      </w:r>
      <w:r w:rsidR="002848ED" w:rsidRPr="00DF6514">
        <w:rPr>
          <w:rFonts w:ascii="Times New Roman" w:eastAsia="Times New Roman" w:hAnsi="Times New Roman" w:cs="Times New Roman"/>
          <w:sz w:val="24"/>
          <w:szCs w:val="24"/>
          <w:lang w:val="en-US" w:eastAsia="ru-RU"/>
        </w:rPr>
        <w:t>nənəvi</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mühasibat</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uçotu</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mexanizmləri</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mərhələli</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şəkildə</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elek</w:t>
      </w:r>
      <w:r w:rsidR="00522760" w:rsidRPr="00DF6514">
        <w:rPr>
          <w:rFonts w:ascii="Times New Roman" w:eastAsia="Times New Roman" w:hAnsi="Times New Roman" w:cs="Times New Roman"/>
          <w:sz w:val="24"/>
          <w:szCs w:val="24"/>
          <w:lang w:val="en-US" w:eastAsia="ru-RU"/>
        </w:rPr>
        <w:t>tron</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platformalarla</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əvəz</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olundu</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məlumatların</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toplanması</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emalı</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və</w:t>
      </w:r>
      <w:proofErr w:type="spellEnd"/>
      <w:r w:rsidR="002848ED" w:rsidRPr="00DF6514">
        <w:rPr>
          <w:rFonts w:ascii="Times New Roman" w:eastAsia="Times New Roman" w:hAnsi="Times New Roman" w:cs="Times New Roman"/>
          <w:sz w:val="24"/>
          <w:szCs w:val="24"/>
          <w:lang w:val="en-US" w:eastAsia="ru-RU"/>
        </w:rPr>
        <w:t xml:space="preserve"> </w:t>
      </w:r>
      <w:proofErr w:type="spellStart"/>
      <w:r w:rsidR="002848ED" w:rsidRPr="00DF6514">
        <w:rPr>
          <w:rFonts w:ascii="Times New Roman" w:eastAsia="Times New Roman" w:hAnsi="Times New Roman" w:cs="Times New Roman"/>
          <w:sz w:val="24"/>
          <w:szCs w:val="24"/>
          <w:lang w:val="en-US" w:eastAsia="ru-RU"/>
        </w:rPr>
        <w:t>ötürülməsi</w:t>
      </w:r>
      <w:proofErr w:type="spellEnd"/>
      <w:r w:rsidR="002848ED" w:rsidRPr="00DF6514">
        <w:rPr>
          <w:rFonts w:ascii="Times New Roman" w:eastAsia="Times New Roman" w:hAnsi="Times New Roman" w:cs="Times New Roman"/>
          <w:sz w:val="24"/>
          <w:szCs w:val="24"/>
          <w:lang w:val="en-US" w:eastAsia="ru-RU"/>
        </w:rPr>
        <w:t xml:space="preserve"> real </w:t>
      </w:r>
      <w:proofErr w:type="spellStart"/>
      <w:r w:rsidR="002848ED" w:rsidRPr="00DF6514">
        <w:rPr>
          <w:rFonts w:ascii="Times New Roman" w:eastAsia="Times New Roman" w:hAnsi="Times New Roman" w:cs="Times New Roman"/>
          <w:sz w:val="24"/>
          <w:szCs w:val="24"/>
          <w:lang w:val="en-US" w:eastAsia="ru-RU"/>
        </w:rPr>
        <w:t>vax</w:t>
      </w:r>
      <w:r w:rsidR="00522760" w:rsidRPr="00DF6514">
        <w:rPr>
          <w:rFonts w:ascii="Times New Roman" w:eastAsia="Times New Roman" w:hAnsi="Times New Roman" w:cs="Times New Roman"/>
          <w:sz w:val="24"/>
          <w:szCs w:val="24"/>
          <w:lang w:val="en-US" w:eastAsia="ru-RU"/>
        </w:rPr>
        <w:t>t</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rejiminə</w:t>
      </w:r>
      <w:proofErr w:type="spellEnd"/>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eastAsia="Times New Roman" w:hAnsi="Times New Roman" w:cs="Times New Roman"/>
          <w:sz w:val="24"/>
          <w:szCs w:val="24"/>
          <w:lang w:val="en-US" w:eastAsia="ru-RU"/>
        </w:rPr>
        <w:t>yaxınlaşdırılıldı</w:t>
      </w:r>
      <w:proofErr w:type="spellEnd"/>
      <w:r w:rsidR="002848ED" w:rsidRPr="00DF6514">
        <w:rPr>
          <w:rFonts w:ascii="Times New Roman" w:eastAsia="Times New Roman" w:hAnsi="Times New Roman" w:cs="Times New Roman"/>
          <w:sz w:val="24"/>
          <w:szCs w:val="24"/>
          <w:lang w:val="en-US" w:eastAsia="ru-RU"/>
        </w:rPr>
        <w:t xml:space="preserve"> (Deshmukh, 2006). </w:t>
      </w:r>
    </w:p>
    <w:p w14:paraId="16BB84AC" w14:textId="77777777" w:rsidR="00522760" w:rsidRPr="00DF6514" w:rsidRDefault="004D7FB2" w:rsidP="001D63CE">
      <w:pPr>
        <w:tabs>
          <w:tab w:val="left" w:pos="-450"/>
        </w:tabs>
        <w:spacing w:after="0" w:line="240" w:lineRule="auto"/>
        <w:ind w:left="-90" w:right="9" w:firstLine="630"/>
        <w:jc w:val="both"/>
        <w:rPr>
          <w:rFonts w:ascii="Times New Roman" w:eastAsia="Times New Roman" w:hAnsi="Times New Roman" w:cs="Times New Roman"/>
          <w:sz w:val="24"/>
          <w:szCs w:val="24"/>
          <w:lang w:val="en-US" w:eastAsia="ru-RU"/>
        </w:rPr>
      </w:pPr>
      <w:proofErr w:type="spellStart"/>
      <w:r w:rsidRPr="00DF6514">
        <w:rPr>
          <w:rFonts w:ascii="Times New Roman" w:eastAsia="Times New Roman" w:hAnsi="Times New Roman" w:cs="Times New Roman"/>
          <w:sz w:val="24"/>
          <w:szCs w:val="24"/>
          <w:lang w:val="en-US" w:eastAsia="ru-RU"/>
        </w:rPr>
        <w:t>Rəqəmsallaşma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müasir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audit </w:t>
      </w:r>
      <w:proofErr w:type="spellStart"/>
      <w:r w:rsidRPr="00DF6514">
        <w:rPr>
          <w:rFonts w:ascii="Times New Roman" w:eastAsia="Times New Roman" w:hAnsi="Times New Roman" w:cs="Times New Roman"/>
          <w:sz w:val="24"/>
          <w:szCs w:val="24"/>
          <w:lang w:val="en-US" w:eastAsia="ru-RU"/>
        </w:rPr>
        <w:t>sistemlərinin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səmərəliliyinin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artırılmasında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əsas</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strateji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amillərdən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biridir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texnologiyaların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tətbiqi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maliyyə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məlumatlarının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avtomatlaşdırılmış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şəkildə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toplanmasını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emalını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təhlükəsiz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saxlanılmasını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təmin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etməklə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hesabatların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şəffaflığını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etibarlılığını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yüksəldir</w:t>
      </w:r>
      <w:proofErr w:type="spellEnd"/>
      <w:r w:rsidRPr="00DF6514">
        <w:rPr>
          <w:rFonts w:ascii="Times New Roman" w:eastAsia="Times New Roman" w:hAnsi="Times New Roman" w:cs="Times New Roman"/>
          <w:sz w:val="24"/>
          <w:szCs w:val="24"/>
          <w:lang w:val="en-US" w:eastAsia="ru-RU"/>
        </w:rPr>
        <w:t xml:space="preserve">. Bu </w:t>
      </w:r>
      <w:proofErr w:type="spellStart"/>
      <w:r w:rsidRPr="00DF6514">
        <w:rPr>
          <w:rFonts w:ascii="Times New Roman" w:eastAsia="Times New Roman" w:hAnsi="Times New Roman" w:cs="Times New Roman"/>
          <w:sz w:val="24"/>
          <w:szCs w:val="24"/>
          <w:lang w:val="en-US" w:eastAsia="ru-RU"/>
        </w:rPr>
        <w:t>yanaşma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uçotunu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yalnız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texniki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qeydiyyat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funksiyasından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çıxararaq</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operativ</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qərarverməni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dəstəkləyən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idarəetmə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proseslərini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gücləndirən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stratej</w:t>
      </w:r>
      <w:r w:rsidR="00764AB7" w:rsidRPr="00DF6514">
        <w:rPr>
          <w:rFonts w:ascii="Times New Roman" w:eastAsia="Times New Roman" w:hAnsi="Times New Roman" w:cs="Times New Roman"/>
          <w:sz w:val="24"/>
          <w:szCs w:val="24"/>
          <w:lang w:val="en-US" w:eastAsia="ru-RU"/>
        </w:rPr>
        <w:t>i</w:t>
      </w:r>
      <w:proofErr w:type="spellEnd"/>
      <w:r w:rsidR="00764AB7" w:rsidRPr="00DF6514">
        <w:rPr>
          <w:rFonts w:ascii="Times New Roman" w:eastAsia="Times New Roman" w:hAnsi="Times New Roman" w:cs="Times New Roman"/>
          <w:sz w:val="24"/>
          <w:szCs w:val="24"/>
          <w:lang w:val="en-US" w:eastAsia="ru-RU"/>
        </w:rPr>
        <w:t xml:space="preserve"> </w:t>
      </w:r>
      <w:proofErr w:type="spellStart"/>
      <w:r w:rsidR="00764AB7" w:rsidRPr="00DF6514">
        <w:rPr>
          <w:rFonts w:ascii="Times New Roman" w:eastAsia="Times New Roman" w:hAnsi="Times New Roman" w:cs="Times New Roman"/>
          <w:sz w:val="24"/>
          <w:szCs w:val="24"/>
          <w:lang w:val="en-US" w:eastAsia="ru-RU"/>
        </w:rPr>
        <w:t>informasiya</w:t>
      </w:r>
      <w:proofErr w:type="spellEnd"/>
      <w:r w:rsidR="00764AB7" w:rsidRPr="00DF6514">
        <w:rPr>
          <w:rFonts w:ascii="Times New Roman" w:eastAsia="Times New Roman" w:hAnsi="Times New Roman" w:cs="Times New Roman"/>
          <w:sz w:val="24"/>
          <w:szCs w:val="24"/>
          <w:lang w:val="en-US" w:eastAsia="ru-RU"/>
        </w:rPr>
        <w:t xml:space="preserve"> </w:t>
      </w:r>
      <w:proofErr w:type="spellStart"/>
      <w:r w:rsidR="00764AB7" w:rsidRPr="00DF6514">
        <w:rPr>
          <w:rFonts w:ascii="Times New Roman" w:eastAsia="Times New Roman" w:hAnsi="Times New Roman" w:cs="Times New Roman"/>
          <w:sz w:val="24"/>
          <w:szCs w:val="24"/>
          <w:lang w:val="en-US" w:eastAsia="ru-RU"/>
        </w:rPr>
        <w:t>sisteminə</w:t>
      </w:r>
      <w:proofErr w:type="spellEnd"/>
      <w:r w:rsidR="00764AB7" w:rsidRPr="00DF6514">
        <w:rPr>
          <w:rFonts w:ascii="Times New Roman" w:eastAsia="Times New Roman" w:hAnsi="Times New Roman" w:cs="Times New Roman"/>
          <w:sz w:val="24"/>
          <w:szCs w:val="24"/>
          <w:lang w:val="en-US" w:eastAsia="ru-RU"/>
        </w:rPr>
        <w:t xml:space="preserve"> </w:t>
      </w:r>
      <w:proofErr w:type="spellStart"/>
      <w:r w:rsidR="00764AB7" w:rsidRPr="00DF6514">
        <w:rPr>
          <w:rFonts w:ascii="Times New Roman" w:eastAsia="Times New Roman" w:hAnsi="Times New Roman" w:cs="Times New Roman"/>
          <w:sz w:val="24"/>
          <w:szCs w:val="24"/>
          <w:lang w:val="en-US" w:eastAsia="ru-RU"/>
        </w:rPr>
        <w:t>çevirir</w:t>
      </w:r>
      <w:proofErr w:type="spellEnd"/>
      <w:r w:rsidRPr="00DF6514">
        <w:rPr>
          <w:rFonts w:ascii="Times New Roman" w:eastAsia="Times New Roman" w:hAnsi="Times New Roman" w:cs="Times New Roman"/>
          <w:sz w:val="24"/>
          <w:szCs w:val="24"/>
          <w:lang w:val="en-US" w:eastAsia="ru-RU"/>
        </w:rPr>
        <w:t xml:space="preserve"> (audit.gov.az).</w:t>
      </w:r>
      <w:r w:rsidR="00522760" w:rsidRPr="00DF6514">
        <w:rPr>
          <w:rFonts w:ascii="Times New Roman" w:eastAsia="Times New Roman" w:hAnsi="Times New Roman" w:cs="Times New Roman"/>
          <w:sz w:val="24"/>
          <w:szCs w:val="24"/>
          <w:lang w:val="en-US" w:eastAsia="ru-RU"/>
        </w:rPr>
        <w:t xml:space="preserve"> </w:t>
      </w:r>
      <w:proofErr w:type="spellStart"/>
      <w:r w:rsidR="00522760" w:rsidRPr="00DF6514">
        <w:rPr>
          <w:rFonts w:ascii="Times New Roman" w:hAnsi="Times New Roman" w:cs="Times New Roman"/>
          <w:sz w:val="24"/>
          <w:szCs w:val="24"/>
          <w:lang w:val="en-US"/>
        </w:rPr>
        <w:t>Elektron</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qaimə-fakturalar</w:t>
      </w:r>
      <w:proofErr w:type="spellEnd"/>
      <w:r w:rsidR="00522760" w:rsidRPr="00DF6514">
        <w:rPr>
          <w:rFonts w:ascii="Times New Roman" w:hAnsi="Times New Roman" w:cs="Times New Roman"/>
          <w:sz w:val="24"/>
          <w:szCs w:val="24"/>
          <w:lang w:val="en-US"/>
        </w:rPr>
        <w:t xml:space="preserve"> (e-invoice), </w:t>
      </w:r>
      <w:proofErr w:type="spellStart"/>
      <w:r w:rsidR="00522760" w:rsidRPr="00DF6514">
        <w:rPr>
          <w:rFonts w:ascii="Times New Roman" w:hAnsi="Times New Roman" w:cs="Times New Roman"/>
          <w:sz w:val="24"/>
          <w:szCs w:val="24"/>
          <w:lang w:val="en-US"/>
        </w:rPr>
        <w:t>elektron</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vergi</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sistemləri</w:t>
      </w:r>
      <w:proofErr w:type="spellEnd"/>
      <w:r w:rsidR="00522760" w:rsidRPr="00DF6514">
        <w:rPr>
          <w:rFonts w:ascii="Times New Roman" w:hAnsi="Times New Roman" w:cs="Times New Roman"/>
          <w:sz w:val="24"/>
          <w:szCs w:val="24"/>
          <w:lang w:val="en-US"/>
        </w:rPr>
        <w:t xml:space="preserve"> (e-tax), </w:t>
      </w:r>
      <w:proofErr w:type="spellStart"/>
      <w:r w:rsidR="00522760" w:rsidRPr="00DF6514">
        <w:rPr>
          <w:rFonts w:ascii="Times New Roman" w:hAnsi="Times New Roman" w:cs="Times New Roman"/>
          <w:sz w:val="24"/>
          <w:szCs w:val="24"/>
          <w:lang w:val="en-US"/>
        </w:rPr>
        <w:t>elektron</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imza</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mexanizmləri</w:t>
      </w:r>
      <w:proofErr w:type="spellEnd"/>
      <w:r w:rsidR="00522760" w:rsidRPr="00DF6514">
        <w:rPr>
          <w:rFonts w:ascii="Times New Roman" w:hAnsi="Times New Roman" w:cs="Times New Roman"/>
          <w:sz w:val="24"/>
          <w:szCs w:val="24"/>
          <w:lang w:val="en-US"/>
        </w:rPr>
        <w:t xml:space="preserve"> (e-signature), ERP </w:t>
      </w:r>
      <w:proofErr w:type="spellStart"/>
      <w:r w:rsidR="00522760" w:rsidRPr="00DF6514">
        <w:rPr>
          <w:rFonts w:ascii="Times New Roman" w:hAnsi="Times New Roman" w:cs="Times New Roman"/>
          <w:sz w:val="24"/>
          <w:szCs w:val="24"/>
          <w:lang w:val="en-US"/>
        </w:rPr>
        <w:t>sistemləri</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və</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bulud</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texnologiyaları</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mühasibat</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uçotunu</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təşkilatın</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digər</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funksional</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sahələri</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ilə</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vahid</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informasiya</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mühitində</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birləşdirir</w:t>
      </w:r>
      <w:proofErr w:type="spellEnd"/>
      <w:r w:rsidR="00522760" w:rsidRPr="00DF6514">
        <w:rPr>
          <w:rFonts w:ascii="Times New Roman" w:hAnsi="Times New Roman" w:cs="Times New Roman"/>
          <w:sz w:val="24"/>
          <w:szCs w:val="24"/>
          <w:lang w:val="en-US"/>
        </w:rPr>
        <w:t xml:space="preserve"> (e-tax.gov.az). Bu </w:t>
      </w:r>
      <w:proofErr w:type="spellStart"/>
      <w:r w:rsidR="00522760" w:rsidRPr="00DF6514">
        <w:rPr>
          <w:rFonts w:ascii="Times New Roman" w:hAnsi="Times New Roman" w:cs="Times New Roman"/>
          <w:sz w:val="24"/>
          <w:szCs w:val="24"/>
          <w:lang w:val="en-US"/>
        </w:rPr>
        <w:t>isə</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maliyyə</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idarəetməsində</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çevikliyi</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nəzarət</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imkanlarını</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və</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analitik</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potensialı</w:t>
      </w:r>
      <w:proofErr w:type="spellEnd"/>
      <w:r w:rsidR="00522760" w:rsidRPr="00DF6514">
        <w:rPr>
          <w:rFonts w:ascii="Times New Roman" w:hAnsi="Times New Roman" w:cs="Times New Roman"/>
          <w:sz w:val="24"/>
          <w:szCs w:val="24"/>
          <w:lang w:val="en-US"/>
        </w:rPr>
        <w:t xml:space="preserve"> </w:t>
      </w:r>
      <w:proofErr w:type="spellStart"/>
      <w:r w:rsidR="00522760" w:rsidRPr="00DF6514">
        <w:rPr>
          <w:rFonts w:ascii="Times New Roman" w:hAnsi="Times New Roman" w:cs="Times New Roman"/>
          <w:sz w:val="24"/>
          <w:szCs w:val="24"/>
          <w:lang w:val="en-US"/>
        </w:rPr>
        <w:t>gücləndirir</w:t>
      </w:r>
      <w:proofErr w:type="spellEnd"/>
      <w:r w:rsidR="00522760" w:rsidRPr="00DF6514">
        <w:rPr>
          <w:rFonts w:ascii="Times New Roman" w:hAnsi="Times New Roman" w:cs="Times New Roman"/>
          <w:sz w:val="24"/>
          <w:szCs w:val="24"/>
          <w:lang w:val="en-US"/>
        </w:rPr>
        <w:t>.</w:t>
      </w:r>
    </w:p>
    <w:p w14:paraId="32DD6EB6" w14:textId="68FAC598" w:rsidR="00CA113A" w:rsidRPr="00DF6514" w:rsidRDefault="00CA113A" w:rsidP="001D63CE">
      <w:pPr>
        <w:tabs>
          <w:tab w:val="left" w:pos="-450"/>
        </w:tabs>
        <w:spacing w:after="0" w:line="240" w:lineRule="auto"/>
        <w:ind w:left="-90" w:right="9" w:firstLine="630"/>
        <w:jc w:val="both"/>
        <w:rPr>
          <w:rFonts w:ascii="Times New Roman" w:eastAsia="Times New Roman" w:hAnsi="Times New Roman" w:cs="Times New Roman"/>
          <w:sz w:val="24"/>
          <w:szCs w:val="24"/>
          <w:lang w:val="en-US" w:eastAsia="ru-RU"/>
        </w:rPr>
      </w:pPr>
      <w:proofErr w:type="spellStart"/>
      <w:r w:rsidRPr="00DF6514">
        <w:rPr>
          <w:rFonts w:ascii="Times New Roman" w:hAnsi="Times New Roman" w:cs="Times New Roman"/>
          <w:sz w:val="24"/>
          <w:szCs w:val="24"/>
          <w:lang w:val="en-US"/>
        </w:rPr>
        <w:t>Azərbaycanda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rəqəmsallaşma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dövlət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siyasətinin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əsas</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prioritet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istiqamətlərindən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biri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kimi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formalaşmışdır</w:t>
      </w:r>
      <w:proofErr w:type="spellEnd"/>
      <w:r w:rsidRPr="00DF6514">
        <w:rPr>
          <w:rFonts w:ascii="Times New Roman" w:hAnsi="Times New Roman" w:cs="Times New Roman"/>
          <w:sz w:val="24"/>
          <w:szCs w:val="24"/>
          <w:lang w:val="en-US"/>
        </w:rPr>
        <w:t>. “</w:t>
      </w:r>
      <w:proofErr w:type="spellStart"/>
      <w:r w:rsidRPr="00DF6514">
        <w:rPr>
          <w:rFonts w:ascii="Times New Roman" w:hAnsi="Times New Roman" w:cs="Times New Roman"/>
          <w:sz w:val="24"/>
          <w:szCs w:val="24"/>
          <w:lang w:val="en-US"/>
        </w:rPr>
        <w:t>Azərbaycan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Respublikasının</w:t>
      </w:r>
      <w:proofErr w:type="spellEnd"/>
      <w:r w:rsidRPr="00DF6514">
        <w:rPr>
          <w:rFonts w:ascii="Times New Roman" w:hAnsi="Times New Roman" w:cs="Times New Roman"/>
          <w:sz w:val="24"/>
          <w:szCs w:val="24"/>
          <w:lang w:val="en-US"/>
        </w:rPr>
        <w:t xml:space="preserve"> 2022–2026-cı </w:t>
      </w:r>
      <w:proofErr w:type="spellStart"/>
      <w:r w:rsidRPr="00DF6514">
        <w:rPr>
          <w:rFonts w:ascii="Times New Roman" w:hAnsi="Times New Roman" w:cs="Times New Roman"/>
          <w:sz w:val="24"/>
          <w:szCs w:val="24"/>
          <w:lang w:val="en-US"/>
        </w:rPr>
        <w:t>illərdə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sosial-iqtisadi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inkişaf</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Strategiyası</w:t>
      </w:r>
      <w:proofErr w:type="spellEnd"/>
      <w:r w:rsidRPr="00DF6514">
        <w:rPr>
          <w:rFonts w:ascii="Times New Roman" w:hAnsi="Times New Roman" w:cs="Times New Roman"/>
          <w:sz w:val="24"/>
          <w:szCs w:val="24"/>
          <w:lang w:val="en-US"/>
        </w:rPr>
        <w:t>”,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inkişaf</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konsepsiyası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haqqında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Qanuna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edilmiş</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dəyişikliklər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formada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aparılmasını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normativ</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hüquqi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müstəvidə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təsbit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Xüsusilə</w:t>
      </w:r>
      <w:proofErr w:type="spellEnd"/>
      <w:r w:rsidRPr="00DF6514">
        <w:rPr>
          <w:rFonts w:ascii="Times New Roman" w:hAnsi="Times New Roman" w:cs="Times New Roman"/>
          <w:sz w:val="24"/>
          <w:szCs w:val="24"/>
          <w:lang w:val="en-US"/>
        </w:rPr>
        <w:t xml:space="preserve"> e-accounting </w:t>
      </w:r>
      <w:proofErr w:type="spellStart"/>
      <w:r w:rsidRPr="00DF6514">
        <w:rPr>
          <w:rFonts w:ascii="Times New Roman" w:hAnsi="Times New Roman" w:cs="Times New Roman"/>
          <w:sz w:val="24"/>
          <w:szCs w:val="24"/>
          <w:lang w:val="en-US"/>
        </w:rPr>
        <w:t>informasiya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sisteminin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yaradılması</w:t>
      </w:r>
      <w:proofErr w:type="spellEnd"/>
      <w:r w:rsidRPr="00DF6514">
        <w:rPr>
          <w:rFonts w:ascii="Times New Roman" w:hAnsi="Times New Roman" w:cs="Times New Roman"/>
          <w:sz w:val="24"/>
          <w:szCs w:val="24"/>
          <w:lang w:val="en-US"/>
        </w:rPr>
        <w:t xml:space="preserve">, e-tax </w:t>
      </w:r>
      <w:proofErr w:type="spellStart"/>
      <w:r w:rsidRPr="00DF6514">
        <w:rPr>
          <w:rFonts w:ascii="Times New Roman" w:hAnsi="Times New Roman" w:cs="Times New Roman"/>
          <w:sz w:val="24"/>
          <w:szCs w:val="24"/>
          <w:lang w:val="en-US"/>
        </w:rPr>
        <w:t>platformaları</w:t>
      </w:r>
      <w:proofErr w:type="spellEnd"/>
      <w:r w:rsidRPr="00DF6514">
        <w:rPr>
          <w:rFonts w:ascii="Times New Roman" w:hAnsi="Times New Roman" w:cs="Times New Roman"/>
          <w:sz w:val="24"/>
          <w:szCs w:val="24"/>
          <w:lang w:val="en-US"/>
        </w:rPr>
        <w:t xml:space="preserve">, e-invoice </w:t>
      </w:r>
      <w:proofErr w:type="spellStart"/>
      <w:r w:rsidRPr="00DF6514">
        <w:rPr>
          <w:rFonts w:ascii="Times New Roman" w:hAnsi="Times New Roman" w:cs="Times New Roman"/>
          <w:sz w:val="24"/>
          <w:szCs w:val="24"/>
          <w:lang w:val="en-US"/>
        </w:rPr>
        <w:t>mexanizmləri</w:t>
      </w:r>
      <w:proofErr w:type="spellEnd"/>
      <w:r w:rsidRPr="00DF6514">
        <w:rPr>
          <w:rFonts w:ascii="Times New Roman" w:hAnsi="Times New Roman" w:cs="Times New Roman"/>
          <w:sz w:val="24"/>
          <w:szCs w:val="24"/>
          <w:lang w:val="en-US"/>
        </w:rPr>
        <w:t xml:space="preserve">, “Asan </w:t>
      </w:r>
      <w:proofErr w:type="spellStart"/>
      <w:r w:rsidRPr="00DF6514">
        <w:rPr>
          <w:rFonts w:ascii="Times New Roman" w:hAnsi="Times New Roman" w:cs="Times New Roman"/>
          <w:sz w:val="24"/>
          <w:szCs w:val="24"/>
          <w:lang w:val="en-US"/>
        </w:rPr>
        <w:t>İmza</w:t>
      </w:r>
      <w:proofErr w:type="spellEnd"/>
      <w:r w:rsidRPr="00DF6514">
        <w:rPr>
          <w:rFonts w:ascii="Times New Roman" w:hAnsi="Times New Roman" w:cs="Times New Roman"/>
          <w:sz w:val="24"/>
          <w:szCs w:val="24"/>
          <w:lang w:val="en-US"/>
        </w:rPr>
        <w:t xml:space="preserve">”, “Sima </w:t>
      </w:r>
      <w:proofErr w:type="spellStart"/>
      <w:r w:rsidRPr="00DF6514">
        <w:rPr>
          <w:rFonts w:ascii="Times New Roman" w:hAnsi="Times New Roman" w:cs="Times New Roman"/>
          <w:sz w:val="24"/>
          <w:szCs w:val="24"/>
          <w:lang w:val="en-US"/>
        </w:rPr>
        <w:t>İmza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“Sima Token” </w:t>
      </w:r>
      <w:proofErr w:type="spellStart"/>
      <w:r w:rsidRPr="00DF6514">
        <w:rPr>
          <w:rFonts w:ascii="Times New Roman" w:hAnsi="Times New Roman" w:cs="Times New Roman"/>
          <w:sz w:val="24"/>
          <w:szCs w:val="24"/>
          <w:lang w:val="en-US"/>
        </w:rPr>
        <w:t>kimi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identifikasiya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vasitələrinin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tətbiqi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hüquqi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texnoloji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institusional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əsaslarını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gücləndirir</w:t>
      </w:r>
      <w:proofErr w:type="spellEnd"/>
      <w:r w:rsidRPr="00DF6514">
        <w:rPr>
          <w:rFonts w:ascii="Times New Roman" w:hAnsi="Times New Roman" w:cs="Times New Roman"/>
          <w:sz w:val="24"/>
          <w:szCs w:val="24"/>
          <w:lang w:val="en-US"/>
        </w:rPr>
        <w:t xml:space="preserve">. Bu </w:t>
      </w:r>
      <w:proofErr w:type="spellStart"/>
      <w:r w:rsidRPr="00DF6514">
        <w:rPr>
          <w:rFonts w:ascii="Times New Roman" w:hAnsi="Times New Roman" w:cs="Times New Roman"/>
          <w:sz w:val="24"/>
          <w:szCs w:val="24"/>
          <w:lang w:val="en-US"/>
        </w:rPr>
        <w:t>yanaşma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könüllü</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innovasiya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səviyyəsindən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çıxararaq</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dövlət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tərəfindən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tənzimlənən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sistemli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mexanizmə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çevirir</w:t>
      </w:r>
      <w:proofErr w:type="spellEnd"/>
      <w:r w:rsidR="00703C37" w:rsidRPr="00DF6514">
        <w:rPr>
          <w:rFonts w:ascii="Times New Roman" w:hAnsi="Times New Roman" w:cs="Times New Roman"/>
          <w:sz w:val="24"/>
          <w:szCs w:val="24"/>
          <w:lang w:val="en-US"/>
        </w:rPr>
        <w:t xml:space="preserve"> (</w:t>
      </w:r>
      <w:proofErr w:type="spellStart"/>
      <w:r w:rsidR="00703C37" w:rsidRPr="00DF6514">
        <w:rPr>
          <w:rFonts w:ascii="Times New Roman" w:hAnsi="Times New Roman" w:cs="Times New Roman"/>
          <w:sz w:val="24"/>
          <w:szCs w:val="24"/>
          <w:lang w:val="en-US"/>
        </w:rPr>
        <w:t>İnnovasiyalar</w:t>
      </w:r>
      <w:proofErr w:type="spellEnd"/>
      <w:r w:rsidR="00703C37" w:rsidRPr="00DF6514">
        <w:rPr>
          <w:rFonts w:ascii="Times New Roman" w:hAnsi="Times New Roman" w:cs="Times New Roman"/>
          <w:sz w:val="24"/>
          <w:szCs w:val="24"/>
          <w:lang w:val="en-US"/>
        </w:rPr>
        <w:t xml:space="preserve"> </w:t>
      </w:r>
      <w:proofErr w:type="spellStart"/>
      <w:r w:rsidR="00703C37" w:rsidRPr="00DF6514">
        <w:rPr>
          <w:rFonts w:ascii="Times New Roman" w:hAnsi="Times New Roman" w:cs="Times New Roman"/>
          <w:sz w:val="24"/>
          <w:szCs w:val="24"/>
          <w:lang w:val="en-US"/>
        </w:rPr>
        <w:t>Mərkəzi</w:t>
      </w:r>
      <w:proofErr w:type="spellEnd"/>
      <w:r w:rsidR="00703C37" w:rsidRPr="00DF6514">
        <w:rPr>
          <w:rFonts w:ascii="Times New Roman" w:hAnsi="Times New Roman" w:cs="Times New Roman"/>
          <w:sz w:val="24"/>
          <w:szCs w:val="24"/>
          <w:lang w:val="en-US"/>
        </w:rPr>
        <w:t>)</w:t>
      </w:r>
      <w:r w:rsidRPr="00DF6514">
        <w:rPr>
          <w:rFonts w:ascii="Times New Roman" w:hAnsi="Times New Roman" w:cs="Times New Roman"/>
          <w:sz w:val="24"/>
          <w:szCs w:val="24"/>
          <w:lang w:val="en-US"/>
        </w:rPr>
        <w:t>.</w:t>
      </w:r>
    </w:p>
    <w:p w14:paraId="73ED06BE" w14:textId="77777777" w:rsidR="00564D5F" w:rsidRPr="00DF6514" w:rsidRDefault="00564D5F" w:rsidP="001D63CE">
      <w:pPr>
        <w:tabs>
          <w:tab w:val="left" w:pos="-450"/>
        </w:tabs>
        <w:spacing w:after="0" w:line="240" w:lineRule="auto"/>
        <w:ind w:left="-90" w:right="9" w:firstLine="630"/>
        <w:contextualSpacing/>
        <w:jc w:val="both"/>
        <w:rPr>
          <w:rFonts w:ascii="Times New Roman" w:hAnsi="Times New Roman" w:cs="Times New Roman"/>
          <w:sz w:val="24"/>
          <w:szCs w:val="24"/>
          <w:lang w:val="en-US"/>
        </w:rPr>
      </w:pPr>
      <w:proofErr w:type="spellStart"/>
      <w:r w:rsidRPr="00DF6514">
        <w:rPr>
          <w:rFonts w:ascii="Times New Roman" w:eastAsia="Times New Roman" w:hAnsi="Times New Roman" w:cs="Times New Roman"/>
          <w:sz w:val="24"/>
          <w:szCs w:val="24"/>
          <w:lang w:val="en-US" w:eastAsia="ru-RU"/>
        </w:rPr>
        <w:t>Eyni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zamanda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müasir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informasiya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texnologiyalarının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tətbiqi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proseslərində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avtomatlaşdırmanı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genişləndirərək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məlumat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mübadiləsinin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operativliyini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dəqiqliyini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təmin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sistemlər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arasında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inteqrasiya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imkanları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ənənəvi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üsullarla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toplanmış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məlumatların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müxtəlif</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mənbələrdən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əldə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olunan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hesab-fakturaların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sistemə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daxil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edilməsi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ehtiyacını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minimuma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endirir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Nəticədə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mühasiblərin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texniki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əməliyyatlara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sərf</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etdiyi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vaxt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azalır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onların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diqqəti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daha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çox</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analitik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təhlilə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qərarların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dəstəklənməsinə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maliyyə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idarəetməsinin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səmərəliliyinin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artırılmasına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yönəlir</w:t>
      </w:r>
      <w:proofErr w:type="spellEnd"/>
      <w:r w:rsidRPr="00DF6514">
        <w:rPr>
          <w:rFonts w:ascii="Times New Roman" w:eastAsia="Times New Roman" w:hAnsi="Times New Roman" w:cs="Times New Roman"/>
          <w:sz w:val="24"/>
          <w:szCs w:val="24"/>
          <w:lang w:val="en-US" w:eastAsia="ru-RU"/>
        </w:rPr>
        <w:t>.</w:t>
      </w:r>
      <w:r w:rsidR="004D7FB2" w:rsidRPr="00DF6514">
        <w:rPr>
          <w:rFonts w:ascii="Times New Roman" w:eastAsia="Times New Roman" w:hAnsi="Times New Roman" w:cs="Times New Roman"/>
          <w:sz w:val="24"/>
          <w:szCs w:val="24"/>
          <w:lang w:val="en-US" w:eastAsia="ru-RU"/>
        </w:rPr>
        <w:t xml:space="preserve"> </w:t>
      </w:r>
      <w:proofErr w:type="spellStart"/>
      <w:r w:rsidR="004D7FB2" w:rsidRPr="00DF6514">
        <w:rPr>
          <w:rFonts w:ascii="Times New Roman" w:hAnsi="Times New Roman" w:cs="Times New Roman"/>
          <w:sz w:val="24"/>
          <w:szCs w:val="24"/>
          <w:lang w:val="en-US"/>
        </w:rPr>
        <w:t>Rəqəmsallaşma</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mühasibat</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prosedurlarını</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sadəcə</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sürətləndirmir</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eyni</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zamanda</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mühasibat</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funksiyalarını</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təşkilatın</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digər</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prosesləri</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satınalma</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logistika</w:t>
      </w:r>
      <w:proofErr w:type="spellEnd"/>
      <w:r w:rsidR="004D7FB2" w:rsidRPr="00DF6514">
        <w:rPr>
          <w:rFonts w:ascii="Times New Roman" w:hAnsi="Times New Roman" w:cs="Times New Roman"/>
          <w:sz w:val="24"/>
          <w:szCs w:val="24"/>
          <w:lang w:val="en-US"/>
        </w:rPr>
        <w:t xml:space="preserve">, HR, </w:t>
      </w:r>
      <w:proofErr w:type="spellStart"/>
      <w:r w:rsidR="004D7FB2" w:rsidRPr="00DF6514">
        <w:rPr>
          <w:rFonts w:ascii="Times New Roman" w:hAnsi="Times New Roman" w:cs="Times New Roman"/>
          <w:sz w:val="24"/>
          <w:szCs w:val="24"/>
          <w:lang w:val="en-US"/>
        </w:rPr>
        <w:t>satış</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və</w:t>
      </w:r>
      <w:proofErr w:type="spellEnd"/>
      <w:r w:rsidR="004D7FB2" w:rsidRPr="00DF6514">
        <w:rPr>
          <w:rFonts w:ascii="Times New Roman" w:hAnsi="Times New Roman" w:cs="Times New Roman"/>
          <w:sz w:val="24"/>
          <w:szCs w:val="24"/>
          <w:lang w:val="en-US"/>
        </w:rPr>
        <w:t xml:space="preserve"> s.) </w:t>
      </w:r>
      <w:proofErr w:type="spellStart"/>
      <w:r w:rsidR="004D7FB2" w:rsidRPr="00DF6514">
        <w:rPr>
          <w:rFonts w:ascii="Times New Roman" w:hAnsi="Times New Roman" w:cs="Times New Roman"/>
          <w:sz w:val="24"/>
          <w:szCs w:val="24"/>
          <w:lang w:val="en-US"/>
        </w:rPr>
        <w:t>ilə</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inteqrasiya</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lastRenderedPageBreak/>
        <w:t>etməklə</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maliyyə</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idarəetməsində</w:t>
      </w:r>
      <w:proofErr w:type="spellEnd"/>
      <w:r w:rsidR="004D7FB2" w:rsidRPr="00DF6514">
        <w:rPr>
          <w:rFonts w:ascii="Times New Roman" w:hAnsi="Times New Roman" w:cs="Times New Roman"/>
          <w:sz w:val="24"/>
          <w:szCs w:val="24"/>
          <w:lang w:val="en-US"/>
        </w:rPr>
        <w:t xml:space="preserve"> </w:t>
      </w:r>
      <w:proofErr w:type="spellStart"/>
      <w:r w:rsidR="004D7FB2" w:rsidRPr="00DF6514">
        <w:rPr>
          <w:rStyle w:val="Strong"/>
          <w:rFonts w:ascii="Times New Roman" w:hAnsi="Times New Roman" w:cs="Times New Roman"/>
          <w:b w:val="0"/>
          <w:sz w:val="24"/>
          <w:szCs w:val="24"/>
          <w:lang w:val="en-US"/>
        </w:rPr>
        <w:t>dəqiqlik</w:t>
      </w:r>
      <w:proofErr w:type="spellEnd"/>
      <w:r w:rsidR="004D7FB2" w:rsidRPr="00DF6514">
        <w:rPr>
          <w:rFonts w:ascii="Times New Roman" w:hAnsi="Times New Roman" w:cs="Times New Roman"/>
          <w:b/>
          <w:sz w:val="24"/>
          <w:szCs w:val="24"/>
          <w:lang w:val="en-US"/>
        </w:rPr>
        <w:t xml:space="preserve"> </w:t>
      </w:r>
      <w:proofErr w:type="spellStart"/>
      <w:r w:rsidR="004D7FB2" w:rsidRPr="00DF6514">
        <w:rPr>
          <w:rFonts w:ascii="Times New Roman" w:hAnsi="Times New Roman" w:cs="Times New Roman"/>
          <w:sz w:val="24"/>
          <w:szCs w:val="24"/>
          <w:lang w:val="en-US"/>
        </w:rPr>
        <w:t>və</w:t>
      </w:r>
      <w:proofErr w:type="spellEnd"/>
      <w:r w:rsidR="004D7FB2" w:rsidRPr="00DF6514">
        <w:rPr>
          <w:rFonts w:ascii="Times New Roman" w:hAnsi="Times New Roman" w:cs="Times New Roman"/>
          <w:b/>
          <w:sz w:val="24"/>
          <w:szCs w:val="24"/>
          <w:lang w:val="en-US"/>
        </w:rPr>
        <w:t xml:space="preserve"> </w:t>
      </w:r>
      <w:proofErr w:type="spellStart"/>
      <w:r w:rsidR="004D7FB2" w:rsidRPr="00DF6514">
        <w:rPr>
          <w:rStyle w:val="Strong"/>
          <w:rFonts w:ascii="Times New Roman" w:hAnsi="Times New Roman" w:cs="Times New Roman"/>
          <w:b w:val="0"/>
          <w:sz w:val="24"/>
          <w:szCs w:val="24"/>
          <w:lang w:val="en-US"/>
        </w:rPr>
        <w:t>effektivliyi</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artırır</w:t>
      </w:r>
      <w:proofErr w:type="spellEnd"/>
      <w:r w:rsidR="004D7FB2" w:rsidRPr="00DF6514">
        <w:rPr>
          <w:rFonts w:ascii="Times New Roman" w:hAnsi="Times New Roman" w:cs="Times New Roman"/>
          <w:sz w:val="24"/>
          <w:szCs w:val="24"/>
          <w:lang w:val="en-US"/>
        </w:rPr>
        <w:t xml:space="preserve"> (</w:t>
      </w:r>
      <w:proofErr w:type="spellStart"/>
      <w:r w:rsidR="004D7FB2" w:rsidRPr="00DF6514">
        <w:rPr>
          <w:rFonts w:ascii="Times New Roman" w:hAnsi="Times New Roman" w:cs="Times New Roman"/>
          <w:sz w:val="24"/>
          <w:szCs w:val="24"/>
          <w:lang w:val="en-US"/>
        </w:rPr>
        <w:t>Prasetianingrum</w:t>
      </w:r>
      <w:proofErr w:type="spellEnd"/>
      <w:r w:rsidR="004D7FB2" w:rsidRPr="00DF6514">
        <w:rPr>
          <w:rFonts w:ascii="Times New Roman" w:hAnsi="Times New Roman" w:cs="Times New Roman"/>
          <w:sz w:val="24"/>
          <w:szCs w:val="24"/>
          <w:lang w:val="en-US"/>
        </w:rPr>
        <w:t xml:space="preserve"> &amp; </w:t>
      </w:r>
      <w:proofErr w:type="spellStart"/>
      <w:r w:rsidR="004D7FB2" w:rsidRPr="00DF6514">
        <w:rPr>
          <w:rFonts w:ascii="Times New Roman" w:hAnsi="Times New Roman" w:cs="Times New Roman"/>
          <w:sz w:val="24"/>
          <w:szCs w:val="24"/>
          <w:lang w:val="en-US"/>
        </w:rPr>
        <w:t>Sonjaya</w:t>
      </w:r>
      <w:proofErr w:type="spellEnd"/>
      <w:r w:rsidR="004D7FB2" w:rsidRPr="00DF6514">
        <w:rPr>
          <w:rFonts w:ascii="Times New Roman" w:hAnsi="Times New Roman" w:cs="Times New Roman"/>
          <w:sz w:val="24"/>
          <w:szCs w:val="24"/>
          <w:lang w:val="en-US"/>
        </w:rPr>
        <w:t xml:space="preserve">, 2024). </w:t>
      </w:r>
      <w:r w:rsidRPr="00DF6514">
        <w:rPr>
          <w:rFonts w:ascii="Times New Roman" w:eastAsia="Times New Roman" w:hAnsi="Times New Roman" w:cs="Times New Roman"/>
          <w:sz w:val="24"/>
          <w:szCs w:val="24"/>
          <w:lang w:val="en-US" w:eastAsia="ru-RU"/>
        </w:rPr>
        <w:t xml:space="preserve"> Bu </w:t>
      </w:r>
      <w:proofErr w:type="spellStart"/>
      <w:r w:rsidRPr="00DF6514">
        <w:rPr>
          <w:rFonts w:ascii="Times New Roman" w:eastAsia="Times New Roman" w:hAnsi="Times New Roman" w:cs="Times New Roman"/>
          <w:sz w:val="24"/>
          <w:szCs w:val="24"/>
          <w:lang w:val="en-US" w:eastAsia="ru-RU"/>
        </w:rPr>
        <w:t>isə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uçotunun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rəqəmsallaşmasının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həm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əməliyyat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həm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strateji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səviyyədə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təşkilatların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fəaliyyətinə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müsbət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təsir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göstərdiyini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nümayiş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etdirir</w:t>
      </w:r>
      <w:proofErr w:type="spellEnd"/>
      <w:r w:rsidRPr="00DF6514">
        <w:rPr>
          <w:rFonts w:ascii="Times New Roman" w:eastAsia="Times New Roman" w:hAnsi="Times New Roman" w:cs="Times New Roman"/>
          <w:sz w:val="24"/>
          <w:szCs w:val="24"/>
          <w:lang w:val="en-US" w:eastAsia="ru-RU"/>
        </w:rPr>
        <w:t xml:space="preserve"> </w:t>
      </w:r>
      <w:r w:rsidRPr="00DF6514">
        <w:rPr>
          <w:rFonts w:ascii="Times New Roman" w:hAnsi="Times New Roman" w:cs="Times New Roman"/>
          <w:sz w:val="24"/>
          <w:szCs w:val="24"/>
          <w:lang w:val="en-US"/>
        </w:rPr>
        <w:t xml:space="preserve">(Gulin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b.,2019).</w:t>
      </w:r>
    </w:p>
    <w:p w14:paraId="6728A3ED" w14:textId="77777777" w:rsidR="004F364E" w:rsidRPr="00DF6514" w:rsidRDefault="004F364E" w:rsidP="001D63CE">
      <w:pPr>
        <w:tabs>
          <w:tab w:val="left" w:pos="-450"/>
        </w:tabs>
        <w:spacing w:before="100" w:beforeAutospacing="1" w:after="0" w:line="240" w:lineRule="auto"/>
        <w:ind w:left="-90" w:right="9" w:firstLine="630"/>
        <w:contextualSpacing/>
        <w:jc w:val="both"/>
        <w:rPr>
          <w:rFonts w:ascii="Times New Roman" w:eastAsia="Times New Roman" w:hAnsi="Times New Roman" w:cs="Times New Roman"/>
          <w:sz w:val="24"/>
          <w:szCs w:val="24"/>
          <w:lang w:val="en-US" w:eastAsia="ru-RU"/>
        </w:rPr>
      </w:pPr>
      <w:proofErr w:type="spellStart"/>
      <w:r w:rsidRPr="00DF6514">
        <w:rPr>
          <w:rFonts w:ascii="Times New Roman" w:eastAsia="Times New Roman" w:hAnsi="Times New Roman" w:cs="Times New Roman"/>
          <w:sz w:val="24"/>
          <w:szCs w:val="24"/>
          <w:lang w:val="en-US" w:eastAsia="ru-RU"/>
        </w:rPr>
        <w:t>İnformasiya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texnologiyalarının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sürətli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inkişafı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peşəkar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rolunu</w:t>
      </w:r>
      <w:proofErr w:type="spellEnd"/>
      <w:r w:rsidR="00564D5F"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mahiyyət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etibarilə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dəyişmiş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peşəni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daha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çox</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analitik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strateji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idarəetmə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yönümlü</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fəaliyyət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sahəsinə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çevirmişdir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Müasir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dövrdə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yalnız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maliyyə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məlumatlarının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uçotunu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aparan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icraçı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şəxs</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deyil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eyni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zamanda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informasiya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sistemlərinin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formalaşdırılmasında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idarə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olunmasında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davamlı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təkmilləşdirilməsində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fəal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iştirak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əsas</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subyektlərdən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kimi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çıxış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Bu </w:t>
      </w:r>
      <w:proofErr w:type="spellStart"/>
      <w:r w:rsidRPr="00DF6514">
        <w:rPr>
          <w:rFonts w:ascii="Times New Roman" w:eastAsia="Times New Roman" w:hAnsi="Times New Roman" w:cs="Times New Roman"/>
          <w:sz w:val="24"/>
          <w:szCs w:val="24"/>
          <w:lang w:val="en-US" w:eastAsia="ru-RU"/>
        </w:rPr>
        <w:t>baxımdan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mühasibatlıq</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peşəsinin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davamlı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inkişafı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informasiya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texnologiyalarını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dərindən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mənimsəyən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bacarıqlara</w:t>
      </w:r>
      <w:proofErr w:type="spellEnd"/>
      <w:r w:rsidRPr="00DF6514">
        <w:rPr>
          <w:rFonts w:ascii="Times New Roman" w:eastAsia="Times New Roman" w:hAnsi="Times New Roman" w:cs="Times New Roman"/>
          <w:sz w:val="24"/>
          <w:szCs w:val="24"/>
          <w:lang w:val="en-US" w:eastAsia="ru-RU"/>
        </w:rPr>
        <w:t xml:space="preserve"> malik </w:t>
      </w:r>
      <w:proofErr w:type="spellStart"/>
      <w:r w:rsidRPr="00DF6514">
        <w:rPr>
          <w:rFonts w:ascii="Times New Roman" w:eastAsia="Times New Roman" w:hAnsi="Times New Roman" w:cs="Times New Roman"/>
          <w:sz w:val="24"/>
          <w:szCs w:val="24"/>
          <w:lang w:val="en-US" w:eastAsia="ru-RU"/>
        </w:rPr>
        <w:t>olan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peşəkar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biliklərini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daimi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yeniləyən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mütəxəssislərin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hazırlanmasını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zəruri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w:t>
      </w:r>
      <w:r w:rsidRPr="00DF6514">
        <w:rPr>
          <w:rFonts w:ascii="Times New Roman" w:hAnsi="Times New Roman" w:cs="Times New Roman"/>
          <w:sz w:val="24"/>
          <w:szCs w:val="24"/>
          <w:lang w:val="en-US"/>
        </w:rPr>
        <w:t xml:space="preserve">(Gulin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b.,2019).</w:t>
      </w:r>
    </w:p>
    <w:p w14:paraId="1D25B383" w14:textId="2035AF91" w:rsidR="00B450B0" w:rsidRPr="00DF6514" w:rsidRDefault="005F2A53" w:rsidP="001D63CE">
      <w:pPr>
        <w:tabs>
          <w:tab w:val="left" w:pos="-450"/>
        </w:tabs>
        <w:spacing w:before="100" w:beforeAutospacing="1" w:after="0" w:line="240" w:lineRule="auto"/>
        <w:ind w:left="-90" w:right="9"/>
        <w:jc w:val="both"/>
        <w:rPr>
          <w:rFonts w:ascii="Times New Roman" w:eastAsia="Times New Roman" w:hAnsi="Times New Roman" w:cs="Times New Roman"/>
          <w:sz w:val="24"/>
          <w:szCs w:val="24"/>
          <w:lang w:val="en-US" w:eastAsia="ru-RU"/>
        </w:rPr>
      </w:pPr>
      <w:proofErr w:type="spellStart"/>
      <w:r w:rsidRPr="00DF6514">
        <w:rPr>
          <w:rFonts w:ascii="Times New Roman" w:eastAsia="Times New Roman" w:hAnsi="Times New Roman" w:cs="Times New Roman"/>
          <w:b/>
          <w:bCs/>
          <w:sz w:val="24"/>
          <w:szCs w:val="24"/>
          <w:lang w:val="en-US" w:eastAsia="ru-RU"/>
        </w:rPr>
        <w:t>Cədvəl</w:t>
      </w:r>
      <w:proofErr w:type="spellEnd"/>
      <w:r w:rsidRPr="00DF6514">
        <w:rPr>
          <w:rFonts w:ascii="Times New Roman" w:eastAsia="Times New Roman" w:hAnsi="Times New Roman" w:cs="Times New Roman"/>
          <w:b/>
          <w:bCs/>
          <w:sz w:val="24"/>
          <w:szCs w:val="24"/>
          <w:lang w:val="en-US" w:eastAsia="ru-RU"/>
        </w:rPr>
        <w:t xml:space="preserve"> </w:t>
      </w:r>
      <w:r w:rsidR="00B450B0" w:rsidRPr="00DF6514">
        <w:rPr>
          <w:rFonts w:ascii="Times New Roman" w:eastAsia="Times New Roman" w:hAnsi="Times New Roman" w:cs="Times New Roman"/>
          <w:b/>
          <w:bCs/>
          <w:sz w:val="24"/>
          <w:szCs w:val="24"/>
          <w:lang w:val="en-US" w:eastAsia="ru-RU"/>
        </w:rPr>
        <w:t xml:space="preserve">1. İnternet </w:t>
      </w:r>
      <w:proofErr w:type="spellStart"/>
      <w:r w:rsidR="00B450B0" w:rsidRPr="00DF6514">
        <w:rPr>
          <w:rFonts w:ascii="Times New Roman" w:eastAsia="Times New Roman" w:hAnsi="Times New Roman" w:cs="Times New Roman"/>
          <w:b/>
          <w:bCs/>
          <w:sz w:val="24"/>
          <w:szCs w:val="24"/>
          <w:lang w:val="en-US" w:eastAsia="ru-RU"/>
        </w:rPr>
        <w:t>və</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Elektron</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Ticarətin</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Biznes</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Proseslərinə</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və</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Mühasibat</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Uçotuna</w:t>
      </w:r>
      <w:proofErr w:type="spellEnd"/>
      <w:r w:rsidR="00B450B0" w:rsidRPr="00DF6514">
        <w:rPr>
          <w:rFonts w:ascii="Times New Roman" w:eastAsia="Times New Roman" w:hAnsi="Times New Roman" w:cs="Times New Roman"/>
          <w:b/>
          <w:bCs/>
          <w:sz w:val="24"/>
          <w:szCs w:val="24"/>
          <w:lang w:val="en-US" w:eastAsia="ru-RU"/>
        </w:rPr>
        <w:t xml:space="preserve"> </w:t>
      </w:r>
      <w:proofErr w:type="spellStart"/>
      <w:r w:rsidR="00B450B0" w:rsidRPr="00DF6514">
        <w:rPr>
          <w:rFonts w:ascii="Times New Roman" w:eastAsia="Times New Roman" w:hAnsi="Times New Roman" w:cs="Times New Roman"/>
          <w:b/>
          <w:bCs/>
          <w:sz w:val="24"/>
          <w:szCs w:val="24"/>
          <w:lang w:val="en-US" w:eastAsia="ru-RU"/>
        </w:rPr>
        <w:t>Təsiri</w:t>
      </w:r>
      <w:proofErr w:type="spellEnd"/>
      <w:r w:rsidR="00B450B0" w:rsidRPr="00DF6514">
        <w:rPr>
          <w:rFonts w:ascii="Times New Roman" w:eastAsia="Times New Roman" w:hAnsi="Times New Roman" w:cs="Times New Roman"/>
          <w:sz w:val="24"/>
          <w:szCs w:val="24"/>
          <w:lang w:val="en-US" w:eastAsia="ru-RU"/>
        </w:rPr>
        <w:br/>
      </w:r>
    </w:p>
    <w:tbl>
      <w:tblPr>
        <w:tblStyle w:val="TableGrid"/>
        <w:tblW w:w="0" w:type="auto"/>
        <w:tblLook w:val="04A0" w:firstRow="1" w:lastRow="0" w:firstColumn="1" w:lastColumn="0" w:noHBand="0" w:noVBand="1"/>
      </w:tblPr>
      <w:tblGrid>
        <w:gridCol w:w="2046"/>
        <w:gridCol w:w="3527"/>
        <w:gridCol w:w="3652"/>
      </w:tblGrid>
      <w:tr w:rsidR="00DF6514" w:rsidRPr="00DF6514" w14:paraId="3146B530" w14:textId="77777777" w:rsidTr="002848ED">
        <w:tc>
          <w:tcPr>
            <w:tcW w:w="0" w:type="auto"/>
            <w:hideMark/>
          </w:tcPr>
          <w:p w14:paraId="4A645818" w14:textId="77777777" w:rsidR="00B450B0" w:rsidRPr="00DF6514" w:rsidRDefault="00B450B0" w:rsidP="001D63CE">
            <w:pPr>
              <w:tabs>
                <w:tab w:val="left" w:pos="-450"/>
              </w:tabs>
              <w:ind w:left="-90" w:right="9"/>
              <w:rPr>
                <w:rFonts w:ascii="Times New Roman" w:eastAsia="Times New Roman" w:hAnsi="Times New Roman" w:cs="Times New Roman"/>
                <w:b/>
                <w:bCs/>
                <w:sz w:val="24"/>
                <w:szCs w:val="24"/>
                <w:lang w:eastAsia="ru-RU"/>
              </w:rPr>
            </w:pPr>
            <w:proofErr w:type="spellStart"/>
            <w:r w:rsidRPr="00DF6514">
              <w:rPr>
                <w:rFonts w:ascii="Times New Roman" w:eastAsia="Times New Roman" w:hAnsi="Times New Roman" w:cs="Times New Roman"/>
                <w:b/>
                <w:bCs/>
                <w:sz w:val="24"/>
                <w:szCs w:val="24"/>
                <w:lang w:eastAsia="ru-RU"/>
              </w:rPr>
              <w:t>Subyekt</w:t>
            </w:r>
            <w:proofErr w:type="spellEnd"/>
            <w:r w:rsidRPr="00DF6514">
              <w:rPr>
                <w:rFonts w:ascii="Times New Roman" w:eastAsia="Times New Roman" w:hAnsi="Times New Roman" w:cs="Times New Roman"/>
                <w:b/>
                <w:bCs/>
                <w:sz w:val="24"/>
                <w:szCs w:val="24"/>
                <w:lang w:eastAsia="ru-RU"/>
              </w:rPr>
              <w:t xml:space="preserve"> / </w:t>
            </w:r>
            <w:proofErr w:type="spellStart"/>
            <w:r w:rsidRPr="00DF6514">
              <w:rPr>
                <w:rFonts w:ascii="Times New Roman" w:eastAsia="Times New Roman" w:hAnsi="Times New Roman" w:cs="Times New Roman"/>
                <w:b/>
                <w:bCs/>
                <w:sz w:val="24"/>
                <w:szCs w:val="24"/>
                <w:lang w:eastAsia="ru-RU"/>
              </w:rPr>
              <w:t>Funksiya</w:t>
            </w:r>
            <w:proofErr w:type="spellEnd"/>
            <w:r w:rsidRPr="00DF6514">
              <w:rPr>
                <w:rFonts w:ascii="Times New Roman" w:eastAsia="Times New Roman" w:hAnsi="Times New Roman" w:cs="Times New Roman"/>
                <w:b/>
                <w:bCs/>
                <w:sz w:val="24"/>
                <w:szCs w:val="24"/>
                <w:lang w:eastAsia="ru-RU"/>
              </w:rPr>
              <w:t xml:space="preserve"> </w:t>
            </w:r>
            <w:proofErr w:type="spellStart"/>
            <w:r w:rsidRPr="00DF6514">
              <w:rPr>
                <w:rFonts w:ascii="Times New Roman" w:eastAsia="Times New Roman" w:hAnsi="Times New Roman" w:cs="Times New Roman"/>
                <w:b/>
                <w:bCs/>
                <w:sz w:val="24"/>
                <w:szCs w:val="24"/>
                <w:lang w:eastAsia="ru-RU"/>
              </w:rPr>
              <w:t>sahəsi</w:t>
            </w:r>
            <w:proofErr w:type="spellEnd"/>
          </w:p>
        </w:tc>
        <w:tc>
          <w:tcPr>
            <w:tcW w:w="0" w:type="auto"/>
            <w:hideMark/>
          </w:tcPr>
          <w:p w14:paraId="069470B5" w14:textId="77777777" w:rsidR="00B450B0" w:rsidRPr="00DF6514" w:rsidRDefault="00B450B0" w:rsidP="001D63CE">
            <w:pPr>
              <w:tabs>
                <w:tab w:val="left" w:pos="-450"/>
              </w:tabs>
              <w:ind w:left="-90" w:right="9"/>
              <w:rPr>
                <w:rFonts w:ascii="Times New Roman" w:eastAsia="Times New Roman" w:hAnsi="Times New Roman" w:cs="Times New Roman"/>
                <w:b/>
                <w:bCs/>
                <w:sz w:val="24"/>
                <w:szCs w:val="24"/>
                <w:lang w:val="en-US" w:eastAsia="ru-RU"/>
              </w:rPr>
            </w:pPr>
            <w:r w:rsidRPr="00DF6514">
              <w:rPr>
                <w:rFonts w:ascii="Times New Roman" w:eastAsia="Times New Roman" w:hAnsi="Times New Roman" w:cs="Times New Roman"/>
                <w:b/>
                <w:bCs/>
                <w:sz w:val="24"/>
                <w:szCs w:val="24"/>
                <w:lang w:val="en-US" w:eastAsia="ru-RU"/>
              </w:rPr>
              <w:t xml:space="preserve">İnternet </w:t>
            </w:r>
            <w:proofErr w:type="spellStart"/>
            <w:r w:rsidRPr="00DF6514">
              <w:rPr>
                <w:rFonts w:ascii="Times New Roman" w:eastAsia="Times New Roman" w:hAnsi="Times New Roman" w:cs="Times New Roman"/>
                <w:b/>
                <w:bCs/>
                <w:sz w:val="24"/>
                <w:szCs w:val="24"/>
                <w:lang w:val="en-US" w:eastAsia="ru-RU"/>
              </w:rPr>
              <w:t>və</w:t>
            </w:r>
            <w:proofErr w:type="spellEnd"/>
            <w:r w:rsidRPr="00DF6514">
              <w:rPr>
                <w:rFonts w:ascii="Times New Roman" w:eastAsia="Times New Roman" w:hAnsi="Times New Roman" w:cs="Times New Roman"/>
                <w:b/>
                <w:bCs/>
                <w:sz w:val="24"/>
                <w:szCs w:val="24"/>
                <w:lang w:val="en-US" w:eastAsia="ru-RU"/>
              </w:rPr>
              <w:t xml:space="preserve"> e-</w:t>
            </w:r>
            <w:proofErr w:type="spellStart"/>
            <w:r w:rsidRPr="00DF6514">
              <w:rPr>
                <w:rFonts w:ascii="Times New Roman" w:eastAsia="Times New Roman" w:hAnsi="Times New Roman" w:cs="Times New Roman"/>
                <w:b/>
                <w:bCs/>
                <w:sz w:val="24"/>
                <w:szCs w:val="24"/>
                <w:lang w:val="en-US" w:eastAsia="ru-RU"/>
              </w:rPr>
              <w:t>ticarətin</w:t>
            </w:r>
            <w:proofErr w:type="spellEnd"/>
            <w:r w:rsidRPr="00DF6514">
              <w:rPr>
                <w:rFonts w:ascii="Times New Roman" w:eastAsia="Times New Roman" w:hAnsi="Times New Roman" w:cs="Times New Roman"/>
                <w:b/>
                <w:bCs/>
                <w:sz w:val="24"/>
                <w:szCs w:val="24"/>
                <w:lang w:val="en-US" w:eastAsia="ru-RU"/>
              </w:rPr>
              <w:t xml:space="preserve"> </w:t>
            </w:r>
            <w:proofErr w:type="spellStart"/>
            <w:r w:rsidRPr="00DF6514">
              <w:rPr>
                <w:rFonts w:ascii="Times New Roman" w:eastAsia="Times New Roman" w:hAnsi="Times New Roman" w:cs="Times New Roman"/>
                <w:b/>
                <w:bCs/>
                <w:sz w:val="24"/>
                <w:szCs w:val="24"/>
                <w:lang w:val="en-US" w:eastAsia="ru-RU"/>
              </w:rPr>
              <w:t>təsir</w:t>
            </w:r>
            <w:proofErr w:type="spellEnd"/>
            <w:r w:rsidRPr="00DF6514">
              <w:rPr>
                <w:rFonts w:ascii="Times New Roman" w:eastAsia="Times New Roman" w:hAnsi="Times New Roman" w:cs="Times New Roman"/>
                <w:b/>
                <w:bCs/>
                <w:sz w:val="24"/>
                <w:szCs w:val="24"/>
                <w:lang w:val="en-US" w:eastAsia="ru-RU"/>
              </w:rPr>
              <w:t xml:space="preserve"> </w:t>
            </w:r>
            <w:proofErr w:type="spellStart"/>
            <w:r w:rsidRPr="00DF6514">
              <w:rPr>
                <w:rFonts w:ascii="Times New Roman" w:eastAsia="Times New Roman" w:hAnsi="Times New Roman" w:cs="Times New Roman"/>
                <w:b/>
                <w:bCs/>
                <w:sz w:val="24"/>
                <w:szCs w:val="24"/>
                <w:lang w:val="en-US" w:eastAsia="ru-RU"/>
              </w:rPr>
              <w:t>istiqamətləri</w:t>
            </w:r>
            <w:proofErr w:type="spellEnd"/>
          </w:p>
        </w:tc>
        <w:tc>
          <w:tcPr>
            <w:tcW w:w="0" w:type="auto"/>
            <w:hideMark/>
          </w:tcPr>
          <w:p w14:paraId="07B47705" w14:textId="77777777" w:rsidR="00B450B0" w:rsidRPr="00DF6514" w:rsidRDefault="00B450B0" w:rsidP="00CD7EE8">
            <w:pPr>
              <w:tabs>
                <w:tab w:val="left" w:pos="-450"/>
              </w:tabs>
              <w:ind w:right="9"/>
              <w:rPr>
                <w:rFonts w:ascii="Times New Roman" w:eastAsia="Times New Roman" w:hAnsi="Times New Roman" w:cs="Times New Roman"/>
                <w:b/>
                <w:bCs/>
                <w:sz w:val="24"/>
                <w:szCs w:val="24"/>
                <w:lang w:eastAsia="ru-RU"/>
              </w:rPr>
            </w:pPr>
            <w:proofErr w:type="spellStart"/>
            <w:r w:rsidRPr="00DF6514">
              <w:rPr>
                <w:rFonts w:ascii="Times New Roman" w:eastAsia="Times New Roman" w:hAnsi="Times New Roman" w:cs="Times New Roman"/>
                <w:b/>
                <w:bCs/>
                <w:sz w:val="24"/>
                <w:szCs w:val="24"/>
                <w:lang w:eastAsia="ru-RU"/>
              </w:rPr>
              <w:t>Mühasibat</w:t>
            </w:r>
            <w:proofErr w:type="spellEnd"/>
            <w:r w:rsidRPr="00DF6514">
              <w:rPr>
                <w:rFonts w:ascii="Times New Roman" w:eastAsia="Times New Roman" w:hAnsi="Times New Roman" w:cs="Times New Roman"/>
                <w:b/>
                <w:bCs/>
                <w:sz w:val="24"/>
                <w:szCs w:val="24"/>
                <w:lang w:eastAsia="ru-RU"/>
              </w:rPr>
              <w:t xml:space="preserve"> </w:t>
            </w:r>
            <w:proofErr w:type="spellStart"/>
            <w:r w:rsidRPr="00DF6514">
              <w:rPr>
                <w:rFonts w:ascii="Times New Roman" w:eastAsia="Times New Roman" w:hAnsi="Times New Roman" w:cs="Times New Roman"/>
                <w:b/>
                <w:bCs/>
                <w:sz w:val="24"/>
                <w:szCs w:val="24"/>
                <w:lang w:eastAsia="ru-RU"/>
              </w:rPr>
              <w:t>uçotuna</w:t>
            </w:r>
            <w:proofErr w:type="spellEnd"/>
            <w:r w:rsidRPr="00DF6514">
              <w:rPr>
                <w:rFonts w:ascii="Times New Roman" w:eastAsia="Times New Roman" w:hAnsi="Times New Roman" w:cs="Times New Roman"/>
                <w:b/>
                <w:bCs/>
                <w:sz w:val="24"/>
                <w:szCs w:val="24"/>
                <w:lang w:eastAsia="ru-RU"/>
              </w:rPr>
              <w:t xml:space="preserve"> </w:t>
            </w:r>
            <w:proofErr w:type="spellStart"/>
            <w:r w:rsidRPr="00DF6514">
              <w:rPr>
                <w:rFonts w:ascii="Times New Roman" w:eastAsia="Times New Roman" w:hAnsi="Times New Roman" w:cs="Times New Roman"/>
                <w:b/>
                <w:bCs/>
                <w:sz w:val="24"/>
                <w:szCs w:val="24"/>
                <w:lang w:eastAsia="ru-RU"/>
              </w:rPr>
              <w:t>təsiri</w:t>
            </w:r>
            <w:proofErr w:type="spellEnd"/>
          </w:p>
        </w:tc>
      </w:tr>
      <w:tr w:rsidR="00DF6514" w:rsidRPr="00DF6514" w14:paraId="23D63858" w14:textId="77777777" w:rsidTr="002848ED">
        <w:tc>
          <w:tcPr>
            <w:tcW w:w="0" w:type="auto"/>
            <w:hideMark/>
          </w:tcPr>
          <w:p w14:paraId="00A1B906" w14:textId="77777777" w:rsidR="00B450B0" w:rsidRPr="00DF6514" w:rsidRDefault="00B450B0" w:rsidP="00CD7EE8">
            <w:pPr>
              <w:tabs>
                <w:tab w:val="left" w:pos="-450"/>
              </w:tabs>
              <w:ind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b/>
                <w:bCs/>
                <w:sz w:val="24"/>
                <w:szCs w:val="24"/>
                <w:lang w:eastAsia="ru-RU"/>
              </w:rPr>
              <w:t>Müştəri</w:t>
            </w:r>
            <w:proofErr w:type="spellEnd"/>
          </w:p>
        </w:tc>
        <w:tc>
          <w:tcPr>
            <w:tcW w:w="0" w:type="auto"/>
            <w:hideMark/>
          </w:tcPr>
          <w:p w14:paraId="5743D2B3" w14:textId="449C5852" w:rsidR="00B450B0" w:rsidRPr="00DF6514" w:rsidRDefault="00B450B0" w:rsidP="001D63CE">
            <w:pPr>
              <w:tabs>
                <w:tab w:val="left" w:pos="-450"/>
              </w:tabs>
              <w:ind w:left="-90" w:right="9"/>
              <w:rPr>
                <w:rFonts w:ascii="Times New Roman" w:eastAsia="Times New Roman" w:hAnsi="Times New Roman" w:cs="Times New Roman"/>
                <w:sz w:val="24"/>
                <w:szCs w:val="24"/>
                <w:lang w:eastAsia="ru-RU"/>
              </w:rPr>
            </w:pPr>
            <w:r w:rsidRPr="00DF6514">
              <w:rPr>
                <w:rFonts w:ascii="Times New Roman" w:eastAsia="Times New Roman" w:hAnsi="Times New Roman" w:cs="Times New Roman"/>
                <w:sz w:val="24"/>
                <w:szCs w:val="24"/>
                <w:lang w:eastAsia="ru-RU"/>
              </w:rPr>
              <w:t xml:space="preserve">CRM </w:t>
            </w:r>
            <w:proofErr w:type="spellStart"/>
            <w:r w:rsidRPr="00DF6514">
              <w:rPr>
                <w:rFonts w:ascii="Times New Roman" w:eastAsia="Times New Roman" w:hAnsi="Times New Roman" w:cs="Times New Roman"/>
                <w:sz w:val="24"/>
                <w:szCs w:val="24"/>
                <w:lang w:eastAsia="ru-RU"/>
              </w:rPr>
              <w:t>sistemləri</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Tələb</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proqnozlaşdırılması</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Sifarişlərin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elektron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idarə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olunması</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Onlayn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satış</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platformaları</w:t>
            </w:r>
            <w:proofErr w:type="spellEnd"/>
          </w:p>
        </w:tc>
        <w:tc>
          <w:tcPr>
            <w:tcW w:w="0" w:type="auto"/>
            <w:hideMark/>
          </w:tcPr>
          <w:p w14:paraId="5FF70DB8" w14:textId="1B8E0795" w:rsidR="00B450B0" w:rsidRPr="00DF6514" w:rsidRDefault="00B450B0" w:rsidP="00CD7EE8">
            <w:pPr>
              <w:tabs>
                <w:tab w:val="left" w:pos="-450"/>
              </w:tabs>
              <w:ind w:left="-90"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sz w:val="24"/>
                <w:szCs w:val="24"/>
                <w:lang w:eastAsia="ru-RU"/>
              </w:rPr>
              <w:t>Satış</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gəlirlərinin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avtomatik</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uçotu</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Debitor</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borclarının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real</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vaxt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rejimində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izlənməsi</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Müştəri</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əməliyyatlarının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şəffaf</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və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dəqiq</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qeydiyyatı</w:t>
            </w:r>
            <w:proofErr w:type="spellEnd"/>
          </w:p>
        </w:tc>
      </w:tr>
      <w:tr w:rsidR="00DF6514" w:rsidRPr="00DF6514" w14:paraId="7329B630" w14:textId="77777777" w:rsidTr="002848ED">
        <w:tc>
          <w:tcPr>
            <w:tcW w:w="0" w:type="auto"/>
            <w:hideMark/>
          </w:tcPr>
          <w:p w14:paraId="6C3C3C0B" w14:textId="77777777" w:rsidR="00B450B0" w:rsidRPr="00DF6514" w:rsidRDefault="00B450B0" w:rsidP="00CD7EE8">
            <w:pPr>
              <w:tabs>
                <w:tab w:val="left" w:pos="-450"/>
              </w:tabs>
              <w:ind w:left="-90"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b/>
                <w:bCs/>
                <w:sz w:val="24"/>
                <w:szCs w:val="24"/>
                <w:lang w:eastAsia="ru-RU"/>
              </w:rPr>
              <w:t>Müəssisə</w:t>
            </w:r>
            <w:proofErr w:type="spellEnd"/>
            <w:r w:rsidRPr="00DF6514">
              <w:rPr>
                <w:rFonts w:ascii="Times New Roman" w:eastAsia="Times New Roman" w:hAnsi="Times New Roman" w:cs="Times New Roman"/>
                <w:b/>
                <w:bCs/>
                <w:sz w:val="24"/>
                <w:szCs w:val="24"/>
                <w:lang w:eastAsia="ru-RU"/>
              </w:rPr>
              <w:t xml:space="preserve"> (</w:t>
            </w:r>
            <w:proofErr w:type="spellStart"/>
            <w:r w:rsidRPr="00DF6514">
              <w:rPr>
                <w:rFonts w:ascii="Times New Roman" w:eastAsia="Times New Roman" w:hAnsi="Times New Roman" w:cs="Times New Roman"/>
                <w:b/>
                <w:bCs/>
                <w:sz w:val="24"/>
                <w:szCs w:val="24"/>
                <w:lang w:eastAsia="ru-RU"/>
              </w:rPr>
              <w:t>Daxili</w:t>
            </w:r>
            <w:proofErr w:type="spellEnd"/>
            <w:r w:rsidRPr="00DF6514">
              <w:rPr>
                <w:rFonts w:ascii="Times New Roman" w:eastAsia="Times New Roman" w:hAnsi="Times New Roman" w:cs="Times New Roman"/>
                <w:b/>
                <w:bCs/>
                <w:sz w:val="24"/>
                <w:szCs w:val="24"/>
                <w:lang w:eastAsia="ru-RU"/>
              </w:rPr>
              <w:t xml:space="preserve"> </w:t>
            </w:r>
            <w:proofErr w:type="spellStart"/>
            <w:r w:rsidRPr="00DF6514">
              <w:rPr>
                <w:rFonts w:ascii="Times New Roman" w:eastAsia="Times New Roman" w:hAnsi="Times New Roman" w:cs="Times New Roman"/>
                <w:b/>
                <w:bCs/>
                <w:sz w:val="24"/>
                <w:szCs w:val="24"/>
                <w:lang w:eastAsia="ru-RU"/>
              </w:rPr>
              <w:t>proseslər</w:t>
            </w:r>
            <w:proofErr w:type="spellEnd"/>
            <w:r w:rsidRPr="00DF6514">
              <w:rPr>
                <w:rFonts w:ascii="Times New Roman" w:eastAsia="Times New Roman" w:hAnsi="Times New Roman" w:cs="Times New Roman"/>
                <w:b/>
                <w:bCs/>
                <w:sz w:val="24"/>
                <w:szCs w:val="24"/>
                <w:lang w:eastAsia="ru-RU"/>
              </w:rPr>
              <w:t>)</w:t>
            </w:r>
          </w:p>
        </w:tc>
        <w:tc>
          <w:tcPr>
            <w:tcW w:w="0" w:type="auto"/>
            <w:hideMark/>
          </w:tcPr>
          <w:p w14:paraId="5DD8550D" w14:textId="0A6AFCED" w:rsidR="00B450B0" w:rsidRPr="00DF6514" w:rsidRDefault="00B450B0" w:rsidP="00CD7EE8">
            <w:pPr>
              <w:tabs>
                <w:tab w:val="left" w:pos="-450"/>
              </w:tabs>
              <w:ind w:left="-90"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sz w:val="24"/>
                <w:szCs w:val="24"/>
                <w:lang w:eastAsia="ru-RU"/>
              </w:rPr>
              <w:t>Mühasibatlıq</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və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maliyyə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sistemləri</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Yekun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maliyyə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hesabatlarının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elektron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hazırlanması</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Daxili</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nəzarət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və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audit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sistemləri</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Xərclərin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uçotunun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avtomatlaşdırılması</w:t>
            </w:r>
            <w:proofErr w:type="spellEnd"/>
          </w:p>
        </w:tc>
        <w:tc>
          <w:tcPr>
            <w:tcW w:w="0" w:type="auto"/>
            <w:hideMark/>
          </w:tcPr>
          <w:p w14:paraId="4F43B2A8" w14:textId="476B6A5C" w:rsidR="00B450B0" w:rsidRPr="00DF6514" w:rsidRDefault="00B450B0" w:rsidP="00CD7EE8">
            <w:pPr>
              <w:tabs>
                <w:tab w:val="left" w:pos="-450"/>
              </w:tabs>
              <w:ind w:left="-90"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sz w:val="24"/>
                <w:szCs w:val="24"/>
                <w:lang w:eastAsia="ru-RU"/>
              </w:rPr>
              <w:t>Elektron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mühasibat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uçotu</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Avtomatlaşdırılmış</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maliyyə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hesabatları</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Daxili</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audit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proseslərinin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rəqəmsallaşdırılması</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Operativ</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və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etibarlı</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məlumat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axını</w:t>
            </w:r>
            <w:proofErr w:type="spellEnd"/>
          </w:p>
        </w:tc>
      </w:tr>
      <w:tr w:rsidR="00DF6514" w:rsidRPr="00DF6514" w14:paraId="23C992D9" w14:textId="77777777" w:rsidTr="002848ED">
        <w:tc>
          <w:tcPr>
            <w:tcW w:w="0" w:type="auto"/>
            <w:hideMark/>
          </w:tcPr>
          <w:p w14:paraId="223F4381" w14:textId="77777777" w:rsidR="00B450B0" w:rsidRPr="00DF6514" w:rsidRDefault="00B450B0" w:rsidP="00CD7EE8">
            <w:pPr>
              <w:tabs>
                <w:tab w:val="left" w:pos="-450"/>
              </w:tabs>
              <w:ind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b/>
                <w:bCs/>
                <w:sz w:val="24"/>
                <w:szCs w:val="24"/>
                <w:lang w:eastAsia="ru-RU"/>
              </w:rPr>
              <w:t>Təchizatçı</w:t>
            </w:r>
            <w:proofErr w:type="spellEnd"/>
          </w:p>
        </w:tc>
        <w:tc>
          <w:tcPr>
            <w:tcW w:w="0" w:type="auto"/>
            <w:hideMark/>
          </w:tcPr>
          <w:p w14:paraId="700D6D46" w14:textId="6891564D" w:rsidR="00B450B0" w:rsidRPr="00DF6514" w:rsidRDefault="00B450B0" w:rsidP="00CD7EE8">
            <w:pPr>
              <w:tabs>
                <w:tab w:val="left" w:pos="-450"/>
              </w:tabs>
              <w:ind w:left="-90"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sz w:val="24"/>
                <w:szCs w:val="24"/>
                <w:lang w:eastAsia="ru-RU"/>
              </w:rPr>
              <w:t>İstehsalın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planlaşdırılması</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sistemləri</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Material</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ehtiyatlarının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elektron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idarə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olunması</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Nəqliyyat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və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paylama</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sistemləri</w:t>
            </w:r>
            <w:proofErr w:type="spellEnd"/>
          </w:p>
        </w:tc>
        <w:tc>
          <w:tcPr>
            <w:tcW w:w="0" w:type="auto"/>
            <w:hideMark/>
          </w:tcPr>
          <w:p w14:paraId="4E260639" w14:textId="56BFB3B1" w:rsidR="00B450B0" w:rsidRPr="00DF6514" w:rsidRDefault="00B450B0" w:rsidP="00CD7EE8">
            <w:pPr>
              <w:tabs>
                <w:tab w:val="left" w:pos="-450"/>
              </w:tabs>
              <w:ind w:left="-90" w:right="9"/>
              <w:rPr>
                <w:rFonts w:ascii="Times New Roman" w:eastAsia="Times New Roman" w:hAnsi="Times New Roman" w:cs="Times New Roman"/>
                <w:sz w:val="24"/>
                <w:szCs w:val="24"/>
                <w:lang w:eastAsia="ru-RU"/>
              </w:rPr>
            </w:pPr>
            <w:proofErr w:type="spellStart"/>
            <w:r w:rsidRPr="00DF6514">
              <w:rPr>
                <w:rFonts w:ascii="Times New Roman" w:eastAsia="Times New Roman" w:hAnsi="Times New Roman" w:cs="Times New Roman"/>
                <w:sz w:val="24"/>
                <w:szCs w:val="24"/>
                <w:lang w:eastAsia="ru-RU"/>
              </w:rPr>
              <w:t>Kredit</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borclarının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avtomatik</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uçotu</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Anbar</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və</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ehtiyatların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dəqiq</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uçotu</w:t>
            </w:r>
            <w:proofErr w:type="spellEnd"/>
            <w:r w:rsidRPr="00DF6514">
              <w:rPr>
                <w:rFonts w:ascii="Times New Roman" w:eastAsia="Times New Roman" w:hAnsi="Times New Roman" w:cs="Times New Roman"/>
                <w:sz w:val="24"/>
                <w:szCs w:val="24"/>
                <w:lang w:eastAsia="ru-RU"/>
              </w:rPr>
              <w:t xml:space="preserve"> </w:t>
            </w:r>
            <w:r w:rsidRPr="00DF6514">
              <w:rPr>
                <w:rFonts w:ascii="Times New Roman" w:eastAsia="Times New Roman" w:hAnsi="Times New Roman" w:cs="Times New Roman"/>
                <w:sz w:val="24"/>
                <w:szCs w:val="24"/>
                <w:lang w:eastAsia="ru-RU"/>
              </w:rPr>
              <w:br/>
            </w:r>
            <w:proofErr w:type="spellStart"/>
            <w:r w:rsidRPr="00DF6514">
              <w:rPr>
                <w:rFonts w:ascii="Times New Roman" w:eastAsia="Times New Roman" w:hAnsi="Times New Roman" w:cs="Times New Roman"/>
                <w:sz w:val="24"/>
                <w:szCs w:val="24"/>
                <w:lang w:eastAsia="ru-RU"/>
              </w:rPr>
              <w:t>Satınalma</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əməliyyatlarının</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inteqrasiya</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olunmuş</w:t>
            </w:r>
            <w:proofErr w:type="spellEnd"/>
            <w:r w:rsidRPr="00DF6514">
              <w:rPr>
                <w:rFonts w:ascii="Times New Roman" w:eastAsia="Times New Roman" w:hAnsi="Times New Roman" w:cs="Times New Roman"/>
                <w:sz w:val="24"/>
                <w:szCs w:val="24"/>
                <w:lang w:eastAsia="ru-RU"/>
              </w:rPr>
              <w:t xml:space="preserve"> </w:t>
            </w:r>
            <w:proofErr w:type="spellStart"/>
            <w:r w:rsidRPr="00DF6514">
              <w:rPr>
                <w:rFonts w:ascii="Times New Roman" w:eastAsia="Times New Roman" w:hAnsi="Times New Roman" w:cs="Times New Roman"/>
                <w:sz w:val="24"/>
                <w:szCs w:val="24"/>
                <w:lang w:eastAsia="ru-RU"/>
              </w:rPr>
              <w:t>uçotu</w:t>
            </w:r>
            <w:proofErr w:type="spellEnd"/>
          </w:p>
        </w:tc>
      </w:tr>
    </w:tbl>
    <w:p w14:paraId="07135605" w14:textId="3981ABAA" w:rsidR="00B450B0" w:rsidRPr="00CD7EE8" w:rsidRDefault="0042520D" w:rsidP="001D63CE">
      <w:pPr>
        <w:tabs>
          <w:tab w:val="left" w:pos="-450"/>
        </w:tabs>
        <w:spacing w:line="240" w:lineRule="auto"/>
        <w:ind w:left="-90" w:right="9" w:firstLine="630"/>
        <w:rPr>
          <w:b/>
          <w:bCs/>
          <w:sz w:val="24"/>
          <w:szCs w:val="24"/>
        </w:rPr>
      </w:pPr>
      <w:r w:rsidRPr="00CD7EE8">
        <w:rPr>
          <w:rFonts w:ascii="Times New Roman" w:eastAsia="Times New Roman" w:hAnsi="Times New Roman" w:cs="Times New Roman"/>
          <w:b/>
          <w:bCs/>
          <w:sz w:val="24"/>
          <w:szCs w:val="24"/>
          <w:lang w:val="en-US" w:eastAsia="ru-RU"/>
        </w:rPr>
        <w:t>M</w:t>
      </w:r>
      <w:r w:rsidRPr="00CD7EE8">
        <w:rPr>
          <w:rFonts w:ascii="Times New Roman" w:eastAsia="Times New Roman" w:hAnsi="Times New Roman" w:cs="Times New Roman"/>
          <w:b/>
          <w:bCs/>
          <w:sz w:val="24"/>
          <w:szCs w:val="24"/>
          <w:lang w:eastAsia="ru-RU"/>
        </w:rPr>
        <w:t>ə</w:t>
      </w:r>
      <w:proofErr w:type="spellStart"/>
      <w:r w:rsidRPr="00CD7EE8">
        <w:rPr>
          <w:rFonts w:ascii="Times New Roman" w:eastAsia="Times New Roman" w:hAnsi="Times New Roman" w:cs="Times New Roman"/>
          <w:b/>
          <w:bCs/>
          <w:sz w:val="24"/>
          <w:szCs w:val="24"/>
          <w:lang w:val="en-US" w:eastAsia="ru-RU"/>
        </w:rPr>
        <w:t>nb</w:t>
      </w:r>
      <w:proofErr w:type="spellEnd"/>
      <w:r w:rsidRPr="00CD7EE8">
        <w:rPr>
          <w:rFonts w:ascii="Times New Roman" w:eastAsia="Times New Roman" w:hAnsi="Times New Roman" w:cs="Times New Roman"/>
          <w:b/>
          <w:bCs/>
          <w:sz w:val="24"/>
          <w:szCs w:val="24"/>
          <w:lang w:eastAsia="ru-RU"/>
        </w:rPr>
        <w:t xml:space="preserve">ə: </w:t>
      </w:r>
      <w:r w:rsidRPr="00CD7EE8">
        <w:rPr>
          <w:rFonts w:ascii="Times New Roman" w:eastAsia="Times New Roman" w:hAnsi="Times New Roman" w:cs="Times New Roman"/>
          <w:b/>
          <w:bCs/>
          <w:sz w:val="24"/>
          <w:szCs w:val="24"/>
          <w:lang w:val="en-US" w:eastAsia="ru-RU"/>
        </w:rPr>
        <w:t>Deshmukh</w:t>
      </w:r>
      <w:r w:rsidRPr="00CD7EE8">
        <w:rPr>
          <w:rFonts w:ascii="Times New Roman" w:eastAsia="Times New Roman" w:hAnsi="Times New Roman" w:cs="Times New Roman"/>
          <w:b/>
          <w:bCs/>
          <w:sz w:val="24"/>
          <w:szCs w:val="24"/>
          <w:lang w:eastAsia="ru-RU"/>
        </w:rPr>
        <w:t xml:space="preserve">, 2006, </w:t>
      </w:r>
      <w:r w:rsidRPr="00CD7EE8">
        <w:rPr>
          <w:rFonts w:ascii="Times New Roman" w:eastAsia="Times New Roman" w:hAnsi="Times New Roman" w:cs="Times New Roman"/>
          <w:b/>
          <w:bCs/>
          <w:sz w:val="24"/>
          <w:szCs w:val="24"/>
          <w:lang w:val="en-US" w:eastAsia="ru-RU"/>
        </w:rPr>
        <w:t>s</w:t>
      </w:r>
      <w:r w:rsidRPr="00CD7EE8">
        <w:rPr>
          <w:rFonts w:ascii="Times New Roman" w:eastAsia="Times New Roman" w:hAnsi="Times New Roman" w:cs="Times New Roman"/>
          <w:b/>
          <w:bCs/>
          <w:sz w:val="24"/>
          <w:szCs w:val="24"/>
          <w:lang w:eastAsia="ru-RU"/>
        </w:rPr>
        <w:t>. 45 (ə</w:t>
      </w:r>
      <w:proofErr w:type="spellStart"/>
      <w:r w:rsidRPr="00CD7EE8">
        <w:rPr>
          <w:rFonts w:ascii="Times New Roman" w:eastAsia="Times New Roman" w:hAnsi="Times New Roman" w:cs="Times New Roman"/>
          <w:b/>
          <w:bCs/>
          <w:sz w:val="24"/>
          <w:szCs w:val="24"/>
          <w:lang w:val="en-US" w:eastAsia="ru-RU"/>
        </w:rPr>
        <w:t>sas</w:t>
      </w:r>
      <w:proofErr w:type="spellEnd"/>
      <w:r w:rsidRPr="00CD7EE8">
        <w:rPr>
          <w:rFonts w:ascii="Times New Roman" w:eastAsia="Times New Roman" w:hAnsi="Times New Roman" w:cs="Times New Roman"/>
          <w:b/>
          <w:bCs/>
          <w:sz w:val="24"/>
          <w:szCs w:val="24"/>
          <w:lang w:eastAsia="ru-RU"/>
        </w:rPr>
        <w:t>ı</w:t>
      </w:r>
      <w:proofErr w:type="spellStart"/>
      <w:r w:rsidRPr="00CD7EE8">
        <w:rPr>
          <w:rFonts w:ascii="Times New Roman" w:eastAsia="Times New Roman" w:hAnsi="Times New Roman" w:cs="Times New Roman"/>
          <w:b/>
          <w:bCs/>
          <w:sz w:val="24"/>
          <w:szCs w:val="24"/>
          <w:lang w:val="en-US" w:eastAsia="ru-RU"/>
        </w:rPr>
        <w:t>nda</w:t>
      </w:r>
      <w:proofErr w:type="spellEnd"/>
      <w:r w:rsidRPr="00CD7EE8">
        <w:rPr>
          <w:rFonts w:ascii="Times New Roman" w:eastAsia="Times New Roman" w:hAnsi="Times New Roman" w:cs="Times New Roman"/>
          <w:b/>
          <w:bCs/>
          <w:sz w:val="24"/>
          <w:szCs w:val="24"/>
          <w:lang w:eastAsia="ru-RU"/>
        </w:rPr>
        <w:t xml:space="preserve"> </w:t>
      </w:r>
      <w:r w:rsidRPr="00CD7EE8">
        <w:rPr>
          <w:rFonts w:ascii="Times New Roman" w:eastAsia="Times New Roman" w:hAnsi="Times New Roman" w:cs="Times New Roman"/>
          <w:b/>
          <w:bCs/>
          <w:sz w:val="24"/>
          <w:szCs w:val="24"/>
          <w:lang w:val="en-US" w:eastAsia="ru-RU"/>
        </w:rPr>
        <w:t>m</w:t>
      </w:r>
      <w:proofErr w:type="spellStart"/>
      <w:r w:rsidRPr="00CD7EE8">
        <w:rPr>
          <w:rFonts w:ascii="Times New Roman" w:eastAsia="Times New Roman" w:hAnsi="Times New Roman" w:cs="Times New Roman"/>
          <w:b/>
          <w:bCs/>
          <w:sz w:val="24"/>
          <w:szCs w:val="24"/>
          <w:lang w:eastAsia="ru-RU"/>
        </w:rPr>
        <w:t>üə</w:t>
      </w:r>
      <w:r w:rsidRPr="00CD7EE8">
        <w:rPr>
          <w:rFonts w:ascii="Times New Roman" w:eastAsia="Times New Roman" w:hAnsi="Times New Roman" w:cs="Times New Roman"/>
          <w:b/>
          <w:bCs/>
          <w:sz w:val="24"/>
          <w:szCs w:val="24"/>
          <w:lang w:val="en-US" w:eastAsia="ru-RU"/>
        </w:rPr>
        <w:t>llif</w:t>
      </w:r>
      <w:proofErr w:type="spellEnd"/>
      <w:r w:rsidRPr="00CD7EE8">
        <w:rPr>
          <w:rFonts w:ascii="Times New Roman" w:eastAsia="Times New Roman" w:hAnsi="Times New Roman" w:cs="Times New Roman"/>
          <w:b/>
          <w:bCs/>
          <w:sz w:val="24"/>
          <w:szCs w:val="24"/>
          <w:lang w:eastAsia="ru-RU"/>
        </w:rPr>
        <w:t xml:space="preserve"> </w:t>
      </w:r>
      <w:r w:rsidRPr="00CD7EE8">
        <w:rPr>
          <w:rFonts w:ascii="Times New Roman" w:eastAsia="Times New Roman" w:hAnsi="Times New Roman" w:cs="Times New Roman"/>
          <w:b/>
          <w:bCs/>
          <w:sz w:val="24"/>
          <w:szCs w:val="24"/>
          <w:lang w:val="en-US" w:eastAsia="ru-RU"/>
        </w:rPr>
        <w:t>t</w:t>
      </w:r>
      <w:r w:rsidRPr="00CD7EE8">
        <w:rPr>
          <w:rFonts w:ascii="Times New Roman" w:eastAsia="Times New Roman" w:hAnsi="Times New Roman" w:cs="Times New Roman"/>
          <w:b/>
          <w:bCs/>
          <w:sz w:val="24"/>
          <w:szCs w:val="24"/>
          <w:lang w:eastAsia="ru-RU"/>
        </w:rPr>
        <w:t>ə</w:t>
      </w:r>
      <w:r w:rsidRPr="00CD7EE8">
        <w:rPr>
          <w:rFonts w:ascii="Times New Roman" w:eastAsia="Times New Roman" w:hAnsi="Times New Roman" w:cs="Times New Roman"/>
          <w:b/>
          <w:bCs/>
          <w:sz w:val="24"/>
          <w:szCs w:val="24"/>
          <w:lang w:val="en-US" w:eastAsia="ru-RU"/>
        </w:rPr>
        <w:t>r</w:t>
      </w:r>
      <w:r w:rsidRPr="00CD7EE8">
        <w:rPr>
          <w:rFonts w:ascii="Times New Roman" w:eastAsia="Times New Roman" w:hAnsi="Times New Roman" w:cs="Times New Roman"/>
          <w:b/>
          <w:bCs/>
          <w:sz w:val="24"/>
          <w:szCs w:val="24"/>
          <w:lang w:eastAsia="ru-RU"/>
        </w:rPr>
        <w:t>ə</w:t>
      </w:r>
      <w:r w:rsidRPr="00CD7EE8">
        <w:rPr>
          <w:rFonts w:ascii="Times New Roman" w:eastAsia="Times New Roman" w:hAnsi="Times New Roman" w:cs="Times New Roman"/>
          <w:b/>
          <w:bCs/>
          <w:sz w:val="24"/>
          <w:szCs w:val="24"/>
          <w:lang w:val="en-US" w:eastAsia="ru-RU"/>
        </w:rPr>
        <w:t>find</w:t>
      </w:r>
      <w:r w:rsidRPr="00CD7EE8">
        <w:rPr>
          <w:rFonts w:ascii="Times New Roman" w:eastAsia="Times New Roman" w:hAnsi="Times New Roman" w:cs="Times New Roman"/>
          <w:b/>
          <w:bCs/>
          <w:sz w:val="24"/>
          <w:szCs w:val="24"/>
          <w:lang w:eastAsia="ru-RU"/>
        </w:rPr>
        <w:t>ə</w:t>
      </w:r>
      <w:r w:rsidRPr="00CD7EE8">
        <w:rPr>
          <w:rFonts w:ascii="Times New Roman" w:eastAsia="Times New Roman" w:hAnsi="Times New Roman" w:cs="Times New Roman"/>
          <w:b/>
          <w:bCs/>
          <w:sz w:val="24"/>
          <w:szCs w:val="24"/>
          <w:lang w:val="en-US" w:eastAsia="ru-RU"/>
        </w:rPr>
        <w:t>n</w:t>
      </w:r>
      <w:r w:rsidRPr="00CD7EE8">
        <w:rPr>
          <w:rFonts w:ascii="Times New Roman" w:eastAsia="Times New Roman" w:hAnsi="Times New Roman" w:cs="Times New Roman"/>
          <w:b/>
          <w:bCs/>
          <w:sz w:val="24"/>
          <w:szCs w:val="24"/>
          <w:lang w:eastAsia="ru-RU"/>
        </w:rPr>
        <w:t xml:space="preserve"> </w:t>
      </w:r>
      <w:r w:rsidRPr="00CD7EE8">
        <w:rPr>
          <w:rFonts w:ascii="Times New Roman" w:eastAsia="Times New Roman" w:hAnsi="Times New Roman" w:cs="Times New Roman"/>
          <w:b/>
          <w:bCs/>
          <w:sz w:val="24"/>
          <w:szCs w:val="24"/>
          <w:lang w:val="en-US" w:eastAsia="ru-RU"/>
        </w:rPr>
        <w:t>t</w:t>
      </w:r>
      <w:r w:rsidRPr="00CD7EE8">
        <w:rPr>
          <w:rFonts w:ascii="Times New Roman" w:eastAsia="Times New Roman" w:hAnsi="Times New Roman" w:cs="Times New Roman"/>
          <w:b/>
          <w:bCs/>
          <w:sz w:val="24"/>
          <w:szCs w:val="24"/>
          <w:lang w:eastAsia="ru-RU"/>
        </w:rPr>
        <w:t>ə</w:t>
      </w:r>
      <w:proofErr w:type="spellStart"/>
      <w:r w:rsidRPr="00CD7EE8">
        <w:rPr>
          <w:rFonts w:ascii="Times New Roman" w:eastAsia="Times New Roman" w:hAnsi="Times New Roman" w:cs="Times New Roman"/>
          <w:b/>
          <w:bCs/>
          <w:sz w:val="24"/>
          <w:szCs w:val="24"/>
          <w:lang w:val="en-US" w:eastAsia="ru-RU"/>
        </w:rPr>
        <w:t>rtib</w:t>
      </w:r>
      <w:proofErr w:type="spellEnd"/>
      <w:r w:rsidRPr="00CD7EE8">
        <w:rPr>
          <w:rFonts w:ascii="Times New Roman" w:eastAsia="Times New Roman" w:hAnsi="Times New Roman" w:cs="Times New Roman"/>
          <w:b/>
          <w:bCs/>
          <w:sz w:val="24"/>
          <w:szCs w:val="24"/>
          <w:lang w:eastAsia="ru-RU"/>
        </w:rPr>
        <w:t xml:space="preserve"> </w:t>
      </w:r>
      <w:proofErr w:type="spellStart"/>
      <w:r w:rsidRPr="00CD7EE8">
        <w:rPr>
          <w:rFonts w:ascii="Times New Roman" w:eastAsia="Times New Roman" w:hAnsi="Times New Roman" w:cs="Times New Roman"/>
          <w:b/>
          <w:bCs/>
          <w:sz w:val="24"/>
          <w:szCs w:val="24"/>
          <w:lang w:val="en-US" w:eastAsia="ru-RU"/>
        </w:rPr>
        <w:t>edilmi</w:t>
      </w:r>
      <w:proofErr w:type="spellEnd"/>
      <w:r w:rsidRPr="00CD7EE8">
        <w:rPr>
          <w:rFonts w:ascii="Times New Roman" w:eastAsia="Times New Roman" w:hAnsi="Times New Roman" w:cs="Times New Roman"/>
          <w:b/>
          <w:bCs/>
          <w:sz w:val="24"/>
          <w:szCs w:val="24"/>
          <w:lang w:eastAsia="ru-RU"/>
        </w:rPr>
        <w:t>ş</w:t>
      </w:r>
      <w:proofErr w:type="spellStart"/>
      <w:r w:rsidRPr="00CD7EE8">
        <w:rPr>
          <w:rFonts w:ascii="Times New Roman" w:eastAsia="Times New Roman" w:hAnsi="Times New Roman" w:cs="Times New Roman"/>
          <w:b/>
          <w:bCs/>
          <w:sz w:val="24"/>
          <w:szCs w:val="24"/>
          <w:lang w:val="en-US" w:eastAsia="ru-RU"/>
        </w:rPr>
        <w:t>dir</w:t>
      </w:r>
      <w:proofErr w:type="spellEnd"/>
      <w:r w:rsidRPr="00CD7EE8">
        <w:rPr>
          <w:rFonts w:ascii="Times New Roman" w:eastAsia="Times New Roman" w:hAnsi="Times New Roman" w:cs="Times New Roman"/>
          <w:b/>
          <w:bCs/>
          <w:sz w:val="24"/>
          <w:szCs w:val="24"/>
          <w:lang w:eastAsia="ru-RU"/>
        </w:rPr>
        <w:t>)</w:t>
      </w:r>
    </w:p>
    <w:p w14:paraId="0BD7A05D" w14:textId="77777777" w:rsidR="00B450B0" w:rsidRPr="00DF6514" w:rsidRDefault="00B450B0" w:rsidP="001D63CE">
      <w:pPr>
        <w:tabs>
          <w:tab w:val="left" w:pos="-450"/>
        </w:tabs>
        <w:spacing w:line="240" w:lineRule="auto"/>
        <w:ind w:left="-90" w:right="9" w:firstLine="630"/>
        <w:contextualSpacing/>
        <w:jc w:val="both"/>
        <w:rPr>
          <w:rFonts w:ascii="Times New Roman" w:hAnsi="Times New Roman" w:cs="Times New Roman"/>
          <w:sz w:val="24"/>
          <w:szCs w:val="24"/>
        </w:rPr>
      </w:pPr>
      <w:r w:rsidRPr="00DF6514">
        <w:rPr>
          <w:rFonts w:ascii="Times New Roman" w:hAnsi="Times New Roman" w:cs="Times New Roman"/>
          <w:sz w:val="24"/>
          <w:szCs w:val="24"/>
        </w:rPr>
        <w:t>İ</w:t>
      </w:r>
      <w:proofErr w:type="spellStart"/>
      <w:r w:rsidRPr="00DF6514">
        <w:rPr>
          <w:rFonts w:ascii="Times New Roman" w:hAnsi="Times New Roman" w:cs="Times New Roman"/>
          <w:sz w:val="24"/>
          <w:szCs w:val="24"/>
          <w:lang w:val="en-US"/>
        </w:rPr>
        <w:t>nternet</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v</w:t>
      </w:r>
      <w:r w:rsidRPr="00DF6514">
        <w:rPr>
          <w:rFonts w:ascii="Times New Roman" w:hAnsi="Times New Roman" w:cs="Times New Roman"/>
          <w:sz w:val="24"/>
          <w:szCs w:val="24"/>
        </w:rPr>
        <w:t xml:space="preserve">ə </w:t>
      </w: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ticar</w:t>
      </w:r>
      <w:proofErr w:type="spellEnd"/>
      <w:r w:rsidRPr="00DF6514">
        <w:rPr>
          <w:rFonts w:ascii="Times New Roman" w:hAnsi="Times New Roman" w:cs="Times New Roman"/>
          <w:sz w:val="24"/>
          <w:szCs w:val="24"/>
        </w:rPr>
        <w:t>ə</w:t>
      </w:r>
      <w:r w:rsidRPr="00DF6514">
        <w:rPr>
          <w:rFonts w:ascii="Times New Roman" w:hAnsi="Times New Roman" w:cs="Times New Roman"/>
          <w:sz w:val="24"/>
          <w:szCs w:val="24"/>
          <w:lang w:val="en-US"/>
        </w:rPr>
        <w:t>t</w:t>
      </w:r>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biznes</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subyektl</w:t>
      </w:r>
      <w:proofErr w:type="spellEnd"/>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ri</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aras</w:t>
      </w:r>
      <w:proofErr w:type="spellEnd"/>
      <w:r w:rsidRPr="00DF6514">
        <w:rPr>
          <w:rFonts w:ascii="Times New Roman" w:hAnsi="Times New Roman" w:cs="Times New Roman"/>
          <w:sz w:val="24"/>
          <w:szCs w:val="24"/>
        </w:rPr>
        <w:t>ı</w:t>
      </w:r>
      <w:proofErr w:type="spellStart"/>
      <w:r w:rsidRPr="00DF6514">
        <w:rPr>
          <w:rFonts w:ascii="Times New Roman" w:hAnsi="Times New Roman" w:cs="Times New Roman"/>
          <w:sz w:val="24"/>
          <w:szCs w:val="24"/>
          <w:lang w:val="en-US"/>
        </w:rPr>
        <w:t>nda</w:t>
      </w:r>
      <w:proofErr w:type="spellEnd"/>
      <w:r w:rsidRPr="00DF6514">
        <w:rPr>
          <w:rFonts w:ascii="Times New Roman" w:hAnsi="Times New Roman" w:cs="Times New Roman"/>
          <w:sz w:val="24"/>
          <w:szCs w:val="24"/>
        </w:rPr>
        <w:t xml:space="preserve"> ə</w:t>
      </w:r>
      <w:proofErr w:type="spellStart"/>
      <w:r w:rsidRPr="00DF6514">
        <w:rPr>
          <w:rFonts w:ascii="Times New Roman" w:hAnsi="Times New Roman" w:cs="Times New Roman"/>
          <w:sz w:val="24"/>
          <w:szCs w:val="24"/>
          <w:lang w:val="en-US"/>
        </w:rPr>
        <w:t>laq</w:t>
      </w:r>
      <w:proofErr w:type="spellEnd"/>
      <w:r w:rsidRPr="00DF6514">
        <w:rPr>
          <w:rFonts w:ascii="Times New Roman" w:hAnsi="Times New Roman" w:cs="Times New Roman"/>
          <w:sz w:val="24"/>
          <w:szCs w:val="24"/>
        </w:rPr>
        <w:t>ə</w:t>
      </w:r>
      <w:r w:rsidRPr="00DF6514">
        <w:rPr>
          <w:rFonts w:ascii="Times New Roman" w:hAnsi="Times New Roman" w:cs="Times New Roman"/>
          <w:sz w:val="24"/>
          <w:szCs w:val="24"/>
          <w:lang w:val="en-US"/>
        </w:rPr>
        <w:t>l</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ri</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k</w:t>
      </w:r>
      <w:r w:rsidRPr="00DF6514">
        <w:rPr>
          <w:rFonts w:ascii="Times New Roman" w:hAnsi="Times New Roman" w:cs="Times New Roman"/>
          <w:sz w:val="24"/>
          <w:szCs w:val="24"/>
        </w:rPr>
        <w:t>ö</w:t>
      </w:r>
      <w:r w:rsidRPr="00DF6514">
        <w:rPr>
          <w:rFonts w:ascii="Times New Roman" w:hAnsi="Times New Roman" w:cs="Times New Roman"/>
          <w:sz w:val="24"/>
          <w:szCs w:val="24"/>
          <w:lang w:val="en-US"/>
        </w:rPr>
        <w:t>kl</w:t>
      </w:r>
      <w:r w:rsidRPr="00DF6514">
        <w:rPr>
          <w:rFonts w:ascii="Times New Roman" w:hAnsi="Times New Roman" w:cs="Times New Roman"/>
          <w:sz w:val="24"/>
          <w:szCs w:val="24"/>
        </w:rPr>
        <w:t xml:space="preserve">ü </w:t>
      </w:r>
      <w:proofErr w:type="spellStart"/>
      <w:r w:rsidRPr="00DF6514">
        <w:rPr>
          <w:rFonts w:ascii="Times New Roman" w:hAnsi="Times New Roman" w:cs="Times New Roman"/>
          <w:sz w:val="24"/>
          <w:szCs w:val="24"/>
        </w:rPr>
        <w:t>şə</w:t>
      </w:r>
      <w:r w:rsidRPr="00DF6514">
        <w:rPr>
          <w:rFonts w:ascii="Times New Roman" w:hAnsi="Times New Roman" w:cs="Times New Roman"/>
          <w:sz w:val="24"/>
          <w:szCs w:val="24"/>
          <w:lang w:val="en-US"/>
        </w:rPr>
        <w:t>kild</w:t>
      </w:r>
      <w:proofErr w:type="spellEnd"/>
      <w:r w:rsidRPr="00DF6514">
        <w:rPr>
          <w:rFonts w:ascii="Times New Roman" w:hAnsi="Times New Roman" w:cs="Times New Roman"/>
          <w:sz w:val="24"/>
          <w:szCs w:val="24"/>
        </w:rPr>
        <w:t xml:space="preserve">ə </w:t>
      </w:r>
      <w:r w:rsidRPr="00DF6514">
        <w:rPr>
          <w:rFonts w:ascii="Times New Roman" w:hAnsi="Times New Roman" w:cs="Times New Roman"/>
          <w:sz w:val="24"/>
          <w:szCs w:val="24"/>
          <w:lang w:val="en-US"/>
        </w:rPr>
        <w:t>d</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yi</w:t>
      </w:r>
      <w:proofErr w:type="spellEnd"/>
      <w:r w:rsidRPr="00DF6514">
        <w:rPr>
          <w:rFonts w:ascii="Times New Roman" w:hAnsi="Times New Roman" w:cs="Times New Roman"/>
          <w:sz w:val="24"/>
          <w:szCs w:val="24"/>
        </w:rPr>
        <w:t>ş</w:t>
      </w:r>
      <w:proofErr w:type="spellStart"/>
      <w:r w:rsidRPr="00DF6514">
        <w:rPr>
          <w:rFonts w:ascii="Times New Roman" w:hAnsi="Times New Roman" w:cs="Times New Roman"/>
          <w:sz w:val="24"/>
          <w:szCs w:val="24"/>
          <w:lang w:val="en-US"/>
        </w:rPr>
        <w:t>dirmi</w:t>
      </w:r>
      <w:proofErr w:type="spellEnd"/>
      <w:r w:rsidRPr="00DF6514">
        <w:rPr>
          <w:rFonts w:ascii="Times New Roman" w:hAnsi="Times New Roman" w:cs="Times New Roman"/>
          <w:sz w:val="24"/>
          <w:szCs w:val="24"/>
        </w:rPr>
        <w:t xml:space="preserve">ş </w:t>
      </w:r>
      <w:r w:rsidRPr="00DF6514">
        <w:rPr>
          <w:rFonts w:ascii="Times New Roman" w:hAnsi="Times New Roman" w:cs="Times New Roman"/>
          <w:sz w:val="24"/>
          <w:szCs w:val="24"/>
          <w:lang w:val="en-US"/>
        </w:rPr>
        <w:t>v</w:t>
      </w:r>
      <w:r w:rsidRPr="00DF6514">
        <w:rPr>
          <w:rFonts w:ascii="Times New Roman" w:hAnsi="Times New Roman" w:cs="Times New Roman"/>
          <w:sz w:val="24"/>
          <w:szCs w:val="24"/>
        </w:rPr>
        <w:t xml:space="preserve">ə </w:t>
      </w:r>
      <w:r w:rsidRPr="00DF6514">
        <w:rPr>
          <w:rFonts w:ascii="Times New Roman" w:hAnsi="Times New Roman" w:cs="Times New Roman"/>
          <w:sz w:val="24"/>
          <w:szCs w:val="24"/>
          <w:lang w:val="en-US"/>
        </w:rPr>
        <w:t>m</w:t>
      </w:r>
      <w:r w:rsidRPr="00DF6514">
        <w:rPr>
          <w:rFonts w:ascii="Times New Roman" w:hAnsi="Times New Roman" w:cs="Times New Roman"/>
          <w:sz w:val="24"/>
          <w:szCs w:val="24"/>
        </w:rPr>
        <w:t>ü</w:t>
      </w:r>
      <w:proofErr w:type="spellStart"/>
      <w:r w:rsidRPr="00DF6514">
        <w:rPr>
          <w:rFonts w:ascii="Times New Roman" w:hAnsi="Times New Roman" w:cs="Times New Roman"/>
          <w:sz w:val="24"/>
          <w:szCs w:val="24"/>
          <w:lang w:val="en-US"/>
        </w:rPr>
        <w:t>hasibat</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u</w:t>
      </w:r>
      <w:r w:rsidRPr="00DF6514">
        <w:rPr>
          <w:rFonts w:ascii="Times New Roman" w:hAnsi="Times New Roman" w:cs="Times New Roman"/>
          <w:sz w:val="24"/>
          <w:szCs w:val="24"/>
        </w:rPr>
        <w:t>ç</w:t>
      </w:r>
      <w:proofErr w:type="spellStart"/>
      <w:r w:rsidRPr="00DF6514">
        <w:rPr>
          <w:rFonts w:ascii="Times New Roman" w:hAnsi="Times New Roman" w:cs="Times New Roman"/>
          <w:sz w:val="24"/>
          <w:szCs w:val="24"/>
          <w:lang w:val="en-US"/>
        </w:rPr>
        <w:t>otunun</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b</w:t>
      </w:r>
      <w:r w:rsidRPr="00DF6514">
        <w:rPr>
          <w:rFonts w:ascii="Times New Roman" w:hAnsi="Times New Roman" w:cs="Times New Roman"/>
          <w:sz w:val="24"/>
          <w:szCs w:val="24"/>
        </w:rPr>
        <w:t>ü</w:t>
      </w:r>
      <w:r w:rsidRPr="00DF6514">
        <w:rPr>
          <w:rFonts w:ascii="Times New Roman" w:hAnsi="Times New Roman" w:cs="Times New Roman"/>
          <w:sz w:val="24"/>
          <w:szCs w:val="24"/>
          <w:lang w:val="en-US"/>
        </w:rPr>
        <w:t>t</w:t>
      </w:r>
      <w:r w:rsidRPr="00DF6514">
        <w:rPr>
          <w:rFonts w:ascii="Times New Roman" w:hAnsi="Times New Roman" w:cs="Times New Roman"/>
          <w:sz w:val="24"/>
          <w:szCs w:val="24"/>
        </w:rPr>
        <w:t>ü</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m</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rh</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l</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l</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rin</w:t>
      </w:r>
      <w:proofErr w:type="spellEnd"/>
      <w:r w:rsidRPr="00DF6514">
        <w:rPr>
          <w:rFonts w:ascii="Times New Roman" w:hAnsi="Times New Roman" w:cs="Times New Roman"/>
          <w:sz w:val="24"/>
          <w:szCs w:val="24"/>
        </w:rPr>
        <w:t xml:space="preserve">ə </w:t>
      </w:r>
      <w:proofErr w:type="spellStart"/>
      <w:r w:rsidRPr="00DF6514">
        <w:rPr>
          <w:rFonts w:ascii="Times New Roman" w:hAnsi="Times New Roman" w:cs="Times New Roman"/>
          <w:sz w:val="24"/>
          <w:szCs w:val="24"/>
          <w:lang w:val="en-US"/>
        </w:rPr>
        <w:t>birba</w:t>
      </w:r>
      <w:proofErr w:type="spellEnd"/>
      <w:r w:rsidRPr="00DF6514">
        <w:rPr>
          <w:rFonts w:ascii="Times New Roman" w:hAnsi="Times New Roman" w:cs="Times New Roman"/>
          <w:sz w:val="24"/>
          <w:szCs w:val="24"/>
        </w:rPr>
        <w:t>ş</w:t>
      </w:r>
      <w:r w:rsidRPr="00DF6514">
        <w:rPr>
          <w:rFonts w:ascii="Times New Roman" w:hAnsi="Times New Roman" w:cs="Times New Roman"/>
          <w:sz w:val="24"/>
          <w:szCs w:val="24"/>
          <w:lang w:val="en-US"/>
        </w:rPr>
        <w:t>a</w:t>
      </w:r>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t</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sir</w:t>
      </w:r>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g</w:t>
      </w:r>
      <w:r w:rsidRPr="00DF6514">
        <w:rPr>
          <w:rFonts w:ascii="Times New Roman" w:hAnsi="Times New Roman" w:cs="Times New Roman"/>
          <w:sz w:val="24"/>
          <w:szCs w:val="24"/>
        </w:rPr>
        <w:t>ö</w:t>
      </w:r>
      <w:proofErr w:type="spellStart"/>
      <w:r w:rsidRPr="00DF6514">
        <w:rPr>
          <w:rFonts w:ascii="Times New Roman" w:hAnsi="Times New Roman" w:cs="Times New Roman"/>
          <w:sz w:val="24"/>
          <w:szCs w:val="24"/>
          <w:lang w:val="en-US"/>
        </w:rPr>
        <w:t>st</w:t>
      </w:r>
      <w:proofErr w:type="spellEnd"/>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rmi</w:t>
      </w:r>
      <w:proofErr w:type="spellEnd"/>
      <w:r w:rsidRPr="00DF6514">
        <w:rPr>
          <w:rFonts w:ascii="Times New Roman" w:hAnsi="Times New Roman" w:cs="Times New Roman"/>
          <w:sz w:val="24"/>
          <w:szCs w:val="24"/>
        </w:rPr>
        <w:t>ş</w:t>
      </w:r>
      <w:proofErr w:type="spellStart"/>
      <w:r w:rsidRPr="00DF6514">
        <w:rPr>
          <w:rFonts w:ascii="Times New Roman" w:hAnsi="Times New Roman" w:cs="Times New Roman"/>
          <w:sz w:val="24"/>
          <w:szCs w:val="24"/>
          <w:lang w:val="en-US"/>
        </w:rPr>
        <w:t>dir</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Şə</w:t>
      </w:r>
      <w:proofErr w:type="spellEnd"/>
      <w:r w:rsidRPr="00DF6514">
        <w:rPr>
          <w:rFonts w:ascii="Times New Roman" w:hAnsi="Times New Roman" w:cs="Times New Roman"/>
          <w:sz w:val="24"/>
          <w:szCs w:val="24"/>
          <w:lang w:val="en-US"/>
        </w:rPr>
        <w:t>kil</w:t>
      </w:r>
      <w:r w:rsidRPr="00DF6514">
        <w:rPr>
          <w:rFonts w:ascii="Times New Roman" w:hAnsi="Times New Roman" w:cs="Times New Roman"/>
          <w:sz w:val="24"/>
          <w:szCs w:val="24"/>
        </w:rPr>
        <w:t xml:space="preserve"> 1-</w:t>
      </w:r>
      <w:r w:rsidRPr="00DF6514">
        <w:rPr>
          <w:rFonts w:ascii="Times New Roman" w:hAnsi="Times New Roman" w:cs="Times New Roman"/>
          <w:sz w:val="24"/>
          <w:szCs w:val="24"/>
          <w:lang w:val="en-US"/>
        </w:rPr>
        <w:t>d</w:t>
      </w:r>
      <w:r w:rsidRPr="00DF6514">
        <w:rPr>
          <w:rFonts w:ascii="Times New Roman" w:hAnsi="Times New Roman" w:cs="Times New Roman"/>
          <w:sz w:val="24"/>
          <w:szCs w:val="24"/>
        </w:rPr>
        <w:t xml:space="preserve">ə </w:t>
      </w:r>
      <w:r w:rsidRPr="00DF6514">
        <w:rPr>
          <w:rFonts w:ascii="Times New Roman" w:hAnsi="Times New Roman" w:cs="Times New Roman"/>
          <w:sz w:val="24"/>
          <w:szCs w:val="24"/>
          <w:lang w:val="en-US"/>
        </w:rPr>
        <w:t>g</w:t>
      </w:r>
      <w:r w:rsidRPr="00DF6514">
        <w:rPr>
          <w:rFonts w:ascii="Times New Roman" w:hAnsi="Times New Roman" w:cs="Times New Roman"/>
          <w:sz w:val="24"/>
          <w:szCs w:val="24"/>
        </w:rPr>
        <w:t>ö</w:t>
      </w:r>
      <w:proofErr w:type="spellStart"/>
      <w:r w:rsidRPr="00DF6514">
        <w:rPr>
          <w:rFonts w:ascii="Times New Roman" w:hAnsi="Times New Roman" w:cs="Times New Roman"/>
          <w:sz w:val="24"/>
          <w:szCs w:val="24"/>
          <w:lang w:val="en-US"/>
        </w:rPr>
        <w:t>st</w:t>
      </w:r>
      <w:proofErr w:type="spellEnd"/>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rildiyi</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kimi</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m</w:t>
      </w:r>
      <w:proofErr w:type="spellStart"/>
      <w:r w:rsidRPr="00DF6514">
        <w:rPr>
          <w:rFonts w:ascii="Times New Roman" w:hAnsi="Times New Roman" w:cs="Times New Roman"/>
          <w:sz w:val="24"/>
          <w:szCs w:val="24"/>
        </w:rPr>
        <w:t>üş</w:t>
      </w:r>
      <w:proofErr w:type="spellEnd"/>
      <w:r w:rsidRPr="00DF6514">
        <w:rPr>
          <w:rFonts w:ascii="Times New Roman" w:hAnsi="Times New Roman" w:cs="Times New Roman"/>
          <w:sz w:val="24"/>
          <w:szCs w:val="24"/>
          <w:lang w:val="en-US"/>
        </w:rPr>
        <w:t>t</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ri</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m</w:t>
      </w:r>
      <w:proofErr w:type="spellStart"/>
      <w:r w:rsidRPr="00DF6514">
        <w:rPr>
          <w:rFonts w:ascii="Times New Roman" w:hAnsi="Times New Roman" w:cs="Times New Roman"/>
          <w:sz w:val="24"/>
          <w:szCs w:val="24"/>
        </w:rPr>
        <w:t>üə</w:t>
      </w:r>
      <w:r w:rsidRPr="00DF6514">
        <w:rPr>
          <w:rFonts w:ascii="Times New Roman" w:hAnsi="Times New Roman" w:cs="Times New Roman"/>
          <w:sz w:val="24"/>
          <w:szCs w:val="24"/>
          <w:lang w:val="en-US"/>
        </w:rPr>
        <w:t>ssis</w:t>
      </w:r>
      <w:proofErr w:type="spellEnd"/>
      <w:r w:rsidRPr="00DF6514">
        <w:rPr>
          <w:rFonts w:ascii="Times New Roman" w:hAnsi="Times New Roman" w:cs="Times New Roman"/>
          <w:sz w:val="24"/>
          <w:szCs w:val="24"/>
        </w:rPr>
        <w:t xml:space="preserve">ə </w:t>
      </w:r>
      <w:r w:rsidRPr="00DF6514">
        <w:rPr>
          <w:rFonts w:ascii="Times New Roman" w:hAnsi="Times New Roman" w:cs="Times New Roman"/>
          <w:sz w:val="24"/>
          <w:szCs w:val="24"/>
          <w:lang w:val="en-US"/>
        </w:rPr>
        <w:t>v</w:t>
      </w:r>
      <w:r w:rsidRPr="00DF6514">
        <w:rPr>
          <w:rFonts w:ascii="Times New Roman" w:hAnsi="Times New Roman" w:cs="Times New Roman"/>
          <w:sz w:val="24"/>
          <w:szCs w:val="24"/>
        </w:rPr>
        <w:t xml:space="preserve">ə </w:t>
      </w:r>
      <w:r w:rsidRPr="00DF6514">
        <w:rPr>
          <w:rFonts w:ascii="Times New Roman" w:hAnsi="Times New Roman" w:cs="Times New Roman"/>
          <w:sz w:val="24"/>
          <w:szCs w:val="24"/>
          <w:lang w:val="en-US"/>
        </w:rPr>
        <w:t>t</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chizat</w:t>
      </w:r>
      <w:r w:rsidRPr="00DF6514">
        <w:rPr>
          <w:rFonts w:ascii="Times New Roman" w:hAnsi="Times New Roman" w:cs="Times New Roman"/>
          <w:sz w:val="24"/>
          <w:szCs w:val="24"/>
        </w:rPr>
        <w:t>çı</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aras</w:t>
      </w:r>
      <w:proofErr w:type="spellEnd"/>
      <w:r w:rsidRPr="00DF6514">
        <w:rPr>
          <w:rFonts w:ascii="Times New Roman" w:hAnsi="Times New Roman" w:cs="Times New Roman"/>
          <w:sz w:val="24"/>
          <w:szCs w:val="24"/>
        </w:rPr>
        <w:t>ı</w:t>
      </w:r>
      <w:proofErr w:type="spellStart"/>
      <w:r w:rsidRPr="00DF6514">
        <w:rPr>
          <w:rFonts w:ascii="Times New Roman" w:hAnsi="Times New Roman" w:cs="Times New Roman"/>
          <w:sz w:val="24"/>
          <w:szCs w:val="24"/>
          <w:lang w:val="en-US"/>
        </w:rPr>
        <w:t>nda</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qurulan</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r</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q</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msal</w:t>
      </w:r>
      <w:proofErr w:type="spellEnd"/>
      <w:r w:rsidRPr="00DF6514">
        <w:rPr>
          <w:rFonts w:ascii="Times New Roman" w:hAnsi="Times New Roman" w:cs="Times New Roman"/>
          <w:sz w:val="24"/>
          <w:szCs w:val="24"/>
        </w:rPr>
        <w:t xml:space="preserve"> ə</w:t>
      </w:r>
      <w:proofErr w:type="spellStart"/>
      <w:r w:rsidRPr="00DF6514">
        <w:rPr>
          <w:rFonts w:ascii="Times New Roman" w:hAnsi="Times New Roman" w:cs="Times New Roman"/>
          <w:sz w:val="24"/>
          <w:szCs w:val="24"/>
          <w:lang w:val="en-US"/>
        </w:rPr>
        <w:t>laq</w:t>
      </w:r>
      <w:proofErr w:type="spellEnd"/>
      <w:r w:rsidRPr="00DF6514">
        <w:rPr>
          <w:rFonts w:ascii="Times New Roman" w:hAnsi="Times New Roman" w:cs="Times New Roman"/>
          <w:sz w:val="24"/>
          <w:szCs w:val="24"/>
        </w:rPr>
        <w:t>ə</w:t>
      </w:r>
      <w:r w:rsidRPr="00DF6514">
        <w:rPr>
          <w:rFonts w:ascii="Times New Roman" w:hAnsi="Times New Roman" w:cs="Times New Roman"/>
          <w:sz w:val="24"/>
          <w:szCs w:val="24"/>
          <w:lang w:val="en-US"/>
        </w:rPr>
        <w:t>l</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r</w:t>
      </w:r>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m</w:t>
      </w:r>
      <w:r w:rsidRPr="00DF6514">
        <w:rPr>
          <w:rFonts w:ascii="Times New Roman" w:hAnsi="Times New Roman" w:cs="Times New Roman"/>
          <w:sz w:val="24"/>
          <w:szCs w:val="24"/>
        </w:rPr>
        <w:t>ü</w:t>
      </w:r>
      <w:proofErr w:type="spellStart"/>
      <w:r w:rsidRPr="00DF6514">
        <w:rPr>
          <w:rFonts w:ascii="Times New Roman" w:hAnsi="Times New Roman" w:cs="Times New Roman"/>
          <w:sz w:val="24"/>
          <w:szCs w:val="24"/>
          <w:lang w:val="en-US"/>
        </w:rPr>
        <w:t>hasibat</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m</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lumatlar</w:t>
      </w:r>
      <w:proofErr w:type="spellEnd"/>
      <w:r w:rsidRPr="00DF6514">
        <w:rPr>
          <w:rFonts w:ascii="Times New Roman" w:hAnsi="Times New Roman" w:cs="Times New Roman"/>
          <w:sz w:val="24"/>
          <w:szCs w:val="24"/>
        </w:rPr>
        <w:t>ı</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ı</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real</w:t>
      </w:r>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vaxt</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rejimind</w:t>
      </w:r>
      <w:proofErr w:type="spellEnd"/>
      <w:r w:rsidRPr="00DF6514">
        <w:rPr>
          <w:rFonts w:ascii="Times New Roman" w:hAnsi="Times New Roman" w:cs="Times New Roman"/>
          <w:sz w:val="24"/>
          <w:szCs w:val="24"/>
        </w:rPr>
        <w:t xml:space="preserve">ə </w:t>
      </w:r>
      <w:proofErr w:type="spellStart"/>
      <w:r w:rsidRPr="00DF6514">
        <w:rPr>
          <w:rFonts w:ascii="Times New Roman" w:hAnsi="Times New Roman" w:cs="Times New Roman"/>
          <w:sz w:val="24"/>
          <w:szCs w:val="24"/>
          <w:lang w:val="en-US"/>
        </w:rPr>
        <w:t>toplanmas</w:t>
      </w:r>
      <w:proofErr w:type="spellEnd"/>
      <w:r w:rsidRPr="00DF6514">
        <w:rPr>
          <w:rFonts w:ascii="Times New Roman" w:hAnsi="Times New Roman" w:cs="Times New Roman"/>
          <w:sz w:val="24"/>
          <w:szCs w:val="24"/>
        </w:rPr>
        <w:t>ı</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 xml:space="preserve">ı, </w:t>
      </w:r>
      <w:proofErr w:type="spellStart"/>
      <w:r w:rsidRPr="00DF6514">
        <w:rPr>
          <w:rFonts w:ascii="Times New Roman" w:hAnsi="Times New Roman" w:cs="Times New Roman"/>
          <w:sz w:val="24"/>
          <w:szCs w:val="24"/>
          <w:lang w:val="en-US"/>
        </w:rPr>
        <w:t>emal</w:t>
      </w:r>
      <w:proofErr w:type="spellEnd"/>
      <w:r w:rsidRPr="00DF6514">
        <w:rPr>
          <w:rFonts w:ascii="Times New Roman" w:hAnsi="Times New Roman" w:cs="Times New Roman"/>
          <w:sz w:val="24"/>
          <w:szCs w:val="24"/>
        </w:rPr>
        <w:t>ı</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 xml:space="preserve">ı </w:t>
      </w:r>
      <w:r w:rsidRPr="00DF6514">
        <w:rPr>
          <w:rFonts w:ascii="Times New Roman" w:hAnsi="Times New Roman" w:cs="Times New Roman"/>
          <w:sz w:val="24"/>
          <w:szCs w:val="24"/>
          <w:lang w:val="en-US"/>
        </w:rPr>
        <w:t>v</w:t>
      </w:r>
      <w:r w:rsidRPr="00DF6514">
        <w:rPr>
          <w:rFonts w:ascii="Times New Roman" w:hAnsi="Times New Roman" w:cs="Times New Roman"/>
          <w:sz w:val="24"/>
          <w:szCs w:val="24"/>
        </w:rPr>
        <w:t xml:space="preserve">ə </w:t>
      </w:r>
      <w:r w:rsidRPr="00DF6514">
        <w:rPr>
          <w:rFonts w:ascii="Times New Roman" w:hAnsi="Times New Roman" w:cs="Times New Roman"/>
          <w:sz w:val="24"/>
          <w:szCs w:val="24"/>
          <w:lang w:val="en-US"/>
        </w:rPr>
        <w:t>t</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hlilini</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m</w:t>
      </w:r>
      <w:r w:rsidRPr="00DF6514">
        <w:rPr>
          <w:rFonts w:ascii="Times New Roman" w:hAnsi="Times New Roman" w:cs="Times New Roman"/>
          <w:sz w:val="24"/>
          <w:szCs w:val="24"/>
        </w:rPr>
        <w:t>ü</w:t>
      </w:r>
      <w:proofErr w:type="spellStart"/>
      <w:r w:rsidRPr="00DF6514">
        <w:rPr>
          <w:rFonts w:ascii="Times New Roman" w:hAnsi="Times New Roman" w:cs="Times New Roman"/>
          <w:sz w:val="24"/>
          <w:szCs w:val="24"/>
          <w:lang w:val="en-US"/>
        </w:rPr>
        <w:t>mk</w:t>
      </w:r>
      <w:proofErr w:type="spellEnd"/>
      <w:r w:rsidRPr="00DF6514">
        <w:rPr>
          <w:rFonts w:ascii="Times New Roman" w:hAnsi="Times New Roman" w:cs="Times New Roman"/>
          <w:sz w:val="24"/>
          <w:szCs w:val="24"/>
        </w:rPr>
        <w:t>ü</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etmi</w:t>
      </w:r>
      <w:proofErr w:type="spellEnd"/>
      <w:r w:rsidRPr="00DF6514">
        <w:rPr>
          <w:rFonts w:ascii="Times New Roman" w:hAnsi="Times New Roman" w:cs="Times New Roman"/>
          <w:sz w:val="24"/>
          <w:szCs w:val="24"/>
        </w:rPr>
        <w:t>ş</w:t>
      </w:r>
      <w:proofErr w:type="spellStart"/>
      <w:r w:rsidRPr="00DF6514">
        <w:rPr>
          <w:rFonts w:ascii="Times New Roman" w:hAnsi="Times New Roman" w:cs="Times New Roman"/>
          <w:sz w:val="24"/>
          <w:szCs w:val="24"/>
          <w:lang w:val="en-US"/>
        </w:rPr>
        <w:t>dir</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Bu</w:t>
      </w:r>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is</w:t>
      </w:r>
      <w:r w:rsidRPr="00DF6514">
        <w:rPr>
          <w:rFonts w:ascii="Times New Roman" w:hAnsi="Times New Roman" w:cs="Times New Roman"/>
          <w:sz w:val="24"/>
          <w:szCs w:val="24"/>
        </w:rPr>
        <w:t xml:space="preserve">ə </w:t>
      </w:r>
      <w:r w:rsidRPr="00DF6514">
        <w:rPr>
          <w:rFonts w:ascii="Times New Roman" w:hAnsi="Times New Roman" w:cs="Times New Roman"/>
          <w:sz w:val="24"/>
          <w:szCs w:val="24"/>
          <w:lang w:val="en-US"/>
        </w:rPr>
        <w:t>m</w:t>
      </w:r>
      <w:r w:rsidRPr="00DF6514">
        <w:rPr>
          <w:rFonts w:ascii="Times New Roman" w:hAnsi="Times New Roman" w:cs="Times New Roman"/>
          <w:sz w:val="24"/>
          <w:szCs w:val="24"/>
        </w:rPr>
        <w:t>ü</w:t>
      </w:r>
      <w:proofErr w:type="spellStart"/>
      <w:r w:rsidRPr="00DF6514">
        <w:rPr>
          <w:rFonts w:ascii="Times New Roman" w:hAnsi="Times New Roman" w:cs="Times New Roman"/>
          <w:sz w:val="24"/>
          <w:szCs w:val="24"/>
          <w:lang w:val="en-US"/>
        </w:rPr>
        <w:t>hasibat</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u</w:t>
      </w:r>
      <w:r w:rsidRPr="00DF6514">
        <w:rPr>
          <w:rFonts w:ascii="Times New Roman" w:hAnsi="Times New Roman" w:cs="Times New Roman"/>
          <w:sz w:val="24"/>
          <w:szCs w:val="24"/>
        </w:rPr>
        <w:t>ç</w:t>
      </w:r>
      <w:proofErr w:type="spellStart"/>
      <w:r w:rsidRPr="00DF6514">
        <w:rPr>
          <w:rFonts w:ascii="Times New Roman" w:hAnsi="Times New Roman" w:cs="Times New Roman"/>
          <w:sz w:val="24"/>
          <w:szCs w:val="24"/>
          <w:lang w:val="en-US"/>
        </w:rPr>
        <w:t>otunu</w:t>
      </w:r>
      <w:proofErr w:type="spellEnd"/>
      <w:r w:rsidRPr="00DF6514">
        <w:rPr>
          <w:rFonts w:ascii="Times New Roman" w:hAnsi="Times New Roman" w:cs="Times New Roman"/>
          <w:sz w:val="24"/>
          <w:szCs w:val="24"/>
        </w:rPr>
        <w:t xml:space="preserve"> ə</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vi</w:t>
      </w:r>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qeydetm</w:t>
      </w:r>
      <w:proofErr w:type="spellEnd"/>
      <w:r w:rsidRPr="00DF6514">
        <w:rPr>
          <w:rFonts w:ascii="Times New Roman" w:hAnsi="Times New Roman" w:cs="Times New Roman"/>
          <w:sz w:val="24"/>
          <w:szCs w:val="24"/>
        </w:rPr>
        <w:t xml:space="preserve">ə </w:t>
      </w:r>
      <w:proofErr w:type="spellStart"/>
      <w:r w:rsidRPr="00DF6514">
        <w:rPr>
          <w:rFonts w:ascii="Times New Roman" w:hAnsi="Times New Roman" w:cs="Times New Roman"/>
          <w:sz w:val="24"/>
          <w:szCs w:val="24"/>
          <w:lang w:val="en-US"/>
        </w:rPr>
        <w:t>funksiyas</w:t>
      </w:r>
      <w:proofErr w:type="spellEnd"/>
      <w:r w:rsidRPr="00DF6514">
        <w:rPr>
          <w:rFonts w:ascii="Times New Roman" w:hAnsi="Times New Roman" w:cs="Times New Roman"/>
          <w:sz w:val="24"/>
          <w:szCs w:val="24"/>
        </w:rPr>
        <w:t>ı</w:t>
      </w:r>
      <w:proofErr w:type="spellStart"/>
      <w:r w:rsidRPr="00DF6514">
        <w:rPr>
          <w:rFonts w:ascii="Times New Roman" w:hAnsi="Times New Roman" w:cs="Times New Roman"/>
          <w:sz w:val="24"/>
          <w:szCs w:val="24"/>
          <w:lang w:val="en-US"/>
        </w:rPr>
        <w:t>ndan</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çı</w:t>
      </w:r>
      <w:r w:rsidRPr="00DF6514">
        <w:rPr>
          <w:rFonts w:ascii="Times New Roman" w:hAnsi="Times New Roman" w:cs="Times New Roman"/>
          <w:sz w:val="24"/>
          <w:szCs w:val="24"/>
          <w:lang w:val="en-US"/>
        </w:rPr>
        <w:t>xararaq</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idar</w:t>
      </w:r>
      <w:proofErr w:type="spellEnd"/>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etm</w:t>
      </w:r>
      <w:proofErr w:type="spellEnd"/>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ni</w:t>
      </w:r>
      <w:proofErr w:type="spellEnd"/>
      <w:r w:rsidRPr="00DF6514">
        <w:rPr>
          <w:rFonts w:ascii="Times New Roman" w:hAnsi="Times New Roman" w:cs="Times New Roman"/>
          <w:sz w:val="24"/>
          <w:szCs w:val="24"/>
        </w:rPr>
        <w:t xml:space="preserve"> </w:t>
      </w:r>
      <w:r w:rsidRPr="00DF6514">
        <w:rPr>
          <w:rFonts w:ascii="Times New Roman" w:hAnsi="Times New Roman" w:cs="Times New Roman"/>
          <w:sz w:val="24"/>
          <w:szCs w:val="24"/>
          <w:lang w:val="en-US"/>
        </w:rPr>
        <w:t>d</w:t>
      </w:r>
      <w:r w:rsidRPr="00DF6514">
        <w:rPr>
          <w:rFonts w:ascii="Times New Roman" w:hAnsi="Times New Roman" w:cs="Times New Roman"/>
          <w:sz w:val="24"/>
          <w:szCs w:val="24"/>
        </w:rPr>
        <w:t>ə</w:t>
      </w:r>
      <w:proofErr w:type="spellStart"/>
      <w:r w:rsidRPr="00DF6514">
        <w:rPr>
          <w:rFonts w:ascii="Times New Roman" w:hAnsi="Times New Roman" w:cs="Times New Roman"/>
          <w:sz w:val="24"/>
          <w:szCs w:val="24"/>
          <w:lang w:val="en-US"/>
        </w:rPr>
        <w:t>st</w:t>
      </w:r>
      <w:proofErr w:type="spellEnd"/>
      <w:r w:rsidRPr="00DF6514">
        <w:rPr>
          <w:rFonts w:ascii="Times New Roman" w:hAnsi="Times New Roman" w:cs="Times New Roman"/>
          <w:sz w:val="24"/>
          <w:szCs w:val="24"/>
        </w:rPr>
        <w:t>ə</w:t>
      </w:r>
      <w:r w:rsidRPr="00DF6514">
        <w:rPr>
          <w:rFonts w:ascii="Times New Roman" w:hAnsi="Times New Roman" w:cs="Times New Roman"/>
          <w:sz w:val="24"/>
          <w:szCs w:val="24"/>
          <w:lang w:val="en-US"/>
        </w:rPr>
        <w:t>kl</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y</w:t>
      </w:r>
      <w:r w:rsidRPr="00DF6514">
        <w:rPr>
          <w:rFonts w:ascii="Times New Roman" w:hAnsi="Times New Roman" w:cs="Times New Roman"/>
          <w:sz w:val="24"/>
          <w:szCs w:val="24"/>
        </w:rPr>
        <w:t>ə</w:t>
      </w:r>
      <w:r w:rsidRPr="00DF6514">
        <w:rPr>
          <w:rFonts w:ascii="Times New Roman" w:hAnsi="Times New Roman" w:cs="Times New Roman"/>
          <w:sz w:val="24"/>
          <w:szCs w:val="24"/>
          <w:lang w:val="en-US"/>
        </w:rPr>
        <w:t>n</w:t>
      </w:r>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strateji</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informasiya</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lang w:val="en-US"/>
        </w:rPr>
        <w:t>sistemin</w:t>
      </w:r>
      <w:proofErr w:type="spellEnd"/>
      <w:r w:rsidRPr="00DF6514">
        <w:rPr>
          <w:rFonts w:ascii="Times New Roman" w:hAnsi="Times New Roman" w:cs="Times New Roman"/>
          <w:sz w:val="24"/>
          <w:szCs w:val="24"/>
        </w:rPr>
        <w:t>ə ç</w:t>
      </w:r>
      <w:proofErr w:type="spellStart"/>
      <w:r w:rsidRPr="00DF6514">
        <w:rPr>
          <w:rFonts w:ascii="Times New Roman" w:hAnsi="Times New Roman" w:cs="Times New Roman"/>
          <w:sz w:val="24"/>
          <w:szCs w:val="24"/>
          <w:lang w:val="en-US"/>
        </w:rPr>
        <w:t>evirmi</w:t>
      </w:r>
      <w:proofErr w:type="spellEnd"/>
      <w:r w:rsidRPr="00DF6514">
        <w:rPr>
          <w:rFonts w:ascii="Times New Roman" w:hAnsi="Times New Roman" w:cs="Times New Roman"/>
          <w:sz w:val="24"/>
          <w:szCs w:val="24"/>
        </w:rPr>
        <w:t>ş</w:t>
      </w:r>
      <w:proofErr w:type="spellStart"/>
      <w:r w:rsidRPr="00DF6514">
        <w:rPr>
          <w:rFonts w:ascii="Times New Roman" w:hAnsi="Times New Roman" w:cs="Times New Roman"/>
          <w:sz w:val="24"/>
          <w:szCs w:val="24"/>
          <w:lang w:val="en-US"/>
        </w:rPr>
        <w:t>dir</w:t>
      </w:r>
      <w:proofErr w:type="spellEnd"/>
      <w:r w:rsidRPr="00DF6514">
        <w:rPr>
          <w:rFonts w:ascii="Times New Roman" w:hAnsi="Times New Roman" w:cs="Times New Roman"/>
          <w:sz w:val="24"/>
          <w:szCs w:val="24"/>
        </w:rPr>
        <w:t>.</w:t>
      </w:r>
    </w:p>
    <w:p w14:paraId="3F2EEE86" w14:textId="77777777" w:rsidR="00166B57" w:rsidRPr="00DF6514" w:rsidRDefault="00C1139B" w:rsidP="001D63CE">
      <w:pPr>
        <w:tabs>
          <w:tab w:val="left" w:pos="-450"/>
        </w:tabs>
        <w:spacing w:line="240" w:lineRule="auto"/>
        <w:ind w:left="-90" w:right="9" w:firstLine="630"/>
        <w:contextualSpacing/>
        <w:jc w:val="both"/>
        <w:rPr>
          <w:rFonts w:ascii="Times New Roman" w:eastAsia="Times New Roman" w:hAnsi="Times New Roman" w:cs="Times New Roman"/>
          <w:bCs/>
          <w:sz w:val="24"/>
          <w:szCs w:val="24"/>
          <w:lang w:val="az-Latn-AZ" w:eastAsia="ru-RU"/>
        </w:rPr>
      </w:pPr>
      <w:r w:rsidRPr="00DF6514">
        <w:rPr>
          <w:rFonts w:ascii="Times New Roman" w:eastAsia="Times New Roman" w:hAnsi="Times New Roman" w:cs="Times New Roman"/>
          <w:bCs/>
          <w:sz w:val="24"/>
          <w:szCs w:val="24"/>
          <w:lang w:val="en-US" w:eastAsia="ru-RU"/>
        </w:rPr>
        <w:t>M</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qal</w:t>
      </w:r>
      <w:proofErr w:type="spellEnd"/>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nin</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m</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qs</w:t>
      </w:r>
      <w:proofErr w:type="spellEnd"/>
      <w:r w:rsidRPr="00DF6514">
        <w:rPr>
          <w:rFonts w:ascii="Times New Roman" w:eastAsia="Times New Roman" w:hAnsi="Times New Roman" w:cs="Times New Roman"/>
          <w:bCs/>
          <w:sz w:val="24"/>
          <w:szCs w:val="24"/>
          <w:lang w:eastAsia="ru-RU"/>
        </w:rPr>
        <w:t>ə</w:t>
      </w:r>
      <w:r w:rsidRPr="00DF6514">
        <w:rPr>
          <w:rFonts w:ascii="Times New Roman" w:eastAsia="Times New Roman" w:hAnsi="Times New Roman" w:cs="Times New Roman"/>
          <w:bCs/>
          <w:sz w:val="24"/>
          <w:szCs w:val="24"/>
          <w:lang w:val="en-US" w:eastAsia="ru-RU"/>
        </w:rPr>
        <w:t>di</w:t>
      </w:r>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r</w:t>
      </w:r>
      <w:r w:rsidRPr="00DF6514">
        <w:rPr>
          <w:rFonts w:ascii="Times New Roman" w:eastAsia="Times New Roman" w:hAnsi="Times New Roman" w:cs="Times New Roman"/>
          <w:bCs/>
          <w:sz w:val="24"/>
          <w:szCs w:val="24"/>
          <w:lang w:eastAsia="ru-RU"/>
        </w:rPr>
        <w:t>ə</w:t>
      </w:r>
      <w:r w:rsidRPr="00DF6514">
        <w:rPr>
          <w:rFonts w:ascii="Times New Roman" w:eastAsia="Times New Roman" w:hAnsi="Times New Roman" w:cs="Times New Roman"/>
          <w:bCs/>
          <w:sz w:val="24"/>
          <w:szCs w:val="24"/>
          <w:lang w:val="en-US" w:eastAsia="ru-RU"/>
        </w:rPr>
        <w:t>q</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msalla</w:t>
      </w:r>
      <w:proofErr w:type="spellEnd"/>
      <w:r w:rsidRPr="00DF6514">
        <w:rPr>
          <w:rFonts w:ascii="Times New Roman" w:eastAsia="Times New Roman" w:hAnsi="Times New Roman" w:cs="Times New Roman"/>
          <w:bCs/>
          <w:sz w:val="24"/>
          <w:szCs w:val="24"/>
          <w:lang w:eastAsia="ru-RU"/>
        </w:rPr>
        <w:t>ş</w:t>
      </w:r>
      <w:r w:rsidRPr="00DF6514">
        <w:rPr>
          <w:rFonts w:ascii="Times New Roman" w:eastAsia="Times New Roman" w:hAnsi="Times New Roman" w:cs="Times New Roman"/>
          <w:bCs/>
          <w:sz w:val="24"/>
          <w:szCs w:val="24"/>
          <w:lang w:val="en-US" w:eastAsia="ru-RU"/>
        </w:rPr>
        <w:t>man</w:t>
      </w:r>
      <w:r w:rsidRPr="00DF6514">
        <w:rPr>
          <w:rFonts w:ascii="Times New Roman" w:eastAsia="Times New Roman" w:hAnsi="Times New Roman" w:cs="Times New Roman"/>
          <w:bCs/>
          <w:sz w:val="24"/>
          <w:szCs w:val="24"/>
          <w:lang w:eastAsia="ru-RU"/>
        </w:rPr>
        <w:t>ı</w:t>
      </w:r>
      <w:r w:rsidRPr="00DF6514">
        <w:rPr>
          <w:rFonts w:ascii="Times New Roman" w:eastAsia="Times New Roman" w:hAnsi="Times New Roman" w:cs="Times New Roman"/>
          <w:bCs/>
          <w:sz w:val="24"/>
          <w:szCs w:val="24"/>
          <w:lang w:val="en-US" w:eastAsia="ru-RU"/>
        </w:rPr>
        <w:t>n</w:t>
      </w:r>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m</w:t>
      </w:r>
      <w:r w:rsidRPr="00DF6514">
        <w:rPr>
          <w:rFonts w:ascii="Times New Roman" w:eastAsia="Times New Roman" w:hAnsi="Times New Roman" w:cs="Times New Roman"/>
          <w:bCs/>
          <w:sz w:val="24"/>
          <w:szCs w:val="24"/>
          <w:lang w:eastAsia="ru-RU"/>
        </w:rPr>
        <w:t>ü</w:t>
      </w:r>
      <w:proofErr w:type="spellStart"/>
      <w:r w:rsidRPr="00DF6514">
        <w:rPr>
          <w:rFonts w:ascii="Times New Roman" w:eastAsia="Times New Roman" w:hAnsi="Times New Roman" w:cs="Times New Roman"/>
          <w:bCs/>
          <w:sz w:val="24"/>
          <w:szCs w:val="24"/>
          <w:lang w:val="en-US" w:eastAsia="ru-RU"/>
        </w:rPr>
        <w:t>hasibat</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u</w:t>
      </w:r>
      <w:r w:rsidRPr="00DF6514">
        <w:rPr>
          <w:rFonts w:ascii="Times New Roman" w:eastAsia="Times New Roman" w:hAnsi="Times New Roman" w:cs="Times New Roman"/>
          <w:bCs/>
          <w:sz w:val="24"/>
          <w:szCs w:val="24"/>
          <w:lang w:eastAsia="ru-RU"/>
        </w:rPr>
        <w:t>ç</w:t>
      </w:r>
      <w:proofErr w:type="spellStart"/>
      <w:r w:rsidRPr="00DF6514">
        <w:rPr>
          <w:rFonts w:ascii="Times New Roman" w:eastAsia="Times New Roman" w:hAnsi="Times New Roman" w:cs="Times New Roman"/>
          <w:bCs/>
          <w:sz w:val="24"/>
          <w:szCs w:val="24"/>
          <w:lang w:val="en-US" w:eastAsia="ru-RU"/>
        </w:rPr>
        <w:t>otu</w:t>
      </w:r>
      <w:proofErr w:type="spellEnd"/>
      <w:r w:rsidRPr="00DF6514">
        <w:rPr>
          <w:rFonts w:ascii="Times New Roman" w:eastAsia="Times New Roman" w:hAnsi="Times New Roman" w:cs="Times New Roman"/>
          <w:bCs/>
          <w:sz w:val="24"/>
          <w:szCs w:val="24"/>
          <w:lang w:eastAsia="ru-RU"/>
        </w:rPr>
        <w:t xml:space="preserve"> </w:t>
      </w:r>
      <w:proofErr w:type="spellStart"/>
      <w:r w:rsidRPr="00DF6514">
        <w:rPr>
          <w:rFonts w:ascii="Times New Roman" w:eastAsia="Times New Roman" w:hAnsi="Times New Roman" w:cs="Times New Roman"/>
          <w:bCs/>
          <w:sz w:val="24"/>
          <w:szCs w:val="24"/>
          <w:lang w:val="en-US" w:eastAsia="ru-RU"/>
        </w:rPr>
        <w:t>funksiyalar</w:t>
      </w:r>
      <w:proofErr w:type="spellEnd"/>
      <w:r w:rsidRPr="00DF6514">
        <w:rPr>
          <w:rFonts w:ascii="Times New Roman" w:eastAsia="Times New Roman" w:hAnsi="Times New Roman" w:cs="Times New Roman"/>
          <w:bCs/>
          <w:sz w:val="24"/>
          <w:szCs w:val="24"/>
          <w:lang w:eastAsia="ru-RU"/>
        </w:rPr>
        <w:t>ı</w:t>
      </w:r>
      <w:proofErr w:type="spellStart"/>
      <w:r w:rsidRPr="00DF6514">
        <w:rPr>
          <w:rFonts w:ascii="Times New Roman" w:eastAsia="Times New Roman" w:hAnsi="Times New Roman" w:cs="Times New Roman"/>
          <w:bCs/>
          <w:sz w:val="24"/>
          <w:szCs w:val="24"/>
          <w:lang w:val="en-US" w:eastAsia="ru-RU"/>
        </w:rPr>
        <w:t>na</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t</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siri</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Az</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rbaycanda</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r</w:t>
      </w:r>
      <w:r w:rsidRPr="00DF6514">
        <w:rPr>
          <w:rFonts w:ascii="Times New Roman" w:eastAsia="Times New Roman" w:hAnsi="Times New Roman" w:cs="Times New Roman"/>
          <w:bCs/>
          <w:sz w:val="24"/>
          <w:szCs w:val="24"/>
          <w:lang w:eastAsia="ru-RU"/>
        </w:rPr>
        <w:t>ə</w:t>
      </w:r>
      <w:r w:rsidRPr="00DF6514">
        <w:rPr>
          <w:rFonts w:ascii="Times New Roman" w:eastAsia="Times New Roman" w:hAnsi="Times New Roman" w:cs="Times New Roman"/>
          <w:bCs/>
          <w:sz w:val="24"/>
          <w:szCs w:val="24"/>
          <w:lang w:val="en-US" w:eastAsia="ru-RU"/>
        </w:rPr>
        <w:t>q</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msal</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m</w:t>
      </w:r>
      <w:r w:rsidRPr="00DF6514">
        <w:rPr>
          <w:rFonts w:ascii="Times New Roman" w:eastAsia="Times New Roman" w:hAnsi="Times New Roman" w:cs="Times New Roman"/>
          <w:bCs/>
          <w:sz w:val="24"/>
          <w:szCs w:val="24"/>
          <w:lang w:eastAsia="ru-RU"/>
        </w:rPr>
        <w:t>ü</w:t>
      </w:r>
      <w:proofErr w:type="spellStart"/>
      <w:r w:rsidRPr="00DF6514">
        <w:rPr>
          <w:rFonts w:ascii="Times New Roman" w:eastAsia="Times New Roman" w:hAnsi="Times New Roman" w:cs="Times New Roman"/>
          <w:bCs/>
          <w:sz w:val="24"/>
          <w:szCs w:val="24"/>
          <w:lang w:val="en-US" w:eastAsia="ru-RU"/>
        </w:rPr>
        <w:t>hasibat</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u</w:t>
      </w:r>
      <w:r w:rsidRPr="00DF6514">
        <w:rPr>
          <w:rFonts w:ascii="Times New Roman" w:eastAsia="Times New Roman" w:hAnsi="Times New Roman" w:cs="Times New Roman"/>
          <w:bCs/>
          <w:sz w:val="24"/>
          <w:szCs w:val="24"/>
          <w:lang w:eastAsia="ru-RU"/>
        </w:rPr>
        <w:t>ç</w:t>
      </w:r>
      <w:proofErr w:type="spellStart"/>
      <w:r w:rsidRPr="00DF6514">
        <w:rPr>
          <w:rFonts w:ascii="Times New Roman" w:eastAsia="Times New Roman" w:hAnsi="Times New Roman" w:cs="Times New Roman"/>
          <w:bCs/>
          <w:sz w:val="24"/>
          <w:szCs w:val="24"/>
          <w:lang w:val="en-US" w:eastAsia="ru-RU"/>
        </w:rPr>
        <w:t>otunun</w:t>
      </w:r>
      <w:proofErr w:type="spellEnd"/>
      <w:r w:rsidRPr="00DF6514">
        <w:rPr>
          <w:rFonts w:ascii="Times New Roman" w:eastAsia="Times New Roman" w:hAnsi="Times New Roman" w:cs="Times New Roman"/>
          <w:bCs/>
          <w:sz w:val="24"/>
          <w:szCs w:val="24"/>
          <w:lang w:eastAsia="ru-RU"/>
        </w:rPr>
        <w:t xml:space="preserve"> </w:t>
      </w:r>
      <w:proofErr w:type="spellStart"/>
      <w:r w:rsidRPr="00DF6514">
        <w:rPr>
          <w:rFonts w:ascii="Times New Roman" w:eastAsia="Times New Roman" w:hAnsi="Times New Roman" w:cs="Times New Roman"/>
          <w:bCs/>
          <w:sz w:val="24"/>
          <w:szCs w:val="24"/>
          <w:lang w:val="en-US" w:eastAsia="ru-RU"/>
        </w:rPr>
        <w:t>formala</w:t>
      </w:r>
      <w:proofErr w:type="spellEnd"/>
      <w:r w:rsidRPr="00DF6514">
        <w:rPr>
          <w:rFonts w:ascii="Times New Roman" w:eastAsia="Times New Roman" w:hAnsi="Times New Roman" w:cs="Times New Roman"/>
          <w:bCs/>
          <w:sz w:val="24"/>
          <w:szCs w:val="24"/>
          <w:lang w:eastAsia="ru-RU"/>
        </w:rPr>
        <w:t>ş</w:t>
      </w:r>
      <w:r w:rsidRPr="00DF6514">
        <w:rPr>
          <w:rFonts w:ascii="Times New Roman" w:eastAsia="Times New Roman" w:hAnsi="Times New Roman" w:cs="Times New Roman"/>
          <w:bCs/>
          <w:sz w:val="24"/>
          <w:szCs w:val="24"/>
          <w:lang w:val="en-US" w:eastAsia="ru-RU"/>
        </w:rPr>
        <w:t>mas</w:t>
      </w:r>
      <w:r w:rsidRPr="00DF6514">
        <w:rPr>
          <w:rFonts w:ascii="Times New Roman" w:eastAsia="Times New Roman" w:hAnsi="Times New Roman" w:cs="Times New Roman"/>
          <w:bCs/>
          <w:sz w:val="24"/>
          <w:szCs w:val="24"/>
          <w:lang w:eastAsia="ru-RU"/>
        </w:rPr>
        <w:t>ı</w:t>
      </w:r>
      <w:r w:rsidRPr="00DF6514">
        <w:rPr>
          <w:rFonts w:ascii="Times New Roman" w:eastAsia="Times New Roman" w:hAnsi="Times New Roman" w:cs="Times New Roman"/>
          <w:bCs/>
          <w:sz w:val="24"/>
          <w:szCs w:val="24"/>
          <w:lang w:val="en-US" w:eastAsia="ru-RU"/>
        </w:rPr>
        <w:t>n</w:t>
      </w:r>
      <w:r w:rsidRPr="00DF6514">
        <w:rPr>
          <w:rFonts w:ascii="Times New Roman" w:eastAsia="Times New Roman" w:hAnsi="Times New Roman" w:cs="Times New Roman"/>
          <w:bCs/>
          <w:sz w:val="24"/>
          <w:szCs w:val="24"/>
          <w:lang w:eastAsia="ru-RU"/>
        </w:rPr>
        <w:t>ı</w:t>
      </w:r>
      <w:r w:rsidRPr="00DF6514">
        <w:rPr>
          <w:rFonts w:ascii="Times New Roman" w:eastAsia="Times New Roman" w:hAnsi="Times New Roman" w:cs="Times New Roman"/>
          <w:bCs/>
          <w:sz w:val="24"/>
          <w:szCs w:val="24"/>
          <w:lang w:val="en-US" w:eastAsia="ru-RU"/>
        </w:rPr>
        <w:t>n</w:t>
      </w:r>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v</w:t>
      </w:r>
      <w:r w:rsidRPr="00DF6514">
        <w:rPr>
          <w:rFonts w:ascii="Times New Roman" w:eastAsia="Times New Roman" w:hAnsi="Times New Roman" w:cs="Times New Roman"/>
          <w:bCs/>
          <w:sz w:val="24"/>
          <w:szCs w:val="24"/>
          <w:lang w:eastAsia="ru-RU"/>
        </w:rPr>
        <w:t xml:space="preserve">ə </w:t>
      </w:r>
      <w:proofErr w:type="spellStart"/>
      <w:r w:rsidRPr="00DF6514">
        <w:rPr>
          <w:rFonts w:ascii="Times New Roman" w:eastAsia="Times New Roman" w:hAnsi="Times New Roman" w:cs="Times New Roman"/>
          <w:bCs/>
          <w:sz w:val="24"/>
          <w:szCs w:val="24"/>
          <w:lang w:val="en-US" w:eastAsia="ru-RU"/>
        </w:rPr>
        <w:t>cari</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v</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ziyy</w:t>
      </w:r>
      <w:proofErr w:type="spellEnd"/>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tinin</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t</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hlili</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v</w:t>
      </w:r>
      <w:r w:rsidRPr="00DF6514">
        <w:rPr>
          <w:rFonts w:ascii="Times New Roman" w:eastAsia="Times New Roman" w:hAnsi="Times New Roman" w:cs="Times New Roman"/>
          <w:bCs/>
          <w:sz w:val="24"/>
          <w:szCs w:val="24"/>
          <w:lang w:eastAsia="ru-RU"/>
        </w:rPr>
        <w:t xml:space="preserve">ə </w:t>
      </w:r>
      <w:proofErr w:type="spellStart"/>
      <w:r w:rsidRPr="00DF6514">
        <w:rPr>
          <w:rFonts w:ascii="Times New Roman" w:eastAsia="Times New Roman" w:hAnsi="Times New Roman" w:cs="Times New Roman"/>
          <w:bCs/>
          <w:sz w:val="24"/>
          <w:szCs w:val="24"/>
          <w:lang w:val="en-US" w:eastAsia="ru-RU"/>
        </w:rPr>
        <w:t>yaranan</w:t>
      </w:r>
      <w:proofErr w:type="spellEnd"/>
      <w:r w:rsidRPr="00DF6514">
        <w:rPr>
          <w:rFonts w:ascii="Times New Roman" w:eastAsia="Times New Roman" w:hAnsi="Times New Roman" w:cs="Times New Roman"/>
          <w:bCs/>
          <w:sz w:val="24"/>
          <w:szCs w:val="24"/>
          <w:lang w:eastAsia="ru-RU"/>
        </w:rPr>
        <w:t xml:space="preserve"> </w:t>
      </w:r>
      <w:proofErr w:type="spellStart"/>
      <w:r w:rsidRPr="00DF6514">
        <w:rPr>
          <w:rFonts w:ascii="Times New Roman" w:eastAsia="Times New Roman" w:hAnsi="Times New Roman" w:cs="Times New Roman"/>
          <w:bCs/>
          <w:sz w:val="24"/>
          <w:szCs w:val="24"/>
          <w:lang w:val="en-US" w:eastAsia="ru-RU"/>
        </w:rPr>
        <w:t>perspektivl</w:t>
      </w:r>
      <w:proofErr w:type="spellEnd"/>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ri</w:t>
      </w:r>
      <w:proofErr w:type="spellEnd"/>
      <w:r w:rsidRPr="00DF6514">
        <w:rPr>
          <w:rFonts w:ascii="Times New Roman" w:eastAsia="Times New Roman" w:hAnsi="Times New Roman" w:cs="Times New Roman"/>
          <w:bCs/>
          <w:sz w:val="24"/>
          <w:szCs w:val="24"/>
          <w:lang w:eastAsia="ru-RU"/>
        </w:rPr>
        <w:t xml:space="preserve"> </w:t>
      </w:r>
      <w:r w:rsidRPr="00DF6514">
        <w:rPr>
          <w:rFonts w:ascii="Times New Roman" w:eastAsia="Times New Roman" w:hAnsi="Times New Roman" w:cs="Times New Roman"/>
          <w:bCs/>
          <w:sz w:val="24"/>
          <w:szCs w:val="24"/>
          <w:lang w:val="en-US" w:eastAsia="ru-RU"/>
        </w:rPr>
        <w:t>t</w:t>
      </w:r>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hlil</w:t>
      </w:r>
      <w:proofErr w:type="spellEnd"/>
      <w:r w:rsidRPr="00DF6514">
        <w:rPr>
          <w:rFonts w:ascii="Times New Roman" w:eastAsia="Times New Roman" w:hAnsi="Times New Roman" w:cs="Times New Roman"/>
          <w:bCs/>
          <w:sz w:val="24"/>
          <w:szCs w:val="24"/>
          <w:lang w:eastAsia="ru-RU"/>
        </w:rPr>
        <w:t xml:space="preserve"> </w:t>
      </w:r>
      <w:proofErr w:type="spellStart"/>
      <w:r w:rsidRPr="00DF6514">
        <w:rPr>
          <w:rFonts w:ascii="Times New Roman" w:eastAsia="Times New Roman" w:hAnsi="Times New Roman" w:cs="Times New Roman"/>
          <w:bCs/>
          <w:sz w:val="24"/>
          <w:szCs w:val="24"/>
          <w:lang w:val="en-US" w:eastAsia="ru-RU"/>
        </w:rPr>
        <w:t>otm</w:t>
      </w:r>
      <w:proofErr w:type="spellEnd"/>
      <w:r w:rsidRPr="00DF6514">
        <w:rPr>
          <w:rFonts w:ascii="Times New Roman" w:eastAsia="Times New Roman" w:hAnsi="Times New Roman" w:cs="Times New Roman"/>
          <w:bCs/>
          <w:sz w:val="24"/>
          <w:szCs w:val="24"/>
          <w:lang w:eastAsia="ru-RU"/>
        </w:rPr>
        <w:t>ə</w:t>
      </w:r>
      <w:proofErr w:type="spellStart"/>
      <w:r w:rsidRPr="00DF6514">
        <w:rPr>
          <w:rFonts w:ascii="Times New Roman" w:eastAsia="Times New Roman" w:hAnsi="Times New Roman" w:cs="Times New Roman"/>
          <w:bCs/>
          <w:sz w:val="24"/>
          <w:szCs w:val="24"/>
          <w:lang w:val="en-US" w:eastAsia="ru-RU"/>
        </w:rPr>
        <w:t>kdir</w:t>
      </w:r>
      <w:proofErr w:type="spellEnd"/>
      <w:r w:rsidRPr="00DF6514">
        <w:rPr>
          <w:rFonts w:ascii="Times New Roman" w:eastAsia="Times New Roman" w:hAnsi="Times New Roman" w:cs="Times New Roman"/>
          <w:bCs/>
          <w:sz w:val="24"/>
          <w:szCs w:val="24"/>
          <w:lang w:eastAsia="ru-RU"/>
        </w:rPr>
        <w:t>.</w:t>
      </w:r>
      <w:r w:rsidR="00166B57" w:rsidRPr="00DF6514">
        <w:rPr>
          <w:rFonts w:ascii="Times New Roman" w:eastAsia="Times New Roman" w:hAnsi="Times New Roman" w:cs="Times New Roman"/>
          <w:bCs/>
          <w:sz w:val="24"/>
          <w:szCs w:val="24"/>
          <w:lang w:val="az-Latn-AZ" w:eastAsia="ru-RU"/>
        </w:rPr>
        <w:t xml:space="preserve"> Ədəbiyyatda rəqəmsal mühasibat uçotu əsasən texnoloji və peşəkar transformasiya aspektindən öyrənilmişdir, lakin onun hüquqi-institusional baza, elektron identifikasiya mexanizmləri və insan kapitalı ilə birlikdə vahid “ekosistem” kimi modelləşdirilməsi xüsusilə Azərbaycan kontekstində sistemli şəkildə aparılmamışdır. </w:t>
      </w:r>
    </w:p>
    <w:p w14:paraId="6A2FB925" w14:textId="06816798" w:rsidR="00C1139B" w:rsidRPr="00DF6514" w:rsidRDefault="00166B57" w:rsidP="001D63CE">
      <w:pPr>
        <w:tabs>
          <w:tab w:val="left" w:pos="-450"/>
        </w:tabs>
        <w:spacing w:line="240" w:lineRule="auto"/>
        <w:ind w:left="-90" w:right="9" w:firstLine="630"/>
        <w:contextualSpacing/>
        <w:jc w:val="both"/>
        <w:rPr>
          <w:rFonts w:ascii="Times New Roman" w:hAnsi="Times New Roman" w:cs="Times New Roman"/>
          <w:sz w:val="24"/>
          <w:szCs w:val="24"/>
          <w:lang w:val="az-Latn-AZ"/>
        </w:rPr>
      </w:pPr>
      <w:r w:rsidRPr="00DF6514">
        <w:rPr>
          <w:rFonts w:ascii="Times New Roman" w:eastAsia="Times New Roman" w:hAnsi="Times New Roman" w:cs="Times New Roman"/>
          <w:bCs/>
          <w:sz w:val="24"/>
          <w:szCs w:val="24"/>
          <w:lang w:val="az-Latn-AZ" w:eastAsia="ru-RU"/>
        </w:rPr>
        <w:t xml:space="preserve">Bu baxımdan, məqalənin əsas elmi yeniliyi Azərbaycanda rəqəmsal mühasibat uçotunun ilk dəfə “ekosistem modeli” kimi konseptuallaşdırılmasıdır. Təklif olunan model </w:t>
      </w:r>
      <w:r w:rsidRPr="00DF6514">
        <w:rPr>
          <w:rFonts w:ascii="Times New Roman" w:eastAsia="Times New Roman" w:hAnsi="Times New Roman" w:cs="Times New Roman"/>
          <w:bCs/>
          <w:sz w:val="24"/>
          <w:szCs w:val="24"/>
          <w:lang w:val="az-Latn-AZ" w:eastAsia="ru-RU"/>
        </w:rPr>
        <w:lastRenderedPageBreak/>
        <w:t>rəqəmsal mühasibat uçotunu ayrı-ayrı texnoloji tətbiqlər məcmusu deyil, qarşılıqlı asılılıq əsasında fəaliyyət göstərən vahid institusional-texnoloji idarəetmə sistemi kimi izah edir.</w:t>
      </w:r>
    </w:p>
    <w:p w14:paraId="20CD535C" w14:textId="77777777" w:rsidR="005F2A53" w:rsidRPr="00DF6514" w:rsidRDefault="005F2A53" w:rsidP="001D63CE">
      <w:pPr>
        <w:tabs>
          <w:tab w:val="left" w:pos="-450"/>
          <w:tab w:val="left" w:pos="1215"/>
        </w:tabs>
        <w:spacing w:line="240" w:lineRule="auto"/>
        <w:ind w:left="-90" w:right="9" w:firstLine="630"/>
        <w:jc w:val="center"/>
        <w:rPr>
          <w:rFonts w:ascii="Times New Roman" w:hAnsi="Times New Roman" w:cs="Times New Roman"/>
          <w:b/>
          <w:bCs/>
          <w:sz w:val="24"/>
          <w:szCs w:val="24"/>
          <w:lang w:val="az-Latn-AZ"/>
        </w:rPr>
      </w:pPr>
    </w:p>
    <w:p w14:paraId="3919623F" w14:textId="18D0E426" w:rsidR="00F64CEA" w:rsidRPr="00DF6514" w:rsidRDefault="00F64CEA" w:rsidP="001D63CE">
      <w:pPr>
        <w:tabs>
          <w:tab w:val="left" w:pos="-450"/>
          <w:tab w:val="left" w:pos="1215"/>
        </w:tabs>
        <w:spacing w:line="240" w:lineRule="auto"/>
        <w:ind w:left="-90" w:right="9" w:firstLine="630"/>
        <w:jc w:val="center"/>
        <w:rPr>
          <w:rFonts w:ascii="Times New Roman" w:hAnsi="Times New Roman" w:cs="Times New Roman"/>
          <w:b/>
          <w:bCs/>
          <w:sz w:val="24"/>
          <w:szCs w:val="24"/>
          <w:lang w:val="az-Latn-AZ"/>
        </w:rPr>
      </w:pPr>
      <w:r w:rsidRPr="00DF6514">
        <w:rPr>
          <w:rFonts w:ascii="Times New Roman" w:hAnsi="Times New Roman" w:cs="Times New Roman"/>
          <w:b/>
          <w:bCs/>
          <w:sz w:val="24"/>
          <w:szCs w:val="24"/>
          <w:lang w:val="az-Latn-AZ"/>
        </w:rPr>
        <w:t>Metodologiya</w:t>
      </w:r>
    </w:p>
    <w:p w14:paraId="4F5971C0" w14:textId="77777777" w:rsidR="00F64CEA" w:rsidRPr="00DF6514" w:rsidRDefault="00F64CEA" w:rsidP="001D63CE">
      <w:pPr>
        <w:tabs>
          <w:tab w:val="left" w:pos="-450"/>
          <w:tab w:val="left" w:pos="72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Bu tədqiqatda rəqəmsal mühasibat uçotunun nəzəri əsasları, hüquqi-institusional mexanizmləri və Azərbaycanda tətbiqinin cari vəziyyəti kompleks elmi yanaşma əsasında araşdırılmışdır. Tədqiqat keyfiyyət yönümlü sənəd və mətn analizi ilə deskriptiv statistik təhlilin vəhdətinə əsaslanır. Metodoloji baxımdan iş üç əsas istiqamət üzrə qurulmuşdur:</w:t>
      </w:r>
      <w:r w:rsidRPr="00DF6514">
        <w:rPr>
          <w:rFonts w:ascii="Times New Roman" w:hAnsi="Times New Roman" w:cs="Times New Roman"/>
          <w:sz w:val="24"/>
          <w:szCs w:val="24"/>
          <w:lang w:val="az-Latn-AZ"/>
        </w:rPr>
        <w:br/>
        <w:t>1. rəqəmsal mühasibat uçotunun hüquqi və institusional bazasının təhlili,</w:t>
      </w:r>
    </w:p>
    <w:p w14:paraId="5B27ED4C" w14:textId="77777777" w:rsidR="00F64CEA" w:rsidRPr="00DF6514" w:rsidRDefault="00F64CEA" w:rsidP="001D63CE">
      <w:pPr>
        <w:tabs>
          <w:tab w:val="left" w:pos="-450"/>
          <w:tab w:val="left" w:pos="72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2. beynəlxalq elmi ədəbiyyat əsasında konseptual və tematik ümumiləşdirmə,</w:t>
      </w:r>
    </w:p>
    <w:p w14:paraId="1DDAE075" w14:textId="25C76609" w:rsidR="00F64CEA" w:rsidRPr="00DF6514" w:rsidRDefault="00F64CEA" w:rsidP="001D63CE">
      <w:pPr>
        <w:tabs>
          <w:tab w:val="left" w:pos="-450"/>
          <w:tab w:val="left" w:pos="72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3. rəqəmsallaşmanın ümumi vəziyyətinin statistik göstəricilər əsasında qiymətləndirilməsi.</w:t>
      </w:r>
    </w:p>
    <w:p w14:paraId="70E1AC9C" w14:textId="6DA2308C" w:rsidR="00F64CEA" w:rsidRPr="00DF6514" w:rsidRDefault="00F64CEA" w:rsidP="001D63CE">
      <w:pPr>
        <w:tabs>
          <w:tab w:val="left" w:pos="-45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Tədqiqatda aşağıdakı metodlardan istifadə edilmişdir:</w:t>
      </w:r>
    </w:p>
    <w:p w14:paraId="2B24080F" w14:textId="77777777" w:rsidR="00F64CEA" w:rsidRPr="00DF6514" w:rsidRDefault="00F64CEA" w:rsidP="001D63CE">
      <w:pPr>
        <w:tabs>
          <w:tab w:val="left" w:pos="-450"/>
          <w:tab w:val="left" w:pos="72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Normativ-hüquqi sənədlərin təhlili metodu</w:t>
      </w:r>
    </w:p>
    <w:p w14:paraId="1CA7E126" w14:textId="19F019EF" w:rsidR="00F64CEA" w:rsidRPr="00DF6514" w:rsidRDefault="00F64CEA" w:rsidP="001D63CE">
      <w:pPr>
        <w:tabs>
          <w:tab w:val="left" w:pos="-450"/>
          <w:tab w:val="left" w:pos="72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Bu metod vasitəsilə “Mühasibat uçotu haqqında” Azərbaycan Respublikasının Qanununa edilmiş dəyişikliklər, Prezident fərmanları, Dövlət Vergi Xidmətinin normativ sənədləri, e-Taxes portalına dair qaydalar və e-mühasibat sisteminin yaradılmasına dair hüquqi aktlar araşdırılmışdır. Məqsəd rəqəmsal mühasibat uçotunun Azərbaycanda hüquqi və institusional əsaslarını müəyyən etmək, onun dövlət tərəfindən tənzimlənən sistem kimi formalaşma xüsusiyyətlərini elmi baxımdan əsaslandırmaq olmuşdur.</w:t>
      </w:r>
    </w:p>
    <w:p w14:paraId="02E392D4" w14:textId="77777777" w:rsidR="00F64CEA" w:rsidRPr="00DF6514" w:rsidRDefault="00F64CEA" w:rsidP="001D63CE">
      <w:pPr>
        <w:tabs>
          <w:tab w:val="left" w:pos="-45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Ədəbiyyat icmalı və tematik təhlil metodu</w:t>
      </w:r>
    </w:p>
    <w:p w14:paraId="6F7527AC" w14:textId="6F847CF2" w:rsidR="00F64CEA" w:rsidRPr="00DF6514" w:rsidRDefault="00F64CEA" w:rsidP="001D63CE">
      <w:pPr>
        <w:tabs>
          <w:tab w:val="left" w:pos="-45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Beynəlxalq elmi mənbələr (Kupenova və b., 2020; Deshmukh, 2006; Gulin və b., 2019; Prasetianingrum &amp; Sonjaya, 2024; Badria &amp; Hasanah, 2024 və s.) əsasında rəqəmsal mühasibat uçotunun yenilikləri, üstünlükləri, tətbiq sahələri və yaratdığı problemlər tematik təhlil metodu ilə sistemləşdirilmişdir. Bu yanaşma nəticəsində rəqəmsal mühasibat uçotunun əsas tematik blokları – texnoloji infrastruktur, hüquqi etibarlılıq, məlumat təhlükəsizliyi, insan kapitalı, mühasibat peşəsinin transformasiyası və idarəetmədə rolu müəyyən edilmişdir.</w:t>
      </w:r>
    </w:p>
    <w:p w14:paraId="2ADD82F9" w14:textId="07AC7331" w:rsidR="00F64CEA" w:rsidRPr="00DF6514" w:rsidRDefault="00F64CEA" w:rsidP="001D63CE">
      <w:pPr>
        <w:tabs>
          <w:tab w:val="left" w:pos="-450"/>
          <w:tab w:val="left" w:pos="81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Deskriptiv statistik təhlil metodu</w:t>
      </w:r>
    </w:p>
    <w:p w14:paraId="7C7FEC83" w14:textId="1CFCAE96" w:rsidR="00F64CEA" w:rsidRPr="00DF6514" w:rsidRDefault="00F64CEA" w:rsidP="001D63CE">
      <w:pPr>
        <w:tabs>
          <w:tab w:val="left" w:pos="-450"/>
          <w:tab w:val="left" w:pos="81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Azərbaycan Respublikasının Dövlət Statistika Komitəsinin “Azərbaycanda rəqəmsal inkişaf – 2025” hesabatı və Rəqəmsal İnkişaf və Nəqliyyat Nazirliyinin statistik məlumatları əsasında ölkədə internetdən istifadə səviyyəsi, rəqəmsal infrastrukturun inkişafı, müəssisələrdə İKT-dən istifadə imkanları qiymətləndirilmişdir. Statistik məlumatlar kəmiyyət modelləşdirməsi deyil, deskriptiv yanaşma ilə, yəni faizlər, nisbətlər və ümumi meyllər əsasında şərh olunmuşdur. Bu yanaşma rəqəmsal mühasibat uçotunun tətbiqi üçün sosial-texnoloji bazanın yetkinlik səviyyəsini əsaslandırmağa xidmət etmişdir.</w:t>
      </w:r>
    </w:p>
    <w:p w14:paraId="0959411C" w14:textId="77777777" w:rsidR="00F64CEA" w:rsidRPr="00DF6514" w:rsidRDefault="00F64CEA" w:rsidP="001D63CE">
      <w:pPr>
        <w:tabs>
          <w:tab w:val="left" w:pos="-45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Konseptual modelləşdirmə metodu</w:t>
      </w:r>
    </w:p>
    <w:p w14:paraId="52A167AF" w14:textId="40238100" w:rsidR="00F64CEA" w:rsidRPr="00DF6514" w:rsidRDefault="00F64CEA" w:rsidP="001D63CE">
      <w:pPr>
        <w:tabs>
          <w:tab w:val="left" w:pos="-45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Məqalədə təqdim olunan “Azərbaycanda rəqəmsal mühasibat uçotu ekosistemi” konseptual modeli sistem yanaşması əsasında formalaşdırılmışdır. Model hüquqi-institusional baza, texnoloji alətlər, elektron imza və identifikasiya mexanizmləri, insan kapitalı və maliyyə idarəetməsində nəticələr arasındakı qarşılıqlı əlaqələri vizuallaşdırmaq məqsədi daşıyır.</w:t>
      </w:r>
    </w:p>
    <w:p w14:paraId="1513756D" w14:textId="36EE6383" w:rsidR="00F64CEA" w:rsidRPr="00DF6514" w:rsidRDefault="00F64CEA" w:rsidP="001D63CE">
      <w:pPr>
        <w:tabs>
          <w:tab w:val="left" w:pos="-450"/>
          <w:tab w:val="left" w:pos="72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Tədqiqatın informasiya bazası:</w:t>
      </w:r>
    </w:p>
    <w:p w14:paraId="268C89B3" w14:textId="726C65C3" w:rsidR="00F64CEA" w:rsidRPr="00DF6514" w:rsidRDefault="00F64CEA" w:rsidP="001D63CE">
      <w:pPr>
        <w:tabs>
          <w:tab w:val="left" w:pos="-450"/>
          <w:tab w:val="left" w:pos="720"/>
        </w:tabs>
        <w:spacing w:after="0"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b/>
        <w:t>Tədqiqatın informasiya bazasını aşağıdakı mənbələr təşkil etmişdir:</w:t>
      </w:r>
    </w:p>
    <w:p w14:paraId="788B6D38" w14:textId="77777777" w:rsidR="00F64CEA" w:rsidRPr="00DF6514" w:rsidRDefault="00F64CEA" w:rsidP="00CD7EE8">
      <w:pPr>
        <w:tabs>
          <w:tab w:val="left" w:pos="-450"/>
          <w:tab w:val="left" w:pos="1215"/>
        </w:tabs>
        <w:spacing w:after="0" w:line="240" w:lineRule="auto"/>
        <w:ind w:left="540" w:right="9"/>
        <w:rPr>
          <w:rFonts w:ascii="Times New Roman" w:hAnsi="Times New Roman" w:cs="Times New Roman"/>
          <w:sz w:val="24"/>
          <w:szCs w:val="24"/>
          <w:lang w:val="az-Latn-AZ"/>
        </w:rPr>
      </w:pPr>
      <w:r w:rsidRPr="00DF6514">
        <w:rPr>
          <w:rFonts w:ascii="Times New Roman" w:hAnsi="Times New Roman" w:cs="Times New Roman"/>
          <w:sz w:val="24"/>
          <w:szCs w:val="24"/>
          <w:lang w:val="az-Latn-AZ"/>
        </w:rPr>
        <w:t>– beynəlxalq elmi jurnallarda dərc olunmuş məqalələr və monoqrafiyalar</w:t>
      </w:r>
      <w:r w:rsidRPr="00DF6514">
        <w:rPr>
          <w:rFonts w:ascii="Times New Roman" w:hAnsi="Times New Roman" w:cs="Times New Roman"/>
          <w:sz w:val="24"/>
          <w:szCs w:val="24"/>
          <w:lang w:val="az-Latn-AZ"/>
        </w:rPr>
        <w:br/>
        <w:t>– “Mühasibat uçotu haqqında” Azərbaycan Respublikasının Qanunu və ona edilmiş dəyişikliklər;</w:t>
      </w:r>
      <w:r w:rsidRPr="00DF6514">
        <w:rPr>
          <w:rFonts w:ascii="Times New Roman" w:hAnsi="Times New Roman" w:cs="Times New Roman"/>
          <w:sz w:val="24"/>
          <w:szCs w:val="24"/>
          <w:lang w:val="az-Latn-AZ"/>
        </w:rPr>
        <w:br/>
        <w:t>– Azərbaycan Respublikası Prezidentinin fərman və sərəncamları;</w:t>
      </w:r>
      <w:r w:rsidRPr="00DF6514">
        <w:rPr>
          <w:rFonts w:ascii="Times New Roman" w:hAnsi="Times New Roman" w:cs="Times New Roman"/>
          <w:sz w:val="24"/>
          <w:szCs w:val="24"/>
          <w:lang w:val="az-Latn-AZ"/>
        </w:rPr>
        <w:br/>
        <w:t>– Azərbaycan Respublikasının İqtisadiyyat Nazirliyi yanında Dövlət Vergi Xidmətinin rəsmi məlumatları və e-Taxes portalı;</w:t>
      </w:r>
      <w:r w:rsidRPr="00DF6514">
        <w:rPr>
          <w:rFonts w:ascii="Times New Roman" w:hAnsi="Times New Roman" w:cs="Times New Roman"/>
          <w:sz w:val="24"/>
          <w:szCs w:val="24"/>
          <w:lang w:val="az-Latn-AZ"/>
        </w:rPr>
        <w:br/>
        <w:t>– ASAN İnnovasiya Mərkəzinin (“Asan İmza”) rəsmi resursları;</w:t>
      </w:r>
      <w:r w:rsidRPr="00DF6514">
        <w:rPr>
          <w:rFonts w:ascii="Times New Roman" w:hAnsi="Times New Roman" w:cs="Times New Roman"/>
          <w:sz w:val="24"/>
          <w:szCs w:val="24"/>
          <w:lang w:val="az-Latn-AZ"/>
        </w:rPr>
        <w:br/>
        <w:t>– SIMA rəqəmsal identifikasiya və elektron imza platformasına dair rəsmi mənbələr;</w:t>
      </w:r>
      <w:r w:rsidRPr="00DF6514">
        <w:rPr>
          <w:rFonts w:ascii="Times New Roman" w:hAnsi="Times New Roman" w:cs="Times New Roman"/>
          <w:sz w:val="24"/>
          <w:szCs w:val="24"/>
          <w:lang w:val="az-Latn-AZ"/>
        </w:rPr>
        <w:br/>
        <w:t>– Azərbaycan Respublikasının Dövlət Statistika Komitəsinin statistik hesabatları;</w:t>
      </w:r>
      <w:r w:rsidRPr="00DF6514">
        <w:rPr>
          <w:rFonts w:ascii="Times New Roman" w:hAnsi="Times New Roman" w:cs="Times New Roman"/>
          <w:sz w:val="24"/>
          <w:szCs w:val="24"/>
          <w:lang w:val="az-Latn-AZ"/>
        </w:rPr>
        <w:br/>
      </w:r>
      <w:r w:rsidRPr="00DF6514">
        <w:rPr>
          <w:rFonts w:ascii="Times New Roman" w:hAnsi="Times New Roman" w:cs="Times New Roman"/>
          <w:sz w:val="24"/>
          <w:szCs w:val="24"/>
          <w:lang w:val="az-Latn-AZ"/>
        </w:rPr>
        <w:lastRenderedPageBreak/>
        <w:t>– Azərbaycan Respublikasının Rəqəmsal İnkişaf və Nəqliyyat Nazirliyinin açıq statistik bazaları və illik hesabatları.</w:t>
      </w:r>
    </w:p>
    <w:p w14:paraId="0019EF76" w14:textId="77777777" w:rsidR="00703C37" w:rsidRPr="00DF6514" w:rsidRDefault="00703C37" w:rsidP="001D63CE">
      <w:pPr>
        <w:tabs>
          <w:tab w:val="left" w:pos="-450"/>
        </w:tabs>
        <w:spacing w:line="240" w:lineRule="auto"/>
        <w:ind w:left="-90" w:right="9" w:firstLine="630"/>
        <w:jc w:val="both"/>
        <w:rPr>
          <w:rFonts w:ascii="Times New Roman" w:hAnsi="Times New Roman" w:cs="Times New Roman"/>
          <w:b/>
          <w:sz w:val="24"/>
          <w:szCs w:val="24"/>
          <w:lang w:val="az-Latn-AZ"/>
        </w:rPr>
      </w:pPr>
    </w:p>
    <w:p w14:paraId="4F587C3D" w14:textId="135D5F33" w:rsidR="004D7FB2" w:rsidRPr="00DF6514" w:rsidRDefault="004D7FB2" w:rsidP="001D63CE">
      <w:pPr>
        <w:tabs>
          <w:tab w:val="left" w:pos="-450"/>
        </w:tabs>
        <w:spacing w:line="240" w:lineRule="auto"/>
        <w:ind w:left="-90" w:right="9" w:firstLine="630"/>
        <w:jc w:val="both"/>
        <w:rPr>
          <w:rFonts w:ascii="Times New Roman" w:hAnsi="Times New Roman" w:cs="Times New Roman"/>
          <w:b/>
          <w:sz w:val="24"/>
          <w:szCs w:val="24"/>
          <w:lang w:val="az-Latn-AZ"/>
        </w:rPr>
      </w:pPr>
      <w:r w:rsidRPr="00DF6514">
        <w:rPr>
          <w:rFonts w:ascii="Times New Roman" w:hAnsi="Times New Roman" w:cs="Times New Roman"/>
          <w:b/>
          <w:sz w:val="24"/>
          <w:szCs w:val="24"/>
          <w:lang w:val="az-Latn-AZ"/>
        </w:rPr>
        <w:t>Rəqəmsal mühasibat uçotu</w:t>
      </w:r>
    </w:p>
    <w:p w14:paraId="10A3188A" w14:textId="77777777" w:rsidR="00B450B0" w:rsidRPr="00DF6514" w:rsidRDefault="004D7FB2" w:rsidP="001D63CE">
      <w:pPr>
        <w:tabs>
          <w:tab w:val="left" w:pos="-450"/>
        </w:tabs>
        <w:spacing w:line="240" w:lineRule="auto"/>
        <w:ind w:left="-90" w:right="9" w:firstLine="630"/>
        <w:contextualSpacing/>
        <w:jc w:val="both"/>
        <w:rPr>
          <w:rFonts w:ascii="Times New Roman" w:eastAsia="Times New Roman" w:hAnsi="Times New Roman" w:cs="Times New Roman"/>
          <w:sz w:val="24"/>
          <w:szCs w:val="24"/>
          <w:lang w:val="az-Latn-AZ" w:eastAsia="ru-RU"/>
        </w:rPr>
      </w:pPr>
      <w:r w:rsidRPr="00DF6514">
        <w:rPr>
          <w:rFonts w:ascii="Times New Roman" w:hAnsi="Times New Roman" w:cs="Times New Roman"/>
          <w:sz w:val="24"/>
          <w:szCs w:val="24"/>
          <w:lang w:val="az-Latn-AZ"/>
        </w:rPr>
        <w:t>Rəqəmsal mühasibat uçotu müasir müəssisələrdə əl ilə icra olunan və kağız əsaslı uçot proseslərinin avtomatlaşdırılmış elektron sistemlərlə əvəz olunmasını, habelə uçotla bağlı əməliyyat və qərarvermə proseslərinin rəqəmsal müstəvidə idarə edilməsini əhatə edir</w:t>
      </w:r>
      <w:r w:rsidRPr="00DF6514">
        <w:rPr>
          <w:rFonts w:ascii="Times New Roman" w:eastAsia="Times New Roman" w:hAnsi="Times New Roman" w:cs="Times New Roman"/>
          <w:sz w:val="24"/>
          <w:szCs w:val="24"/>
          <w:lang w:val="az-Latn-AZ" w:eastAsia="ru-RU"/>
        </w:rPr>
        <w:t xml:space="preserve"> (Badria və Hasanah, 2024). </w:t>
      </w:r>
      <w:r w:rsidR="004439A0" w:rsidRPr="00DF6514">
        <w:rPr>
          <w:rFonts w:ascii="Times New Roman" w:hAnsi="Times New Roman" w:cs="Times New Roman"/>
          <w:sz w:val="24"/>
          <w:szCs w:val="24"/>
          <w:lang w:val="az-Latn-AZ"/>
        </w:rPr>
        <w:t xml:space="preserve">Müasir proqram təminatları (1C, </w:t>
      </w:r>
      <w:r w:rsidR="006C2C0A" w:rsidRPr="00DF6514">
        <w:rPr>
          <w:rFonts w:ascii="Times New Roman" w:hAnsi="Times New Roman" w:cs="Times New Roman"/>
          <w:sz w:val="24"/>
          <w:szCs w:val="24"/>
          <w:lang w:val="az-Latn-AZ"/>
        </w:rPr>
        <w:t>SAP, Oracle Financials, Microsoft Dynamics 365, QuickBooks, Xero</w:t>
      </w:r>
      <w:r w:rsidR="006C2C0A" w:rsidRPr="00DF6514">
        <w:rPr>
          <w:sz w:val="24"/>
          <w:szCs w:val="24"/>
          <w:lang w:val="az-Latn-AZ"/>
        </w:rPr>
        <w:t xml:space="preserve"> </w:t>
      </w:r>
      <w:r w:rsidR="004439A0" w:rsidRPr="00DF6514">
        <w:rPr>
          <w:rFonts w:ascii="Times New Roman" w:hAnsi="Times New Roman" w:cs="Times New Roman"/>
          <w:sz w:val="24"/>
          <w:szCs w:val="24"/>
          <w:lang w:val="az-Latn-AZ"/>
        </w:rPr>
        <w:t>və s.) mühasibat uçotunun qarşılıqlı əlaqəli sahələrinin vahid sistem üzərindən idarə olunmasına imkan yaradır, menecment üçün operativ qərarvermə mexanizmini gücləndirir və idarəetmə proseslərinin optimallaşdırılmasını təmin edir. Bu cür avtomatlaşdırma nəticəsində sənədləşmə işinə sərf olunan vaxt azalır, arifmetik səhvlərin qarşısı alınır və böyük həcmdə məlumatların qısa müddətdə işlənməsi mümkün olur.</w:t>
      </w:r>
    </w:p>
    <w:p w14:paraId="5BF11A95" w14:textId="77777777" w:rsidR="004439A0" w:rsidRPr="00DF6514" w:rsidRDefault="004439A0" w:rsidP="001D63CE">
      <w:pPr>
        <w:tabs>
          <w:tab w:val="left" w:pos="-450"/>
        </w:tabs>
        <w:spacing w:line="240" w:lineRule="auto"/>
        <w:ind w:left="-90" w:right="9" w:firstLine="630"/>
        <w:contextualSpacing/>
        <w:rPr>
          <w:rFonts w:ascii="Times New Roman" w:hAnsi="Times New Roman" w:cs="Times New Roman"/>
          <w:sz w:val="24"/>
          <w:szCs w:val="24"/>
          <w:lang w:val="az-Latn-AZ"/>
        </w:rPr>
      </w:pPr>
      <w:r w:rsidRPr="00DF6514">
        <w:rPr>
          <w:rFonts w:ascii="Times New Roman" w:hAnsi="Times New Roman" w:cs="Times New Roman"/>
          <w:sz w:val="24"/>
          <w:szCs w:val="24"/>
          <w:lang w:val="az-Latn-AZ"/>
        </w:rPr>
        <w:t>Rəqəmsal mühasibat uçotunun tətbiqi bir sıra mühüm üstünlüklər yaradır:</w:t>
      </w:r>
      <w:r w:rsidRPr="00DF6514">
        <w:rPr>
          <w:rFonts w:ascii="Times New Roman" w:hAnsi="Times New Roman" w:cs="Times New Roman"/>
          <w:sz w:val="24"/>
          <w:szCs w:val="24"/>
          <w:lang w:val="az-Latn-AZ"/>
        </w:rPr>
        <w:br/>
        <w:t>– məlumat dövriyyəsinin sürətlənməsi;</w:t>
      </w:r>
      <w:r w:rsidRPr="00DF6514">
        <w:rPr>
          <w:rFonts w:ascii="Times New Roman" w:hAnsi="Times New Roman" w:cs="Times New Roman"/>
          <w:sz w:val="24"/>
          <w:szCs w:val="24"/>
          <w:lang w:val="az-Latn-AZ"/>
        </w:rPr>
        <w:br/>
        <w:t>– məlumatların etibarlılığının və təhlükəsizliyinin artması;</w:t>
      </w:r>
      <w:r w:rsidRPr="00DF6514">
        <w:rPr>
          <w:rFonts w:ascii="Times New Roman" w:hAnsi="Times New Roman" w:cs="Times New Roman"/>
          <w:sz w:val="24"/>
          <w:szCs w:val="24"/>
          <w:lang w:val="az-Latn-AZ"/>
        </w:rPr>
        <w:br/>
        <w:t>– əmək məhsuldarlığının yüksəlməsi;</w:t>
      </w:r>
      <w:r w:rsidRPr="00DF6514">
        <w:rPr>
          <w:rFonts w:ascii="Times New Roman" w:hAnsi="Times New Roman" w:cs="Times New Roman"/>
          <w:sz w:val="24"/>
          <w:szCs w:val="24"/>
          <w:lang w:val="az-Latn-AZ"/>
        </w:rPr>
        <w:br/>
        <w:t>– məhsulun maya dəyərinin daha dəqiq hesablanması;</w:t>
      </w:r>
      <w:r w:rsidRPr="00DF6514">
        <w:rPr>
          <w:rFonts w:ascii="Times New Roman" w:hAnsi="Times New Roman" w:cs="Times New Roman"/>
          <w:sz w:val="24"/>
          <w:szCs w:val="24"/>
          <w:lang w:val="az-Latn-AZ"/>
        </w:rPr>
        <w:br/>
        <w:t>– kağız dövriyyəsinin minimuma endirilməsi;</w:t>
      </w:r>
      <w:r w:rsidRPr="00DF6514">
        <w:rPr>
          <w:rFonts w:ascii="Times New Roman" w:hAnsi="Times New Roman" w:cs="Times New Roman"/>
          <w:sz w:val="24"/>
          <w:szCs w:val="24"/>
          <w:lang w:val="az-Latn-AZ"/>
        </w:rPr>
        <w:br/>
        <w:t>– beynəlxalq maliyyə və mühasibat standartlarına uyğunlaşma imkanlarının genişlənməsi;</w:t>
      </w:r>
      <w:r w:rsidRPr="00DF6514">
        <w:rPr>
          <w:rFonts w:ascii="Times New Roman" w:hAnsi="Times New Roman" w:cs="Times New Roman"/>
          <w:sz w:val="24"/>
          <w:szCs w:val="24"/>
          <w:lang w:val="az-Latn-AZ"/>
        </w:rPr>
        <w:br/>
        <w:t>– vergi və büdcə ödənişləri üzrə kənarlaşmaların qarşısının alınması (</w:t>
      </w:r>
      <w:r w:rsidR="006C2C0A" w:rsidRPr="00DF6514">
        <w:rPr>
          <w:rFonts w:ascii="Times New Roman" w:hAnsi="Times New Roman" w:cs="Times New Roman"/>
          <w:sz w:val="24"/>
          <w:szCs w:val="24"/>
          <w:lang w:val="az-Latn-AZ"/>
        </w:rPr>
        <w:t>Shirinov, 2020)</w:t>
      </w:r>
    </w:p>
    <w:p w14:paraId="08879FEA" w14:textId="77777777" w:rsidR="00703C37" w:rsidRPr="00DF6514" w:rsidRDefault="00703C37" w:rsidP="001D63CE">
      <w:pPr>
        <w:tabs>
          <w:tab w:val="left" w:pos="-450"/>
        </w:tabs>
        <w:spacing w:line="240" w:lineRule="auto"/>
        <w:ind w:left="-90" w:right="9" w:firstLine="630"/>
        <w:contextualSpacing/>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Bununla yanaşı, rəqəmsallaşma müəyyən risk və çağırışlar da yaradır. Avtomatlaşdırmanın genişlənməsi bəzi iş yerlərinin ixtisarına səbəb ola bilər, informasiya təhlükəsizliyi problemləri yarana bilər və müəssisələrin proqram təminatlarından asılılığı güclənə bilər. Həmçinin, internet infrastrukturunun zəifliyi və yüksək ixtisaslı kadr çatışmazlığı rəqəmsal mühasibat sistemlərinin effektiv tətbiqinə maneə yaradan əsas amillərdən hesab olunur (Shirinov, 2020).</w:t>
      </w:r>
    </w:p>
    <w:p w14:paraId="4B95A5A9" w14:textId="63C9CAD1" w:rsidR="004D7FB2" w:rsidRPr="00DF6514" w:rsidRDefault="004D7FB2" w:rsidP="001D63CE">
      <w:pPr>
        <w:tabs>
          <w:tab w:val="left" w:pos="-450"/>
        </w:tabs>
        <w:spacing w:before="100" w:beforeAutospacing="1" w:after="100" w:afterAutospacing="1" w:line="240" w:lineRule="auto"/>
        <w:ind w:left="-90" w:right="9" w:firstLine="630"/>
        <w:contextualSpacing/>
        <w:jc w:val="both"/>
        <w:rPr>
          <w:rFonts w:ascii="Times New Roman" w:eastAsia="Times New Roman" w:hAnsi="Times New Roman" w:cs="Times New Roman"/>
          <w:sz w:val="24"/>
          <w:szCs w:val="24"/>
          <w:lang w:val="az-Latn-AZ" w:eastAsia="ru-RU"/>
        </w:rPr>
      </w:pPr>
      <w:r w:rsidRPr="00DF6514">
        <w:rPr>
          <w:rFonts w:ascii="Times New Roman" w:eastAsia="Times New Roman" w:hAnsi="Times New Roman" w:cs="Times New Roman"/>
          <w:sz w:val="24"/>
          <w:szCs w:val="24"/>
          <w:lang w:val="az-Latn-AZ" w:eastAsia="ru-RU"/>
        </w:rPr>
        <w:t>Elektron Məlumat Mübadiləsi (EDI</w:t>
      </w:r>
      <w:r w:rsidR="00703C37" w:rsidRPr="00DF6514">
        <w:rPr>
          <w:rFonts w:ascii="Times New Roman" w:eastAsia="Times New Roman" w:hAnsi="Times New Roman" w:cs="Times New Roman"/>
          <w:sz w:val="24"/>
          <w:szCs w:val="24"/>
          <w:lang w:val="az-Latn-AZ" w:eastAsia="ru-RU"/>
        </w:rPr>
        <w:t>-</w:t>
      </w:r>
      <w:r w:rsidRPr="00DF6514">
        <w:rPr>
          <w:rFonts w:ascii="Times New Roman" w:eastAsia="Times New Roman" w:hAnsi="Times New Roman" w:cs="Times New Roman"/>
          <w:sz w:val="24"/>
          <w:szCs w:val="24"/>
          <w:lang w:val="az-Latn-AZ" w:eastAsia="ru-RU"/>
        </w:rPr>
        <w:t xml:space="preserve"> </w:t>
      </w:r>
      <w:r w:rsidRPr="00DF6514">
        <w:rPr>
          <w:rFonts w:ascii="Times New Roman" w:eastAsia="Times New Roman" w:hAnsi="Times New Roman" w:cs="Times New Roman"/>
          <w:i/>
          <w:iCs/>
          <w:sz w:val="24"/>
          <w:szCs w:val="24"/>
          <w:lang w:val="az-Latn-AZ" w:eastAsia="ru-RU"/>
        </w:rPr>
        <w:t>Electronic Data Interchange</w:t>
      </w:r>
      <w:r w:rsidRPr="00DF6514">
        <w:rPr>
          <w:rFonts w:ascii="Times New Roman" w:eastAsia="Times New Roman" w:hAnsi="Times New Roman" w:cs="Times New Roman"/>
          <w:sz w:val="24"/>
          <w:szCs w:val="24"/>
          <w:lang w:val="az-Latn-AZ" w:eastAsia="ru-RU"/>
        </w:rPr>
        <w:t>) və Elektron Fond Transferi (EFT</w:t>
      </w:r>
      <w:r w:rsidR="00703C37" w:rsidRPr="00DF6514">
        <w:rPr>
          <w:rFonts w:ascii="Times New Roman" w:eastAsia="Times New Roman" w:hAnsi="Times New Roman" w:cs="Times New Roman"/>
          <w:sz w:val="24"/>
          <w:szCs w:val="24"/>
          <w:lang w:val="az-Latn-AZ" w:eastAsia="ru-RU"/>
        </w:rPr>
        <w:t>-</w:t>
      </w:r>
      <w:r w:rsidRPr="00DF6514">
        <w:rPr>
          <w:rFonts w:ascii="Times New Roman" w:eastAsia="Times New Roman" w:hAnsi="Times New Roman" w:cs="Times New Roman"/>
          <w:sz w:val="24"/>
          <w:szCs w:val="24"/>
          <w:lang w:val="az-Latn-AZ" w:eastAsia="ru-RU"/>
        </w:rPr>
        <w:t xml:space="preserve"> </w:t>
      </w:r>
      <w:r w:rsidRPr="00DF6514">
        <w:rPr>
          <w:rFonts w:ascii="Times New Roman" w:eastAsia="Times New Roman" w:hAnsi="Times New Roman" w:cs="Times New Roman"/>
          <w:i/>
          <w:iCs/>
          <w:sz w:val="24"/>
          <w:szCs w:val="24"/>
          <w:lang w:val="az-Latn-AZ" w:eastAsia="ru-RU"/>
        </w:rPr>
        <w:t>Electronic Funds Transfer</w:t>
      </w:r>
      <w:r w:rsidRPr="00DF6514">
        <w:rPr>
          <w:rFonts w:ascii="Times New Roman" w:eastAsia="Times New Roman" w:hAnsi="Times New Roman" w:cs="Times New Roman"/>
          <w:sz w:val="24"/>
          <w:szCs w:val="24"/>
          <w:lang w:val="az-Latn-AZ" w:eastAsia="ru-RU"/>
        </w:rPr>
        <w:t>) sistemlərinin inkişafı mühasibat məlumatlarının rəqəmsal mühitdə ötürülməsi və emalı prosesinin formalaşmasında ilkin və strateji mərhələ kimi qiymətləndirilə bilər. EDI müəssisələr arasında kommersiya sənədlərinin (hesab-fakturalar, sifariş formaları, müqavilələr, çatdırılma sənədləri və s.) standartlaşdırılmış elektron formatda, insan müdaxiləsi olmadan, birbaşa informasiya sistemləri vasitəsilə ötürülməsini təmin edən texnologiyadır. EFT isə maliyyə vəsaitlərinin bank sistemləri arasında elektron kanallar vasitəsilə sürətli və təhlükəsiz şəkildə köçürülməsini mümkün edən mexanizmdir. Hər iki sistem maliyyə əməliyyatlarının avtomatlaşdırılması, məlumatların dəqiqliyinin artırılması və əməliyyat xərclərinin azaldılması baxımından mühasibat uçotunun rəqəmsallaşmasında mühüm rol oynamışdır (Deshmukh, 2006).</w:t>
      </w:r>
    </w:p>
    <w:p w14:paraId="1458AE49" w14:textId="58B80DF1" w:rsidR="00DD5F1C" w:rsidRPr="00DF6514" w:rsidRDefault="00DD5F1C" w:rsidP="001D63CE">
      <w:pPr>
        <w:tabs>
          <w:tab w:val="left" w:pos="-450"/>
        </w:tabs>
        <w:spacing w:line="240" w:lineRule="auto"/>
        <w:ind w:left="-90" w:right="9" w:firstLine="630"/>
        <w:contextualSpacing/>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Azərbaycanda İKT sektorunun inkişafını sürətləndirmək məqsədilə bir sıra strateji sənədlər və dövlət proqramları qəbul edilmişdir. Bunlara “Regionların sosial-iqtisadi inkişafı Dövlət Proqramı”, “İnformasiya cəmiyyətinin inkişafı üzrə Milli Strategiyanın icrası üzrə Dövlət Proqramı”, “Telekommunikasiya və informasiya texnologiyalarının inkişafına dair Strateji Yol Xəritəsi” və “Azərbaycan Respublikasının 2022–2026-cı illərdə sosial-iqtisadi inkişaf Strategiyası” daxildir. Bu sənədlər ölkədə rəqəmsal infrastrukturun gücləndirilməsini, elektron xidmətlərin genişləndirilməsini və rəqəmsal iqtisadiyyatın formalaşdırılmasını hədəfləyərək mühasibat uçotu və maliyyə idarəetmə sistemlərinin rəqəmsallaşması üçün mühüm institusional baza yaradır</w:t>
      </w:r>
      <w:r w:rsidR="00703C37" w:rsidRPr="00DF6514">
        <w:rPr>
          <w:rFonts w:ascii="Times New Roman" w:hAnsi="Times New Roman" w:cs="Times New Roman"/>
          <w:sz w:val="24"/>
          <w:szCs w:val="24"/>
          <w:lang w:val="az-Latn-AZ"/>
        </w:rPr>
        <w:t>.</w:t>
      </w:r>
    </w:p>
    <w:p w14:paraId="2922EADB" w14:textId="77777777" w:rsidR="00DD5F1C" w:rsidRPr="00DF6514" w:rsidRDefault="00DD5F1C" w:rsidP="001D63CE">
      <w:pPr>
        <w:tabs>
          <w:tab w:val="left" w:pos="-450"/>
        </w:tabs>
        <w:spacing w:line="240" w:lineRule="auto"/>
        <w:ind w:left="-90" w:right="9" w:firstLine="630"/>
        <w:contextualSpacing/>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 xml:space="preserve">2025-ci ilin aprelində Azərbaycan Respublikasının Prezidenti tərəfindən “Mühasibat uçotu haqqında” Qanunda dəyişikliklərin edilməsi və bu dəyişikliklərin tətbiqini təmin etmək məqsədi ilə müvafiq fərmanın imzalanması mühasibat uçotunun rəqəmsal transformasiyası istiqamətində institusional addım kimi qiymətləndirilə bilər. Fərmana əsasən, “e-mühasibat” </w:t>
      </w:r>
      <w:r w:rsidRPr="00DF6514">
        <w:rPr>
          <w:rFonts w:ascii="Times New Roman" w:hAnsi="Times New Roman" w:cs="Times New Roman"/>
          <w:sz w:val="24"/>
          <w:szCs w:val="24"/>
          <w:lang w:val="az-Latn-AZ"/>
        </w:rPr>
        <w:lastRenderedPageBreak/>
        <w:t>informasiya sisteminin yaradılması, onun “Hökumət buludu”nun strukturuna inteqrasiyası və mühasibat uçotunun elektron formada aparılması üçün inzibati-təşkilati tədbirlər müəyyən edilir. Bu, mühasibat uçotunun rəqəmsal transformasiyasını təmin etməklə region müəssisələri və təşkilatlarının maliyyə hesabatlarının idarə olunmasında şəffaflığın, səmərəliliyin və standartlaşmanın yüksəldilməsinə imkan verəcəkdir, beləliklə, rəqəmsallaşma proseslərinin institusional və texnoloji komponentlərinin gücləndirilməsinə töhfə verir (president.az).</w:t>
      </w:r>
    </w:p>
    <w:p w14:paraId="3B98A036" w14:textId="1AB992C6" w:rsidR="0099374D" w:rsidRPr="00DF6514" w:rsidRDefault="00751339" w:rsidP="001D63CE">
      <w:pPr>
        <w:tabs>
          <w:tab w:val="left" w:pos="-450"/>
        </w:tabs>
        <w:spacing w:line="240" w:lineRule="auto"/>
        <w:ind w:left="-90" w:right="9" w:firstLine="630"/>
        <w:contextualSpacing/>
        <w:jc w:val="both"/>
        <w:rPr>
          <w:rFonts w:ascii="Times New Roman" w:hAnsi="Times New Roman" w:cs="Times New Roman"/>
          <w:smallCaps/>
          <w:sz w:val="24"/>
          <w:szCs w:val="24"/>
          <w:lang w:val="az-Latn-AZ"/>
        </w:rPr>
      </w:pPr>
      <w:r w:rsidRPr="00DF6514">
        <w:rPr>
          <w:rFonts w:ascii="Times New Roman" w:hAnsi="Times New Roman" w:cs="Times New Roman"/>
          <w:sz w:val="24"/>
          <w:szCs w:val="24"/>
          <w:lang w:val="az-Latn-AZ"/>
        </w:rPr>
        <w:t>Azərbaycan iqtisadiyyatında da rəqəmsal mühasibat uçotunun cari vəziyyətini qiymətləndirməzdən əvvəl, rəqəmsallaşmanın cari vəziyyətinə nəzər salmaq lazımdır. Dövlət Statistika Komitəsinin “Azərbaycanda rəqəmsal inkişaf - 2025” hesabatına əsasən, ölkədə internetə çıxış və rəqəmsal xidmətlərdən istifadə səviyyəsi artıq kütləvi xarakter almışdır. 2024-cü ildə əhalinin hər 100 nəfərinə düşən internet istifadəçilərinin sayı 91 nəfərə çatmışdır, aktiv mobil genişzolaqlı internet abunəçiləri isə 90,4 nəfər təşkil etmişdir. Sabit genişzolaqlı internet abunəçilərinin sayı da sürətlə artaraq hər 100 nəfərə 22,7 abunəçiyə yüksəlmişdir. Bu göstəricilər ölkədə rəqəmsal mühitin artıq baza infrastruktur səviyyəsini keçərək institusional və iqtisadi tətbiqlər üçün yetkin mərhələyə çatdığını göstərir. Mühasibat uçotunun rəqəmsallaşması üçün əsas olan yüksək sürətli internet, məlumat ötürülmə imkanları və istifadəçi bazası artıq formalaşmışdır (Azərbaycan Republikasının Dövlət Statistika</w:t>
      </w:r>
      <w:r w:rsidR="00F64CEA" w:rsidRPr="00DF6514">
        <w:rPr>
          <w:rFonts w:ascii="Times New Roman" w:hAnsi="Times New Roman" w:cs="Times New Roman"/>
          <w:sz w:val="24"/>
          <w:szCs w:val="24"/>
          <w:lang w:val="az-Latn-AZ"/>
        </w:rPr>
        <w:t xml:space="preserve"> Komitəsi</w:t>
      </w:r>
      <w:r w:rsidRPr="00DF6514">
        <w:rPr>
          <w:rFonts w:ascii="Times New Roman" w:hAnsi="Times New Roman" w:cs="Times New Roman"/>
          <w:smallCaps/>
          <w:sz w:val="24"/>
          <w:szCs w:val="24"/>
          <w:lang w:val="az-Latn-AZ"/>
        </w:rPr>
        <w:t>, 2025).</w:t>
      </w:r>
    </w:p>
    <w:p w14:paraId="69470A7C" w14:textId="77777777" w:rsidR="0099374D" w:rsidRPr="00DF6514" w:rsidRDefault="00751339" w:rsidP="001D63CE">
      <w:pPr>
        <w:tabs>
          <w:tab w:val="left" w:pos="-45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2024-cü </w:t>
      </w:r>
      <w:proofErr w:type="spellStart"/>
      <w:r w:rsidRPr="00DF6514">
        <w:rPr>
          <w:rFonts w:ascii="Times New Roman" w:hAnsi="Times New Roman" w:cs="Times New Roman"/>
          <w:sz w:val="24"/>
          <w:szCs w:val="24"/>
          <w:lang w:val="en-US"/>
        </w:rPr>
        <w:t>ildə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ev</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təsərrüfatlarının</w:t>
      </w:r>
      <w:proofErr w:type="spellEnd"/>
      <w:r w:rsidRPr="00DF6514">
        <w:rPr>
          <w:rFonts w:ascii="Times New Roman" w:hAnsi="Times New Roman" w:cs="Times New Roman"/>
          <w:sz w:val="24"/>
          <w:szCs w:val="24"/>
          <w:lang w:val="en-US"/>
        </w:rPr>
        <w:t xml:space="preserve"> 77,5%-</w:t>
      </w:r>
      <w:proofErr w:type="spellStart"/>
      <w:r w:rsidRPr="00DF6514">
        <w:rPr>
          <w:rFonts w:ascii="Times New Roman" w:hAnsi="Times New Roman" w:cs="Times New Roman"/>
          <w:sz w:val="24"/>
          <w:szCs w:val="24"/>
          <w:lang w:val="en-US"/>
        </w:rPr>
        <w:t>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kompüterə</w:t>
      </w:r>
      <w:proofErr w:type="spellEnd"/>
      <w:r w:rsidRPr="00DF6514">
        <w:rPr>
          <w:rFonts w:ascii="Times New Roman" w:hAnsi="Times New Roman" w:cs="Times New Roman"/>
          <w:sz w:val="24"/>
          <w:szCs w:val="24"/>
          <w:lang w:val="en-US"/>
        </w:rPr>
        <w:t>, 90,2%-</w:t>
      </w:r>
      <w:proofErr w:type="spellStart"/>
      <w:r w:rsidRPr="00DF6514">
        <w:rPr>
          <w:rFonts w:ascii="Times New Roman" w:hAnsi="Times New Roman" w:cs="Times New Roman"/>
          <w:sz w:val="24"/>
          <w:szCs w:val="24"/>
          <w:lang w:val="en-US"/>
        </w:rPr>
        <w:t>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internetə</w:t>
      </w:r>
      <w:proofErr w:type="spellEnd"/>
      <w:r w:rsidRPr="00DF6514">
        <w:rPr>
          <w:rFonts w:ascii="Times New Roman" w:hAnsi="Times New Roman" w:cs="Times New Roman"/>
          <w:sz w:val="24"/>
          <w:szCs w:val="24"/>
          <w:lang w:val="en-US"/>
        </w:rPr>
        <w:t>, 94,8%-</w:t>
      </w:r>
      <w:proofErr w:type="spellStart"/>
      <w:r w:rsidRPr="00DF6514">
        <w:rPr>
          <w:rFonts w:ascii="Times New Roman" w:hAnsi="Times New Roman" w:cs="Times New Roman"/>
          <w:sz w:val="24"/>
          <w:szCs w:val="24"/>
          <w:lang w:val="en-US"/>
        </w:rPr>
        <w:t>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isə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mobil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telefona</w:t>
      </w:r>
      <w:proofErr w:type="spellEnd"/>
      <w:r w:rsidRPr="00DF6514">
        <w:rPr>
          <w:rFonts w:ascii="Times New Roman" w:hAnsi="Times New Roman" w:cs="Times New Roman"/>
          <w:sz w:val="24"/>
          <w:szCs w:val="24"/>
          <w:lang w:val="en-US"/>
        </w:rPr>
        <w:t xml:space="preserve"> malik </w:t>
      </w:r>
      <w:proofErr w:type="spellStart"/>
      <w:r w:rsidRPr="00DF6514">
        <w:rPr>
          <w:rFonts w:ascii="Times New Roman" w:hAnsi="Times New Roman" w:cs="Times New Roman"/>
          <w:sz w:val="24"/>
          <w:szCs w:val="24"/>
          <w:lang w:val="en-US"/>
        </w:rPr>
        <w:t>olmuşdur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Eyni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zamanda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əhalinin</w:t>
      </w:r>
      <w:proofErr w:type="spellEnd"/>
      <w:r w:rsidRPr="00DF6514">
        <w:rPr>
          <w:rFonts w:ascii="Times New Roman" w:hAnsi="Times New Roman" w:cs="Times New Roman"/>
          <w:sz w:val="24"/>
          <w:szCs w:val="24"/>
          <w:lang w:val="en-US"/>
        </w:rPr>
        <w:t xml:space="preserve"> 83,2%-</w:t>
      </w:r>
      <w:proofErr w:type="spellStart"/>
      <w:r w:rsidRPr="00DF6514">
        <w:rPr>
          <w:rFonts w:ascii="Times New Roman" w:hAnsi="Times New Roman" w:cs="Times New Roman"/>
          <w:sz w:val="24"/>
          <w:szCs w:val="24"/>
          <w:lang w:val="en-US"/>
        </w:rPr>
        <w:t>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kompüterdən</w:t>
      </w:r>
      <w:proofErr w:type="spellEnd"/>
      <w:r w:rsidRPr="00DF6514">
        <w:rPr>
          <w:rFonts w:ascii="Times New Roman" w:hAnsi="Times New Roman" w:cs="Times New Roman"/>
          <w:sz w:val="24"/>
          <w:szCs w:val="24"/>
          <w:lang w:val="en-US"/>
        </w:rPr>
        <w:t>, 90,8%-</w:t>
      </w:r>
      <w:proofErr w:type="spellStart"/>
      <w:r w:rsidRPr="00DF6514">
        <w:rPr>
          <w:rFonts w:ascii="Times New Roman" w:hAnsi="Times New Roman" w:cs="Times New Roman"/>
          <w:sz w:val="24"/>
          <w:szCs w:val="24"/>
          <w:lang w:val="en-US"/>
        </w:rPr>
        <w:t>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isə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internetdən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aktiv</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istifadə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etmişdir</w:t>
      </w:r>
      <w:proofErr w:type="spellEnd"/>
      <w:r w:rsidRPr="00DF6514">
        <w:rPr>
          <w:rFonts w:ascii="Times New Roman" w:hAnsi="Times New Roman" w:cs="Times New Roman"/>
          <w:sz w:val="24"/>
          <w:szCs w:val="24"/>
          <w:lang w:val="en-US"/>
        </w:rPr>
        <w:t xml:space="preserve">. Bu </w:t>
      </w:r>
      <w:proofErr w:type="spellStart"/>
      <w:r w:rsidRPr="00DF6514">
        <w:rPr>
          <w:rFonts w:ascii="Times New Roman" w:hAnsi="Times New Roman" w:cs="Times New Roman"/>
          <w:sz w:val="24"/>
          <w:szCs w:val="24"/>
          <w:lang w:val="en-US"/>
        </w:rPr>
        <w:t>fakt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göstərir</w:t>
      </w:r>
      <w:proofErr w:type="spellEnd"/>
      <w:r w:rsidRPr="00DF6514">
        <w:rPr>
          <w:rFonts w:ascii="Times New Roman" w:hAnsi="Times New Roman" w:cs="Times New Roman"/>
          <w:sz w:val="24"/>
          <w:szCs w:val="24"/>
          <w:lang w:val="en-US"/>
        </w:rPr>
        <w:t xml:space="preserve"> ki, </w:t>
      </w:r>
      <w:proofErr w:type="spellStart"/>
      <w:r w:rsidRPr="00DF6514">
        <w:rPr>
          <w:rFonts w:ascii="Times New Roman" w:hAnsi="Times New Roman" w:cs="Times New Roman"/>
          <w:sz w:val="24"/>
          <w:szCs w:val="24"/>
          <w:lang w:val="en-US"/>
        </w:rPr>
        <w:t>rəqəmsallaşma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təkcə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texnoloji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deyil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həm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sosial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prosesdir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cəmiyyətin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böyük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hissəsi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artıq</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bacarıqlara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yiyələnmişdir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elektronlaşdırılması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üçün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əsas</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şərtlərdən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biri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insan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resurslarının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savadlılığı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Azərbaycanda</w:t>
      </w:r>
      <w:proofErr w:type="spellEnd"/>
      <w:r w:rsidRPr="00DF6514">
        <w:rPr>
          <w:rFonts w:ascii="Times New Roman" w:hAnsi="Times New Roman" w:cs="Times New Roman"/>
          <w:sz w:val="24"/>
          <w:szCs w:val="24"/>
          <w:lang w:val="en-US"/>
        </w:rPr>
        <w:t xml:space="preserve"> real </w:t>
      </w:r>
      <w:proofErr w:type="spellStart"/>
      <w:r w:rsidRPr="00DF6514">
        <w:rPr>
          <w:rFonts w:ascii="Times New Roman" w:hAnsi="Times New Roman" w:cs="Times New Roman"/>
          <w:sz w:val="24"/>
          <w:szCs w:val="24"/>
          <w:lang w:val="en-US"/>
        </w:rPr>
        <w:t>statistik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baza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ilə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təsdiqlənir</w:t>
      </w:r>
      <w:proofErr w:type="spellEnd"/>
      <w:r w:rsidRPr="00DF6514">
        <w:rPr>
          <w:rFonts w:ascii="Times New Roman" w:hAnsi="Times New Roman" w:cs="Times New Roman"/>
          <w:sz w:val="24"/>
          <w:szCs w:val="24"/>
          <w:lang w:val="en-US"/>
        </w:rPr>
        <w:t xml:space="preserve">. Bu </w:t>
      </w:r>
      <w:proofErr w:type="spellStart"/>
      <w:r w:rsidRPr="00DF6514">
        <w:rPr>
          <w:rFonts w:ascii="Times New Roman" w:hAnsi="Times New Roman" w:cs="Times New Roman"/>
          <w:sz w:val="24"/>
          <w:szCs w:val="24"/>
          <w:lang w:val="en-US"/>
        </w:rPr>
        <w:t>isə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tətbiqinin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sosial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baxımdan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mümkün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dayanıqlı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olduğunu</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sübut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edir</w:t>
      </w:r>
      <w:proofErr w:type="spellEnd"/>
      <w:r w:rsidRPr="00DF6514">
        <w:rPr>
          <w:rFonts w:ascii="Times New Roman" w:hAnsi="Times New Roman" w:cs="Times New Roman"/>
          <w:sz w:val="24"/>
          <w:szCs w:val="24"/>
          <w:lang w:val="en-US"/>
        </w:rPr>
        <w:t>.</w:t>
      </w:r>
    </w:p>
    <w:p w14:paraId="656A3333" w14:textId="5B822B87" w:rsidR="00751339" w:rsidRPr="00DF6514" w:rsidRDefault="00F64CEA" w:rsidP="001D63CE">
      <w:pPr>
        <w:tabs>
          <w:tab w:val="left" w:pos="-450"/>
        </w:tabs>
        <w:spacing w:line="240" w:lineRule="auto"/>
        <w:ind w:left="-90" w:right="9" w:firstLine="630"/>
        <w:contextualSpacing/>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Yuxarıda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qeyd</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olunan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göstəricilər</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göstərir</w:t>
      </w:r>
      <w:proofErr w:type="spellEnd"/>
      <w:r w:rsidR="00751339" w:rsidRPr="00DF6514">
        <w:rPr>
          <w:rFonts w:ascii="Times New Roman" w:hAnsi="Times New Roman" w:cs="Times New Roman"/>
          <w:sz w:val="24"/>
          <w:szCs w:val="24"/>
          <w:lang w:val="en-US"/>
        </w:rPr>
        <w:t xml:space="preserve"> ki, </w:t>
      </w:r>
      <w:proofErr w:type="spellStart"/>
      <w:r w:rsidR="00751339" w:rsidRPr="00DF6514">
        <w:rPr>
          <w:rFonts w:ascii="Times New Roman" w:hAnsi="Times New Roman" w:cs="Times New Roman"/>
          <w:sz w:val="24"/>
          <w:szCs w:val="24"/>
          <w:lang w:val="en-US"/>
        </w:rPr>
        <w:t>mühasibat</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uçotunun</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rəqəmsallaşması</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üçün</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tələb</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olunan</w:t>
      </w:r>
      <w:proofErr w:type="spellEnd"/>
      <w:r w:rsidR="00751339"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əsas</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texnoloji</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və</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sosial</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baza</w:t>
      </w:r>
      <w:proofErr w:type="spellEnd"/>
      <w:r w:rsidR="00166B57"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artıq</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müəssisə</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səviyyəsində</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mövcuddur</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və</w:t>
      </w:r>
      <w:proofErr w:type="spellEnd"/>
      <w:r w:rsidR="00166B57" w:rsidRPr="00DF6514">
        <w:rPr>
          <w:rFonts w:ascii="Times New Roman" w:hAnsi="Times New Roman" w:cs="Times New Roman"/>
          <w:sz w:val="24"/>
          <w:szCs w:val="24"/>
          <w:lang w:val="en-US"/>
        </w:rPr>
        <w:t xml:space="preserve"> problem </w:t>
      </w:r>
      <w:proofErr w:type="spellStart"/>
      <w:r w:rsidR="00166B57" w:rsidRPr="00DF6514">
        <w:rPr>
          <w:rFonts w:ascii="Times New Roman" w:hAnsi="Times New Roman" w:cs="Times New Roman"/>
          <w:sz w:val="24"/>
          <w:szCs w:val="24"/>
          <w:lang w:val="en-US"/>
        </w:rPr>
        <w:t>infrastrukturdan</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çox</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institusional</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koordinasiya</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və</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insan</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kapitalının</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ixtisaslaşması</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ilə</w:t>
      </w:r>
      <w:proofErr w:type="spellEnd"/>
      <w:r w:rsidR="00166B57" w:rsidRPr="00DF6514">
        <w:rPr>
          <w:rFonts w:ascii="Times New Roman" w:hAnsi="Times New Roman" w:cs="Times New Roman"/>
          <w:sz w:val="24"/>
          <w:szCs w:val="24"/>
          <w:lang w:val="en-US"/>
        </w:rPr>
        <w:t xml:space="preserve"> </w:t>
      </w:r>
      <w:proofErr w:type="spellStart"/>
      <w:r w:rsidR="00166B57" w:rsidRPr="00DF6514">
        <w:rPr>
          <w:rFonts w:ascii="Times New Roman" w:hAnsi="Times New Roman" w:cs="Times New Roman"/>
          <w:sz w:val="24"/>
          <w:szCs w:val="24"/>
          <w:lang w:val="en-US"/>
        </w:rPr>
        <w:t>bağlıdır</w:t>
      </w:r>
      <w:proofErr w:type="spellEnd"/>
      <w:r w:rsidR="00166B57" w:rsidRPr="00DF6514">
        <w:rPr>
          <w:rFonts w:ascii="Times New Roman" w:hAnsi="Times New Roman" w:cs="Times New Roman"/>
          <w:sz w:val="24"/>
          <w:szCs w:val="24"/>
          <w:lang w:val="en-US"/>
        </w:rPr>
        <w:t>.</w:t>
      </w:r>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Beləliklə</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rəqəmsal</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mühasibat</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uçotunun</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tətbiqi</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texniki</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baxımdan</w:t>
      </w:r>
      <w:proofErr w:type="spellEnd"/>
      <w:r w:rsidR="00751339" w:rsidRPr="00DF6514">
        <w:rPr>
          <w:rFonts w:ascii="Times New Roman" w:hAnsi="Times New Roman" w:cs="Times New Roman"/>
          <w:sz w:val="24"/>
          <w:szCs w:val="24"/>
          <w:lang w:val="en-US"/>
        </w:rPr>
        <w:t xml:space="preserve"> yeni </w:t>
      </w:r>
      <w:proofErr w:type="spellStart"/>
      <w:r w:rsidR="00751339" w:rsidRPr="00DF6514">
        <w:rPr>
          <w:rFonts w:ascii="Times New Roman" w:hAnsi="Times New Roman" w:cs="Times New Roman"/>
          <w:sz w:val="24"/>
          <w:szCs w:val="24"/>
          <w:lang w:val="en-US"/>
        </w:rPr>
        <w:t>mərhələ</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deyil</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mövcud</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rəqəmsal</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infrastrukturun</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daha</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funksional</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istifadəsi</w:t>
      </w:r>
      <w:proofErr w:type="spellEnd"/>
      <w:r w:rsidR="00751339" w:rsidRPr="00DF6514">
        <w:rPr>
          <w:rFonts w:ascii="Times New Roman" w:hAnsi="Times New Roman" w:cs="Times New Roman"/>
          <w:sz w:val="24"/>
          <w:szCs w:val="24"/>
          <w:lang w:val="en-US"/>
        </w:rPr>
        <w:t xml:space="preserve"> </w:t>
      </w:r>
      <w:proofErr w:type="spellStart"/>
      <w:r w:rsidR="00751339" w:rsidRPr="00DF6514">
        <w:rPr>
          <w:rFonts w:ascii="Times New Roman" w:hAnsi="Times New Roman" w:cs="Times New Roman"/>
          <w:sz w:val="24"/>
          <w:szCs w:val="24"/>
          <w:lang w:val="en-US"/>
        </w:rPr>
        <w:t>mərhələsidir</w:t>
      </w:r>
      <w:proofErr w:type="spellEnd"/>
      <w:r w:rsidR="00751339" w:rsidRPr="00DF6514">
        <w:rPr>
          <w:rFonts w:ascii="Times New Roman" w:hAnsi="Times New Roman" w:cs="Times New Roman"/>
          <w:sz w:val="24"/>
          <w:szCs w:val="24"/>
          <w:lang w:val="en-US"/>
        </w:rPr>
        <w:t>.</w:t>
      </w:r>
    </w:p>
    <w:p w14:paraId="2531F761" w14:textId="77777777" w:rsidR="00CD7EE8" w:rsidRDefault="00CD7EE8" w:rsidP="001D63CE">
      <w:pPr>
        <w:tabs>
          <w:tab w:val="left" w:pos="-450"/>
        </w:tabs>
        <w:spacing w:before="100" w:beforeAutospacing="1" w:after="100" w:afterAutospacing="1" w:line="240" w:lineRule="auto"/>
        <w:ind w:left="-90" w:right="9" w:firstLine="630"/>
        <w:rPr>
          <w:rFonts w:ascii="Times New Roman" w:eastAsia="Times New Roman" w:hAnsi="Times New Roman" w:cs="Times New Roman"/>
          <w:b/>
          <w:bCs/>
          <w:sz w:val="24"/>
          <w:szCs w:val="24"/>
          <w:lang w:val="en-US" w:eastAsia="ru-RU"/>
        </w:rPr>
      </w:pPr>
    </w:p>
    <w:p w14:paraId="363B2AE8" w14:textId="60C94A3D" w:rsidR="005251F0" w:rsidRPr="00DF6514" w:rsidRDefault="005251F0" w:rsidP="00CD7EE8">
      <w:pPr>
        <w:tabs>
          <w:tab w:val="left" w:pos="-450"/>
        </w:tabs>
        <w:spacing w:before="100" w:beforeAutospacing="1" w:after="100" w:afterAutospacing="1" w:line="240" w:lineRule="auto"/>
        <w:ind w:left="-90" w:right="9" w:firstLine="630"/>
        <w:jc w:val="center"/>
        <w:rPr>
          <w:rFonts w:ascii="Times New Roman" w:eastAsia="Times New Roman" w:hAnsi="Times New Roman" w:cs="Times New Roman"/>
          <w:sz w:val="24"/>
          <w:szCs w:val="24"/>
          <w:lang w:val="en-US" w:eastAsia="ru-RU"/>
        </w:rPr>
      </w:pPr>
      <w:proofErr w:type="spellStart"/>
      <w:r w:rsidRPr="00DF6514">
        <w:rPr>
          <w:rFonts w:ascii="Times New Roman" w:eastAsia="Times New Roman" w:hAnsi="Times New Roman" w:cs="Times New Roman"/>
          <w:b/>
          <w:bCs/>
          <w:sz w:val="24"/>
          <w:szCs w:val="24"/>
          <w:lang w:val="en-US" w:eastAsia="ru-RU"/>
        </w:rPr>
        <w:t>Rəqəmsal</w:t>
      </w:r>
      <w:proofErr w:type="spellEnd"/>
      <w:r w:rsidRPr="00DF6514">
        <w:rPr>
          <w:rFonts w:ascii="Times New Roman" w:eastAsia="Times New Roman" w:hAnsi="Times New Roman" w:cs="Times New Roman"/>
          <w:b/>
          <w:bCs/>
          <w:sz w:val="24"/>
          <w:szCs w:val="24"/>
          <w:lang w:val="en-US" w:eastAsia="ru-RU"/>
        </w:rPr>
        <w:t xml:space="preserve"> </w:t>
      </w:r>
      <w:proofErr w:type="spellStart"/>
      <w:r w:rsidRPr="00DF6514">
        <w:rPr>
          <w:rFonts w:ascii="Times New Roman" w:eastAsia="Times New Roman" w:hAnsi="Times New Roman" w:cs="Times New Roman"/>
          <w:b/>
          <w:bCs/>
          <w:sz w:val="24"/>
          <w:szCs w:val="24"/>
          <w:lang w:val="en-US" w:eastAsia="ru-RU"/>
        </w:rPr>
        <w:t>mühasibatda</w:t>
      </w:r>
      <w:proofErr w:type="spellEnd"/>
      <w:r w:rsidRPr="00DF6514">
        <w:rPr>
          <w:rFonts w:ascii="Times New Roman" w:eastAsia="Times New Roman" w:hAnsi="Times New Roman" w:cs="Times New Roman"/>
          <w:b/>
          <w:bCs/>
          <w:sz w:val="24"/>
          <w:szCs w:val="24"/>
          <w:lang w:val="en-US" w:eastAsia="ru-RU"/>
        </w:rPr>
        <w:t xml:space="preserve"> </w:t>
      </w:r>
      <w:proofErr w:type="spellStart"/>
      <w:r w:rsidRPr="00DF6514">
        <w:rPr>
          <w:rFonts w:ascii="Times New Roman" w:eastAsia="Times New Roman" w:hAnsi="Times New Roman" w:cs="Times New Roman"/>
          <w:b/>
          <w:bCs/>
          <w:sz w:val="24"/>
          <w:szCs w:val="24"/>
          <w:lang w:val="en-US" w:eastAsia="ru-RU"/>
        </w:rPr>
        <w:t>yeniliklər</w:t>
      </w:r>
      <w:proofErr w:type="spellEnd"/>
    </w:p>
    <w:p w14:paraId="16E9D808" w14:textId="77777777" w:rsidR="005251F0" w:rsidRPr="00DF6514" w:rsidRDefault="005251F0" w:rsidP="001D63CE">
      <w:pPr>
        <w:tabs>
          <w:tab w:val="left" w:pos="-450"/>
        </w:tabs>
        <w:spacing w:before="100" w:beforeAutospacing="1" w:after="100" w:afterAutospacing="1" w:line="240" w:lineRule="auto"/>
        <w:ind w:left="-90" w:right="9" w:firstLine="630"/>
        <w:contextualSpacing/>
        <w:jc w:val="both"/>
        <w:rPr>
          <w:rFonts w:ascii="Times New Roman" w:eastAsia="Times New Roman" w:hAnsi="Times New Roman" w:cs="Times New Roman"/>
          <w:sz w:val="24"/>
          <w:szCs w:val="24"/>
          <w:lang w:val="en-US" w:eastAsia="ru-RU"/>
        </w:rPr>
      </w:pP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mühüm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yeniliklərdən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 xml:space="preserve">-faktura (e-invoice) </w:t>
      </w:r>
      <w:proofErr w:type="spellStart"/>
      <w:r w:rsidRPr="00DF6514">
        <w:rPr>
          <w:rFonts w:ascii="Times New Roman" w:eastAsia="Times New Roman" w:hAnsi="Times New Roman" w:cs="Times New Roman"/>
          <w:sz w:val="24"/>
          <w:szCs w:val="24"/>
          <w:lang w:val="en-US" w:eastAsia="ru-RU"/>
        </w:rPr>
        <w:t>sisteminin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tətbiqidir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 xml:space="preserve">-faktura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inteqrasiyası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audit </w:t>
      </w:r>
      <w:proofErr w:type="spellStart"/>
      <w:r w:rsidRPr="00DF6514">
        <w:rPr>
          <w:rFonts w:ascii="Times New Roman" w:eastAsia="Times New Roman" w:hAnsi="Times New Roman" w:cs="Times New Roman"/>
          <w:sz w:val="24"/>
          <w:szCs w:val="24"/>
          <w:lang w:val="en-US" w:eastAsia="ru-RU"/>
        </w:rPr>
        <w:t>məqsədləri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üçün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kağız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sənədlərə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ehtiyac</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qalmadan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hesab-fakturaların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mühitdə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göndərilməsini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qəbulunu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saxlanılmasını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təmin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Bu </w:t>
      </w:r>
      <w:proofErr w:type="spellStart"/>
      <w:r w:rsidRPr="00DF6514">
        <w:rPr>
          <w:rFonts w:ascii="Times New Roman" w:eastAsia="Times New Roman" w:hAnsi="Times New Roman" w:cs="Times New Roman"/>
          <w:sz w:val="24"/>
          <w:szCs w:val="24"/>
          <w:lang w:val="en-US" w:eastAsia="ru-RU"/>
        </w:rPr>
        <w:t>sistem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satıcıların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billinq</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proqramlarında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formalaşdırılan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məlumatların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birbaşa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alıcıların</w:t>
      </w:r>
      <w:proofErr w:type="spellEnd"/>
      <w:r w:rsidRPr="00DF6514">
        <w:rPr>
          <w:rFonts w:ascii="Times New Roman" w:eastAsia="Times New Roman" w:hAnsi="Times New Roman" w:cs="Times New Roman"/>
          <w:sz w:val="24"/>
          <w:szCs w:val="24"/>
          <w:lang w:val="en-US" w:eastAsia="ru-RU"/>
        </w:rPr>
        <w:t xml:space="preserve"> ERP </w:t>
      </w:r>
      <w:proofErr w:type="spellStart"/>
      <w:r w:rsidRPr="00DF6514">
        <w:rPr>
          <w:rFonts w:ascii="Times New Roman" w:eastAsia="Times New Roman" w:hAnsi="Times New Roman" w:cs="Times New Roman"/>
          <w:sz w:val="24"/>
          <w:szCs w:val="24"/>
          <w:lang w:val="en-US" w:eastAsia="ru-RU"/>
        </w:rPr>
        <w:t>sistemlərinə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ötürülməsinə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əsaslanır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nəticədə</w:t>
      </w:r>
      <w:proofErr w:type="spellEnd"/>
      <w:r w:rsidRPr="00DF6514">
        <w:rPr>
          <w:rFonts w:ascii="Times New Roman" w:eastAsia="Times New Roman" w:hAnsi="Times New Roman" w:cs="Times New Roman"/>
          <w:sz w:val="24"/>
          <w:szCs w:val="24"/>
          <w:lang w:val="en-US" w:eastAsia="ru-RU"/>
        </w:rPr>
        <w:t xml:space="preserve"> audit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nəzarətinin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mühitdə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aparılmasına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imkan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yaradır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 xml:space="preserve">-faktura </w:t>
      </w:r>
      <w:proofErr w:type="spellStart"/>
      <w:r w:rsidRPr="00DF6514">
        <w:rPr>
          <w:rFonts w:ascii="Times New Roman" w:eastAsia="Times New Roman" w:hAnsi="Times New Roman" w:cs="Times New Roman"/>
          <w:sz w:val="24"/>
          <w:szCs w:val="24"/>
          <w:lang w:val="en-US" w:eastAsia="ru-RU"/>
        </w:rPr>
        <w:t>tətbiqləri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ölkələr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üzrə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fərqli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hüquqi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institusional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modellərlə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həyata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keçirilir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Avropa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İttifaqında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qanunvericiliyi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inteqrasiya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olunmuş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sistemlər</w:t>
      </w:r>
      <w:proofErr w:type="spellEnd"/>
      <w:r w:rsidRPr="00DF6514">
        <w:rPr>
          <w:rFonts w:ascii="Times New Roman" w:eastAsia="Times New Roman" w:hAnsi="Times New Roman" w:cs="Times New Roman"/>
          <w:sz w:val="24"/>
          <w:szCs w:val="24"/>
          <w:lang w:val="en-US" w:eastAsia="ru-RU"/>
        </w:rPr>
        <w:t xml:space="preserve">, ABŞ-da </w:t>
      </w:r>
      <w:proofErr w:type="spellStart"/>
      <w:r w:rsidRPr="00DF6514">
        <w:rPr>
          <w:rFonts w:ascii="Times New Roman" w:eastAsia="Times New Roman" w:hAnsi="Times New Roman" w:cs="Times New Roman"/>
          <w:sz w:val="24"/>
          <w:szCs w:val="24"/>
          <w:lang w:val="en-US" w:eastAsia="ru-RU"/>
        </w:rPr>
        <w:t>isə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avtomatik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yaradılan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strukturlaşdırılmış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hesab-fakturalar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mövcuddur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Azərbaycanda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isə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daşıyıcılarda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yaradılan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şəkildə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mübadilə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edilən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saxlanılan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nümayiş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etdirilən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sənədlər</w:t>
      </w:r>
      <w:proofErr w:type="spellEnd"/>
      <w:r w:rsidRPr="00DF6514">
        <w:rPr>
          <w:rFonts w:ascii="Times New Roman" w:eastAsia="Times New Roman" w:hAnsi="Times New Roman" w:cs="Times New Roman"/>
          <w:sz w:val="24"/>
          <w:szCs w:val="24"/>
          <w:lang w:val="en-US" w:eastAsia="ru-RU"/>
        </w:rPr>
        <w:t xml:space="preserve"> e-</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 xml:space="preserve">-faktura </w:t>
      </w:r>
      <w:proofErr w:type="spellStart"/>
      <w:r w:rsidRPr="00DF6514">
        <w:rPr>
          <w:rFonts w:ascii="Times New Roman" w:eastAsia="Times New Roman" w:hAnsi="Times New Roman" w:cs="Times New Roman"/>
          <w:sz w:val="24"/>
          <w:szCs w:val="24"/>
          <w:lang w:val="en-US" w:eastAsia="ru-RU"/>
        </w:rPr>
        <w:t>kimi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qəbul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olunur</w:t>
      </w:r>
      <w:proofErr w:type="spellEnd"/>
      <w:r w:rsidRPr="00DF6514">
        <w:rPr>
          <w:rFonts w:ascii="Times New Roman" w:eastAsia="Times New Roman" w:hAnsi="Times New Roman" w:cs="Times New Roman"/>
          <w:sz w:val="24"/>
          <w:szCs w:val="24"/>
          <w:lang w:val="en-US" w:eastAsia="ru-RU"/>
        </w:rPr>
        <w:t>. E-</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w:t>
      </w:r>
      <w:proofErr w:type="spellStart"/>
      <w:r w:rsidRPr="00DF6514">
        <w:rPr>
          <w:rFonts w:ascii="Times New Roman" w:eastAsia="Times New Roman" w:hAnsi="Times New Roman" w:cs="Times New Roman"/>
          <w:sz w:val="24"/>
          <w:szCs w:val="24"/>
          <w:lang w:val="en-US" w:eastAsia="ru-RU"/>
        </w:rPr>
        <w:t>fakturaların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tətbiqi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fakturaların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hazırlanması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göndərilmə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müddətini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qısaldır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xərcləri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azaldır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ödəniş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proseslərini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sürətləndirir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nəzarət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mexanizmlərini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gücləndirir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nağd</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pul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axınlarının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idarə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edilməsini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asanlaşdırır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inzibatçılığının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səmərəliliyini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artırır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Cuylen</w:t>
      </w:r>
      <w:proofErr w:type="spellEnd"/>
      <w:r w:rsidRPr="00DF6514">
        <w:rPr>
          <w:rFonts w:ascii="Times New Roman" w:eastAsia="Times New Roman" w:hAnsi="Times New Roman" w:cs="Times New Roman"/>
          <w:sz w:val="24"/>
          <w:szCs w:val="24"/>
          <w:lang w:val="en-US" w:eastAsia="ru-RU"/>
        </w:rPr>
        <w:t xml:space="preserve"> et al., 2016; Aydın, 2017).</w:t>
      </w:r>
    </w:p>
    <w:p w14:paraId="241164E7" w14:textId="77777777" w:rsidR="005251F0" w:rsidRPr="00DF6514" w:rsidRDefault="005251F0" w:rsidP="001D63CE">
      <w:pPr>
        <w:tabs>
          <w:tab w:val="left" w:pos="-450"/>
        </w:tabs>
        <w:spacing w:before="100" w:beforeAutospacing="1" w:after="100" w:afterAutospacing="1" w:line="240" w:lineRule="auto"/>
        <w:ind w:left="-90" w:right="9" w:firstLine="630"/>
        <w:contextualSpacing/>
        <w:jc w:val="both"/>
        <w:rPr>
          <w:rFonts w:ascii="Times New Roman" w:eastAsia="Times New Roman" w:hAnsi="Times New Roman" w:cs="Times New Roman"/>
          <w:sz w:val="24"/>
          <w:szCs w:val="24"/>
          <w:lang w:val="en-US" w:eastAsia="ru-RU"/>
        </w:rPr>
      </w:pPr>
      <w:r w:rsidRPr="00DF6514">
        <w:rPr>
          <w:rFonts w:ascii="Times New Roman" w:eastAsia="Times New Roman" w:hAnsi="Times New Roman" w:cs="Times New Roman"/>
          <w:sz w:val="24"/>
          <w:szCs w:val="24"/>
          <w:lang w:val="en-US" w:eastAsia="ru-RU"/>
        </w:rPr>
        <w:t>E-ledger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dəftəri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isə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müəyyən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standartlara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uyğun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hazırlanmış</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mühitdə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qeydə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alınan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imza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hüquqi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qüvvəsi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təsdiqlənən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sənədlərini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əhatə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Bu </w:t>
      </w:r>
      <w:proofErr w:type="spellStart"/>
      <w:r w:rsidRPr="00DF6514">
        <w:rPr>
          <w:rFonts w:ascii="Times New Roman" w:eastAsia="Times New Roman" w:hAnsi="Times New Roman" w:cs="Times New Roman"/>
          <w:sz w:val="24"/>
          <w:szCs w:val="24"/>
          <w:lang w:val="en-US" w:eastAsia="ru-RU"/>
        </w:rPr>
        <w:t>sistem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kağız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əsaslı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dəftərlərinin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istifadəsini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aradan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qaldırır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çap</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arxivləşmə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xərclərini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azaldır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kitablarının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mühitdə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lastRenderedPageBreak/>
        <w:t>hazırlanmasını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təqdim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edilməsini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saxlanılmasını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mümkün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E-ledger </w:t>
      </w:r>
      <w:proofErr w:type="spellStart"/>
      <w:r w:rsidRPr="00DF6514">
        <w:rPr>
          <w:rFonts w:ascii="Times New Roman" w:eastAsia="Times New Roman" w:hAnsi="Times New Roman" w:cs="Times New Roman"/>
          <w:sz w:val="24"/>
          <w:szCs w:val="24"/>
          <w:lang w:val="en-US" w:eastAsia="ru-RU"/>
        </w:rPr>
        <w:t>çərçivəsində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ödəyiciləri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dəftərlərini</w:t>
      </w:r>
      <w:proofErr w:type="spellEnd"/>
      <w:r w:rsidRPr="00DF6514">
        <w:rPr>
          <w:rFonts w:ascii="Times New Roman" w:eastAsia="Times New Roman" w:hAnsi="Times New Roman" w:cs="Times New Roman"/>
          <w:sz w:val="24"/>
          <w:szCs w:val="24"/>
          <w:lang w:val="en-US" w:eastAsia="ru-RU"/>
        </w:rPr>
        <w:t xml:space="preserve"> XBRL </w:t>
      </w:r>
      <w:proofErr w:type="spellStart"/>
      <w:r w:rsidRPr="00DF6514">
        <w:rPr>
          <w:rFonts w:ascii="Times New Roman" w:eastAsia="Times New Roman" w:hAnsi="Times New Roman" w:cs="Times New Roman"/>
          <w:sz w:val="24"/>
          <w:szCs w:val="24"/>
          <w:lang w:val="en-US" w:eastAsia="ru-RU"/>
        </w:rPr>
        <w:t>formatında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hazırlayır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fiziki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şəxslər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imza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hüquqi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şəxslər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isə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maliyyə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möhürü</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təsdiqləyirlər</w:t>
      </w:r>
      <w:proofErr w:type="spellEnd"/>
      <w:r w:rsidRPr="00DF6514">
        <w:rPr>
          <w:rFonts w:ascii="Times New Roman" w:eastAsia="Times New Roman" w:hAnsi="Times New Roman" w:cs="Times New Roman"/>
          <w:sz w:val="24"/>
          <w:szCs w:val="24"/>
          <w:lang w:val="en-US" w:eastAsia="ru-RU"/>
        </w:rPr>
        <w:t xml:space="preserve"> (Ertürk, 2015; </w:t>
      </w:r>
      <w:proofErr w:type="spellStart"/>
      <w:r w:rsidRPr="00DF6514">
        <w:rPr>
          <w:rFonts w:ascii="Times New Roman" w:eastAsia="Times New Roman" w:hAnsi="Times New Roman" w:cs="Times New Roman"/>
          <w:sz w:val="24"/>
          <w:szCs w:val="24"/>
          <w:lang w:val="en-US" w:eastAsia="ru-RU"/>
        </w:rPr>
        <w:t>Sabuncu</w:t>
      </w:r>
      <w:proofErr w:type="spellEnd"/>
      <w:r w:rsidRPr="00DF6514">
        <w:rPr>
          <w:rFonts w:ascii="Times New Roman" w:eastAsia="Times New Roman" w:hAnsi="Times New Roman" w:cs="Times New Roman"/>
          <w:sz w:val="24"/>
          <w:szCs w:val="24"/>
          <w:lang w:val="en-US" w:eastAsia="ru-RU"/>
        </w:rPr>
        <w:t>, 2022; Güney, 2014).</w:t>
      </w:r>
    </w:p>
    <w:p w14:paraId="4A58BC06" w14:textId="77777777" w:rsidR="005251F0" w:rsidRPr="00DF6514" w:rsidRDefault="005251F0" w:rsidP="001D63CE">
      <w:pPr>
        <w:tabs>
          <w:tab w:val="left" w:pos="-450"/>
        </w:tabs>
        <w:spacing w:after="0" w:line="240" w:lineRule="auto"/>
        <w:ind w:left="-90" w:right="9" w:firstLine="630"/>
        <w:contextualSpacing/>
        <w:jc w:val="both"/>
        <w:rPr>
          <w:rFonts w:ascii="Times New Roman" w:eastAsia="Times New Roman" w:hAnsi="Times New Roman" w:cs="Times New Roman"/>
          <w:sz w:val="24"/>
          <w:szCs w:val="24"/>
          <w:lang w:val="en-US" w:eastAsia="ru-RU"/>
        </w:rPr>
      </w:pP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digər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mühüm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elementi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arxiv</w:t>
      </w:r>
      <w:proofErr w:type="spellEnd"/>
      <w:r w:rsidRPr="00DF6514">
        <w:rPr>
          <w:rFonts w:ascii="Times New Roman" w:eastAsia="Times New Roman" w:hAnsi="Times New Roman" w:cs="Times New Roman"/>
          <w:sz w:val="24"/>
          <w:szCs w:val="24"/>
          <w:lang w:val="en-US" w:eastAsia="ru-RU"/>
        </w:rPr>
        <w:t xml:space="preserve"> faktura (e-archive invoice) </w:t>
      </w:r>
      <w:proofErr w:type="spellStart"/>
      <w:r w:rsidRPr="00DF6514">
        <w:rPr>
          <w:rFonts w:ascii="Times New Roman" w:eastAsia="Times New Roman" w:hAnsi="Times New Roman" w:cs="Times New Roman"/>
          <w:sz w:val="24"/>
          <w:szCs w:val="24"/>
          <w:lang w:val="en-US" w:eastAsia="ru-RU"/>
        </w:rPr>
        <w:t>sistemidir</w:t>
      </w:r>
      <w:proofErr w:type="spellEnd"/>
      <w:r w:rsidRPr="00DF6514">
        <w:rPr>
          <w:rFonts w:ascii="Times New Roman" w:eastAsia="Times New Roman" w:hAnsi="Times New Roman" w:cs="Times New Roman"/>
          <w:sz w:val="24"/>
          <w:szCs w:val="24"/>
          <w:lang w:val="en-US" w:eastAsia="ru-RU"/>
        </w:rPr>
        <w:t xml:space="preserve">. Bu </w:t>
      </w:r>
      <w:proofErr w:type="spellStart"/>
      <w:r w:rsidRPr="00DF6514">
        <w:rPr>
          <w:rFonts w:ascii="Times New Roman" w:eastAsia="Times New Roman" w:hAnsi="Times New Roman" w:cs="Times New Roman"/>
          <w:sz w:val="24"/>
          <w:szCs w:val="24"/>
          <w:lang w:val="en-US" w:eastAsia="ru-RU"/>
        </w:rPr>
        <w:t>sistem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qaimə-fakturaların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mühitdə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hazırlanmasını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saxlanmasını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zəruri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hallarda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hesabat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kimi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təqdim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olunmasını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təmin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arxiv</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fakturalarının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əsas</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məqsədi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çoxsaylı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sənəd</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dövriyyəsi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təsərrüfat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subyektlərini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kağız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arxiv</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yükündən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azad</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etmək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əməliyyat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xərclərini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azaltmaqdır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 xml:space="preserve">-faktura </w:t>
      </w:r>
      <w:proofErr w:type="spellStart"/>
      <w:r w:rsidRPr="00DF6514">
        <w:rPr>
          <w:rFonts w:ascii="Times New Roman" w:eastAsia="Times New Roman" w:hAnsi="Times New Roman" w:cs="Times New Roman"/>
          <w:sz w:val="24"/>
          <w:szCs w:val="24"/>
          <w:lang w:val="en-US" w:eastAsia="ru-RU"/>
        </w:rPr>
        <w:t>sisteminə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daxil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subyektlər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üçün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arxiv</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fakturalarından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istifadə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daha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çevik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mexanizm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yaradır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əlavə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qeydiyyat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prosedurları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tələb</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etmir</w:t>
      </w:r>
      <w:proofErr w:type="spellEnd"/>
      <w:r w:rsidRPr="00DF6514">
        <w:rPr>
          <w:rFonts w:ascii="Times New Roman" w:eastAsia="Times New Roman" w:hAnsi="Times New Roman" w:cs="Times New Roman"/>
          <w:sz w:val="24"/>
          <w:szCs w:val="24"/>
          <w:lang w:val="en-US" w:eastAsia="ru-RU"/>
        </w:rPr>
        <w:t xml:space="preserve">. Bu </w:t>
      </w:r>
      <w:proofErr w:type="spellStart"/>
      <w:r w:rsidRPr="00DF6514">
        <w:rPr>
          <w:rFonts w:ascii="Times New Roman" w:eastAsia="Times New Roman" w:hAnsi="Times New Roman" w:cs="Times New Roman"/>
          <w:sz w:val="24"/>
          <w:szCs w:val="24"/>
          <w:lang w:val="en-US" w:eastAsia="ru-RU"/>
        </w:rPr>
        <w:t>fakturalar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mütləq</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şəkildə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hesab</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nömrəsini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verilmə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tarixini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satıcı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alıcının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identifikasiya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nömrələrini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ödəniləcək</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məbləği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əməliyyat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müddətini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özündə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əks</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etdirməlidir</w:t>
      </w:r>
      <w:proofErr w:type="spellEnd"/>
      <w:r w:rsidRPr="00DF6514">
        <w:rPr>
          <w:rFonts w:ascii="Times New Roman" w:eastAsia="Times New Roman" w:hAnsi="Times New Roman" w:cs="Times New Roman"/>
          <w:sz w:val="24"/>
          <w:szCs w:val="24"/>
          <w:lang w:val="en-US" w:eastAsia="ru-RU"/>
        </w:rPr>
        <w:t xml:space="preserve"> (Aydın, 2017).</w:t>
      </w:r>
    </w:p>
    <w:p w14:paraId="4931FE4E" w14:textId="77777777" w:rsidR="00DD5F1C" w:rsidRPr="00DF6514" w:rsidRDefault="00DD5F1C" w:rsidP="001D63CE">
      <w:pPr>
        <w:pStyle w:val="NormalWeb"/>
        <w:tabs>
          <w:tab w:val="left" w:pos="-450"/>
        </w:tabs>
        <w:spacing w:before="0" w:beforeAutospacing="0" w:after="0" w:afterAutospacing="0"/>
        <w:ind w:left="-90" w:right="9" w:firstLine="630"/>
        <w:contextualSpacing/>
        <w:jc w:val="both"/>
        <w:rPr>
          <w:lang w:val="en-US"/>
        </w:rPr>
      </w:pPr>
      <w:proofErr w:type="spellStart"/>
      <w:r w:rsidRPr="00DF6514">
        <w:rPr>
          <w:lang w:val="en-US"/>
        </w:rPr>
        <w:t>Rəqəmsal</w:t>
      </w:r>
      <w:proofErr w:type="spellEnd"/>
      <w:r w:rsidRPr="00DF6514">
        <w:rPr>
          <w:lang w:val="en-US"/>
        </w:rPr>
        <w:t xml:space="preserve"> </w:t>
      </w:r>
      <w:proofErr w:type="spellStart"/>
      <w:r w:rsidRPr="00DF6514">
        <w:rPr>
          <w:lang w:val="en-US"/>
        </w:rPr>
        <w:t>mühasibat</w:t>
      </w:r>
      <w:proofErr w:type="spellEnd"/>
      <w:r w:rsidRPr="00DF6514">
        <w:rPr>
          <w:lang w:val="en-US"/>
        </w:rPr>
        <w:t xml:space="preserve"> </w:t>
      </w:r>
      <w:proofErr w:type="spellStart"/>
      <w:r w:rsidRPr="00DF6514">
        <w:rPr>
          <w:lang w:val="en-US"/>
        </w:rPr>
        <w:t>uçotunun</w:t>
      </w:r>
      <w:proofErr w:type="spellEnd"/>
      <w:r w:rsidRPr="00DF6514">
        <w:rPr>
          <w:lang w:val="en-US"/>
        </w:rPr>
        <w:t xml:space="preserve"> </w:t>
      </w:r>
      <w:proofErr w:type="spellStart"/>
      <w:r w:rsidRPr="00DF6514">
        <w:rPr>
          <w:lang w:val="en-US"/>
        </w:rPr>
        <w:t>əsas</w:t>
      </w:r>
      <w:proofErr w:type="spellEnd"/>
      <w:r w:rsidRPr="00DF6514">
        <w:rPr>
          <w:lang w:val="en-US"/>
        </w:rPr>
        <w:t xml:space="preserve"> </w:t>
      </w:r>
      <w:proofErr w:type="spellStart"/>
      <w:r w:rsidRPr="00DF6514">
        <w:rPr>
          <w:lang w:val="en-US"/>
        </w:rPr>
        <w:t>sütunlarından</w:t>
      </w:r>
      <w:proofErr w:type="spellEnd"/>
      <w:r w:rsidRPr="00DF6514">
        <w:rPr>
          <w:lang w:val="en-US"/>
        </w:rPr>
        <w:t xml:space="preserve"> </w:t>
      </w:r>
      <w:proofErr w:type="spellStart"/>
      <w:r w:rsidRPr="00DF6514">
        <w:rPr>
          <w:lang w:val="en-US"/>
        </w:rPr>
        <w:t>biri</w:t>
      </w:r>
      <w:proofErr w:type="spellEnd"/>
      <w:r w:rsidRPr="00DF6514">
        <w:rPr>
          <w:lang w:val="en-US"/>
        </w:rPr>
        <w:t xml:space="preserve"> e-invoice (</w:t>
      </w:r>
      <w:proofErr w:type="spellStart"/>
      <w:r w:rsidRPr="00DF6514">
        <w:rPr>
          <w:lang w:val="en-US"/>
        </w:rPr>
        <w:t>elektron</w:t>
      </w:r>
      <w:proofErr w:type="spellEnd"/>
      <w:r w:rsidRPr="00DF6514">
        <w:rPr>
          <w:lang w:val="en-US"/>
        </w:rPr>
        <w:t xml:space="preserve"> </w:t>
      </w:r>
      <w:proofErr w:type="spellStart"/>
      <w:r w:rsidRPr="00DF6514">
        <w:rPr>
          <w:lang w:val="en-US"/>
        </w:rPr>
        <w:t>qaimə</w:t>
      </w:r>
      <w:proofErr w:type="spellEnd"/>
      <w:r w:rsidRPr="00DF6514">
        <w:rPr>
          <w:lang w:val="en-US"/>
        </w:rPr>
        <w:t xml:space="preserve">-faktura) </w:t>
      </w:r>
      <w:proofErr w:type="spellStart"/>
      <w:r w:rsidRPr="00DF6514">
        <w:rPr>
          <w:lang w:val="en-US"/>
        </w:rPr>
        <w:t>və</w:t>
      </w:r>
      <w:proofErr w:type="spellEnd"/>
      <w:r w:rsidRPr="00DF6514">
        <w:rPr>
          <w:lang w:val="en-US"/>
        </w:rPr>
        <w:t xml:space="preserve"> e-tax (</w:t>
      </w:r>
      <w:proofErr w:type="spellStart"/>
      <w:r w:rsidRPr="00DF6514">
        <w:rPr>
          <w:lang w:val="en-US"/>
        </w:rPr>
        <w:t>elektron</w:t>
      </w:r>
      <w:proofErr w:type="spellEnd"/>
      <w:r w:rsidRPr="00DF6514">
        <w:rPr>
          <w:lang w:val="en-US"/>
        </w:rPr>
        <w:t xml:space="preserve"> </w:t>
      </w:r>
      <w:proofErr w:type="spellStart"/>
      <w:r w:rsidRPr="00DF6514">
        <w:rPr>
          <w:lang w:val="en-US"/>
        </w:rPr>
        <w:t>vergi</w:t>
      </w:r>
      <w:proofErr w:type="spellEnd"/>
      <w:r w:rsidRPr="00DF6514">
        <w:rPr>
          <w:lang w:val="en-US"/>
        </w:rPr>
        <w:t xml:space="preserve"> </w:t>
      </w:r>
      <w:proofErr w:type="spellStart"/>
      <w:r w:rsidRPr="00DF6514">
        <w:rPr>
          <w:lang w:val="en-US"/>
        </w:rPr>
        <w:t>idarəetməsi</w:t>
      </w:r>
      <w:proofErr w:type="spellEnd"/>
      <w:r w:rsidRPr="00DF6514">
        <w:rPr>
          <w:lang w:val="en-US"/>
        </w:rPr>
        <w:t xml:space="preserve">) </w:t>
      </w:r>
      <w:proofErr w:type="spellStart"/>
      <w:r w:rsidRPr="00DF6514">
        <w:rPr>
          <w:lang w:val="en-US"/>
        </w:rPr>
        <w:t>mexanizmlərinin</w:t>
      </w:r>
      <w:proofErr w:type="spellEnd"/>
      <w:r w:rsidRPr="00DF6514">
        <w:rPr>
          <w:lang w:val="en-US"/>
        </w:rPr>
        <w:t xml:space="preserve"> </w:t>
      </w:r>
      <w:proofErr w:type="spellStart"/>
      <w:r w:rsidRPr="00DF6514">
        <w:rPr>
          <w:lang w:val="en-US"/>
        </w:rPr>
        <w:t>tətbiqidir</w:t>
      </w:r>
      <w:proofErr w:type="spellEnd"/>
      <w:r w:rsidRPr="00DF6514">
        <w:rPr>
          <w:lang w:val="en-US"/>
        </w:rPr>
        <w:t xml:space="preserve">. </w:t>
      </w:r>
      <w:proofErr w:type="spellStart"/>
      <w:r w:rsidRPr="00DF6514">
        <w:rPr>
          <w:lang w:val="en-US"/>
        </w:rPr>
        <w:t>Azərbaycan</w:t>
      </w:r>
      <w:proofErr w:type="spellEnd"/>
      <w:r w:rsidRPr="00DF6514">
        <w:rPr>
          <w:lang w:val="en-US"/>
        </w:rPr>
        <w:t xml:space="preserve"> </w:t>
      </w:r>
      <w:proofErr w:type="spellStart"/>
      <w:r w:rsidRPr="00DF6514">
        <w:rPr>
          <w:lang w:val="en-US"/>
        </w:rPr>
        <w:t>Respublikasında</w:t>
      </w:r>
      <w:proofErr w:type="spellEnd"/>
      <w:r w:rsidRPr="00DF6514">
        <w:rPr>
          <w:lang w:val="en-US"/>
        </w:rPr>
        <w:t xml:space="preserve"> </w:t>
      </w:r>
      <w:proofErr w:type="spellStart"/>
      <w:r w:rsidRPr="00DF6514">
        <w:rPr>
          <w:lang w:val="en-US"/>
        </w:rPr>
        <w:t>elektron</w:t>
      </w:r>
      <w:proofErr w:type="spellEnd"/>
      <w:r w:rsidRPr="00DF6514">
        <w:rPr>
          <w:lang w:val="en-US"/>
        </w:rPr>
        <w:t xml:space="preserve"> </w:t>
      </w:r>
      <w:proofErr w:type="spellStart"/>
      <w:r w:rsidRPr="00DF6514">
        <w:rPr>
          <w:lang w:val="en-US"/>
        </w:rPr>
        <w:t>qaimə-fakturalar</w:t>
      </w:r>
      <w:proofErr w:type="spellEnd"/>
      <w:r w:rsidRPr="00DF6514">
        <w:rPr>
          <w:lang w:val="en-US"/>
        </w:rPr>
        <w:t xml:space="preserve"> </w:t>
      </w:r>
      <w:proofErr w:type="spellStart"/>
      <w:r w:rsidRPr="00DF6514">
        <w:rPr>
          <w:lang w:val="en-US"/>
        </w:rPr>
        <w:t>Dövlət</w:t>
      </w:r>
      <w:proofErr w:type="spellEnd"/>
      <w:r w:rsidRPr="00DF6514">
        <w:rPr>
          <w:lang w:val="en-US"/>
        </w:rPr>
        <w:t xml:space="preserve"> Vergi </w:t>
      </w:r>
      <w:proofErr w:type="spellStart"/>
      <w:r w:rsidRPr="00DF6514">
        <w:rPr>
          <w:lang w:val="en-US"/>
        </w:rPr>
        <w:t>Xidməti</w:t>
      </w:r>
      <w:proofErr w:type="spellEnd"/>
      <w:r w:rsidRPr="00DF6514">
        <w:rPr>
          <w:lang w:val="en-US"/>
        </w:rPr>
        <w:t xml:space="preserve"> </w:t>
      </w:r>
      <w:proofErr w:type="spellStart"/>
      <w:r w:rsidRPr="00DF6514">
        <w:rPr>
          <w:lang w:val="en-US"/>
        </w:rPr>
        <w:t>tərəfindən</w:t>
      </w:r>
      <w:proofErr w:type="spellEnd"/>
      <w:r w:rsidRPr="00DF6514">
        <w:rPr>
          <w:lang w:val="en-US"/>
        </w:rPr>
        <w:t xml:space="preserve"> </w:t>
      </w:r>
      <w:proofErr w:type="spellStart"/>
      <w:r w:rsidRPr="00DF6514">
        <w:rPr>
          <w:lang w:val="en-US"/>
        </w:rPr>
        <w:t>yaradılmış</w:t>
      </w:r>
      <w:proofErr w:type="spellEnd"/>
      <w:r w:rsidRPr="00DF6514">
        <w:rPr>
          <w:lang w:val="en-US"/>
        </w:rPr>
        <w:t xml:space="preserve"> “e-Taxes” </w:t>
      </w:r>
      <w:proofErr w:type="spellStart"/>
      <w:r w:rsidRPr="00DF6514">
        <w:rPr>
          <w:lang w:val="en-US"/>
        </w:rPr>
        <w:t>portalı</w:t>
      </w:r>
      <w:proofErr w:type="spellEnd"/>
      <w:r w:rsidRPr="00DF6514">
        <w:rPr>
          <w:lang w:val="en-US"/>
        </w:rPr>
        <w:t xml:space="preserve"> </w:t>
      </w:r>
      <w:proofErr w:type="spellStart"/>
      <w:r w:rsidRPr="00DF6514">
        <w:rPr>
          <w:lang w:val="en-US"/>
        </w:rPr>
        <w:t>vasitəsilə</w:t>
      </w:r>
      <w:proofErr w:type="spellEnd"/>
      <w:r w:rsidRPr="00DF6514">
        <w:rPr>
          <w:lang w:val="en-US"/>
        </w:rPr>
        <w:t xml:space="preserve"> </w:t>
      </w:r>
      <w:proofErr w:type="spellStart"/>
      <w:r w:rsidRPr="00DF6514">
        <w:rPr>
          <w:lang w:val="en-US"/>
        </w:rPr>
        <w:t>təqdim</w:t>
      </w:r>
      <w:proofErr w:type="spellEnd"/>
      <w:r w:rsidRPr="00DF6514">
        <w:rPr>
          <w:lang w:val="en-US"/>
        </w:rPr>
        <w:t xml:space="preserve"> </w:t>
      </w:r>
      <w:proofErr w:type="spellStart"/>
      <w:r w:rsidRPr="00DF6514">
        <w:rPr>
          <w:lang w:val="en-US"/>
        </w:rPr>
        <w:t>olunur</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bu</w:t>
      </w:r>
      <w:proofErr w:type="spellEnd"/>
      <w:r w:rsidRPr="00DF6514">
        <w:rPr>
          <w:lang w:val="en-US"/>
        </w:rPr>
        <w:t xml:space="preserve"> </w:t>
      </w:r>
      <w:proofErr w:type="spellStart"/>
      <w:r w:rsidRPr="00DF6514">
        <w:rPr>
          <w:lang w:val="en-US"/>
        </w:rPr>
        <w:t>sistem</w:t>
      </w:r>
      <w:proofErr w:type="spellEnd"/>
      <w:r w:rsidRPr="00DF6514">
        <w:rPr>
          <w:lang w:val="en-US"/>
        </w:rPr>
        <w:t xml:space="preserve"> </w:t>
      </w:r>
      <w:proofErr w:type="spellStart"/>
      <w:r w:rsidRPr="00DF6514">
        <w:rPr>
          <w:lang w:val="en-US"/>
        </w:rPr>
        <w:t>təsərrüfat</w:t>
      </w:r>
      <w:proofErr w:type="spellEnd"/>
      <w:r w:rsidRPr="00DF6514">
        <w:rPr>
          <w:lang w:val="en-US"/>
        </w:rPr>
        <w:t xml:space="preserve"> </w:t>
      </w:r>
      <w:proofErr w:type="spellStart"/>
      <w:r w:rsidRPr="00DF6514">
        <w:rPr>
          <w:lang w:val="en-US"/>
        </w:rPr>
        <w:t>subyektləri</w:t>
      </w:r>
      <w:proofErr w:type="spellEnd"/>
      <w:r w:rsidRPr="00DF6514">
        <w:rPr>
          <w:lang w:val="en-US"/>
        </w:rPr>
        <w:t xml:space="preserve"> </w:t>
      </w:r>
      <w:proofErr w:type="spellStart"/>
      <w:r w:rsidRPr="00DF6514">
        <w:rPr>
          <w:lang w:val="en-US"/>
        </w:rPr>
        <w:t>arasında</w:t>
      </w:r>
      <w:proofErr w:type="spellEnd"/>
      <w:r w:rsidRPr="00DF6514">
        <w:rPr>
          <w:lang w:val="en-US"/>
        </w:rPr>
        <w:t xml:space="preserve"> </w:t>
      </w:r>
      <w:proofErr w:type="spellStart"/>
      <w:r w:rsidRPr="00DF6514">
        <w:rPr>
          <w:lang w:val="en-US"/>
        </w:rPr>
        <w:t>aparılan</w:t>
      </w:r>
      <w:proofErr w:type="spellEnd"/>
      <w:r w:rsidRPr="00DF6514">
        <w:rPr>
          <w:lang w:val="en-US"/>
        </w:rPr>
        <w:t xml:space="preserve"> </w:t>
      </w:r>
      <w:proofErr w:type="spellStart"/>
      <w:r w:rsidRPr="00DF6514">
        <w:rPr>
          <w:lang w:val="en-US"/>
        </w:rPr>
        <w:t>əməliyyatların</w:t>
      </w:r>
      <w:proofErr w:type="spellEnd"/>
      <w:r w:rsidRPr="00DF6514">
        <w:rPr>
          <w:lang w:val="en-US"/>
        </w:rPr>
        <w:t xml:space="preserve"> tam </w:t>
      </w:r>
      <w:proofErr w:type="spellStart"/>
      <w:r w:rsidRPr="00DF6514">
        <w:rPr>
          <w:lang w:val="en-US"/>
        </w:rPr>
        <w:t>şəkildə</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mühitdə</w:t>
      </w:r>
      <w:proofErr w:type="spellEnd"/>
      <w:r w:rsidRPr="00DF6514">
        <w:rPr>
          <w:lang w:val="en-US"/>
        </w:rPr>
        <w:t xml:space="preserve"> </w:t>
      </w:r>
      <w:proofErr w:type="spellStart"/>
      <w:r w:rsidRPr="00DF6514">
        <w:rPr>
          <w:lang w:val="en-US"/>
        </w:rPr>
        <w:t>rəsmiləşdirilməsini</w:t>
      </w:r>
      <w:proofErr w:type="spellEnd"/>
      <w:r w:rsidRPr="00DF6514">
        <w:rPr>
          <w:lang w:val="en-US"/>
        </w:rPr>
        <w:t xml:space="preserve"> </w:t>
      </w:r>
      <w:proofErr w:type="spellStart"/>
      <w:r w:rsidRPr="00DF6514">
        <w:rPr>
          <w:lang w:val="en-US"/>
        </w:rPr>
        <w:t>təmin</w:t>
      </w:r>
      <w:proofErr w:type="spellEnd"/>
      <w:r w:rsidRPr="00DF6514">
        <w:rPr>
          <w:lang w:val="en-US"/>
        </w:rPr>
        <w:t xml:space="preserve"> </w:t>
      </w:r>
      <w:proofErr w:type="spellStart"/>
      <w:r w:rsidRPr="00DF6514">
        <w:rPr>
          <w:lang w:val="en-US"/>
        </w:rPr>
        <w:t>edir</w:t>
      </w:r>
      <w:proofErr w:type="spellEnd"/>
      <w:r w:rsidRPr="00DF6514">
        <w:rPr>
          <w:lang w:val="en-US"/>
        </w:rPr>
        <w:t xml:space="preserve">. </w:t>
      </w:r>
      <w:proofErr w:type="spellStart"/>
      <w:r w:rsidRPr="00DF6514">
        <w:rPr>
          <w:lang w:val="en-US"/>
        </w:rPr>
        <w:t>Elektron</w:t>
      </w:r>
      <w:proofErr w:type="spellEnd"/>
      <w:r w:rsidRPr="00DF6514">
        <w:rPr>
          <w:lang w:val="en-US"/>
        </w:rPr>
        <w:t xml:space="preserve"> </w:t>
      </w:r>
      <w:proofErr w:type="spellStart"/>
      <w:r w:rsidRPr="00DF6514">
        <w:rPr>
          <w:lang w:val="en-US"/>
        </w:rPr>
        <w:t>qaimə-fakturaların</w:t>
      </w:r>
      <w:proofErr w:type="spellEnd"/>
      <w:r w:rsidRPr="00DF6514">
        <w:rPr>
          <w:lang w:val="en-US"/>
        </w:rPr>
        <w:t xml:space="preserve"> </w:t>
      </w:r>
      <w:proofErr w:type="spellStart"/>
      <w:r w:rsidRPr="00DF6514">
        <w:rPr>
          <w:lang w:val="en-US"/>
        </w:rPr>
        <w:t>tətbiqi</w:t>
      </w:r>
      <w:proofErr w:type="spellEnd"/>
      <w:r w:rsidRPr="00DF6514">
        <w:rPr>
          <w:lang w:val="en-US"/>
        </w:rPr>
        <w:t xml:space="preserve"> </w:t>
      </w:r>
      <w:proofErr w:type="spellStart"/>
      <w:r w:rsidRPr="00DF6514">
        <w:rPr>
          <w:lang w:val="en-US"/>
        </w:rPr>
        <w:t>kağız</w:t>
      </w:r>
      <w:proofErr w:type="spellEnd"/>
      <w:r w:rsidRPr="00DF6514">
        <w:rPr>
          <w:lang w:val="en-US"/>
        </w:rPr>
        <w:t xml:space="preserve"> </w:t>
      </w:r>
      <w:proofErr w:type="spellStart"/>
      <w:r w:rsidRPr="00DF6514">
        <w:rPr>
          <w:lang w:val="en-US"/>
        </w:rPr>
        <w:t>dövriyyəsini</w:t>
      </w:r>
      <w:proofErr w:type="spellEnd"/>
      <w:r w:rsidRPr="00DF6514">
        <w:rPr>
          <w:lang w:val="en-US"/>
        </w:rPr>
        <w:t xml:space="preserve"> </w:t>
      </w:r>
      <w:proofErr w:type="spellStart"/>
      <w:r w:rsidRPr="00DF6514">
        <w:rPr>
          <w:lang w:val="en-US"/>
        </w:rPr>
        <w:t>aradan</w:t>
      </w:r>
      <w:proofErr w:type="spellEnd"/>
      <w:r w:rsidRPr="00DF6514">
        <w:rPr>
          <w:lang w:val="en-US"/>
        </w:rPr>
        <w:t xml:space="preserve"> </w:t>
      </w:r>
      <w:proofErr w:type="spellStart"/>
      <w:r w:rsidRPr="00DF6514">
        <w:rPr>
          <w:lang w:val="en-US"/>
        </w:rPr>
        <w:t>qaldırmaqla</w:t>
      </w:r>
      <w:proofErr w:type="spellEnd"/>
      <w:r w:rsidRPr="00DF6514">
        <w:rPr>
          <w:lang w:val="en-US"/>
        </w:rPr>
        <w:t xml:space="preserve"> </w:t>
      </w:r>
      <w:proofErr w:type="spellStart"/>
      <w:r w:rsidRPr="00DF6514">
        <w:rPr>
          <w:lang w:val="en-US"/>
        </w:rPr>
        <w:t>yanaşı</w:t>
      </w:r>
      <w:proofErr w:type="spellEnd"/>
      <w:r w:rsidRPr="00DF6514">
        <w:rPr>
          <w:lang w:val="en-US"/>
        </w:rPr>
        <w:t xml:space="preserve">, </w:t>
      </w:r>
      <w:proofErr w:type="spellStart"/>
      <w:r w:rsidRPr="00DF6514">
        <w:rPr>
          <w:lang w:val="en-US"/>
        </w:rPr>
        <w:t>maliyyə</w:t>
      </w:r>
      <w:proofErr w:type="spellEnd"/>
      <w:r w:rsidRPr="00DF6514">
        <w:rPr>
          <w:lang w:val="en-US"/>
        </w:rPr>
        <w:t xml:space="preserve"> </w:t>
      </w:r>
      <w:proofErr w:type="spellStart"/>
      <w:r w:rsidRPr="00DF6514">
        <w:rPr>
          <w:lang w:val="en-US"/>
        </w:rPr>
        <w:t>məlumatlarının</w:t>
      </w:r>
      <w:proofErr w:type="spellEnd"/>
      <w:r w:rsidRPr="00DF6514">
        <w:rPr>
          <w:lang w:val="en-US"/>
        </w:rPr>
        <w:t xml:space="preserve"> </w:t>
      </w:r>
      <w:proofErr w:type="spellStart"/>
      <w:r w:rsidRPr="00DF6514">
        <w:rPr>
          <w:lang w:val="en-US"/>
        </w:rPr>
        <w:t>operativ</w:t>
      </w:r>
      <w:proofErr w:type="spellEnd"/>
      <w:r w:rsidRPr="00DF6514">
        <w:rPr>
          <w:lang w:val="en-US"/>
        </w:rPr>
        <w:t xml:space="preserve"> </w:t>
      </w:r>
      <w:proofErr w:type="spellStart"/>
      <w:r w:rsidRPr="00DF6514">
        <w:rPr>
          <w:lang w:val="en-US"/>
        </w:rPr>
        <w:t>ötürülməsinə</w:t>
      </w:r>
      <w:proofErr w:type="spellEnd"/>
      <w:r w:rsidRPr="00DF6514">
        <w:rPr>
          <w:lang w:val="en-US"/>
        </w:rPr>
        <w:t xml:space="preserve">, </w:t>
      </w:r>
      <w:proofErr w:type="spellStart"/>
      <w:r w:rsidRPr="00DF6514">
        <w:rPr>
          <w:lang w:val="en-US"/>
        </w:rPr>
        <w:t>vergitutma</w:t>
      </w:r>
      <w:proofErr w:type="spellEnd"/>
      <w:r w:rsidRPr="00DF6514">
        <w:rPr>
          <w:lang w:val="en-US"/>
        </w:rPr>
        <w:t xml:space="preserve"> </w:t>
      </w:r>
      <w:proofErr w:type="spellStart"/>
      <w:r w:rsidRPr="00DF6514">
        <w:rPr>
          <w:lang w:val="en-US"/>
        </w:rPr>
        <w:t>bazasının</w:t>
      </w:r>
      <w:proofErr w:type="spellEnd"/>
      <w:r w:rsidRPr="00DF6514">
        <w:rPr>
          <w:lang w:val="en-US"/>
        </w:rPr>
        <w:t xml:space="preserve"> </w:t>
      </w:r>
      <w:proofErr w:type="spellStart"/>
      <w:r w:rsidRPr="00DF6514">
        <w:rPr>
          <w:lang w:val="en-US"/>
        </w:rPr>
        <w:t>daha</w:t>
      </w:r>
      <w:proofErr w:type="spellEnd"/>
      <w:r w:rsidRPr="00DF6514">
        <w:rPr>
          <w:lang w:val="en-US"/>
        </w:rPr>
        <w:t xml:space="preserve"> </w:t>
      </w:r>
      <w:proofErr w:type="spellStart"/>
      <w:r w:rsidRPr="00DF6514">
        <w:rPr>
          <w:lang w:val="en-US"/>
        </w:rPr>
        <w:t>şəffaf</w:t>
      </w:r>
      <w:proofErr w:type="spellEnd"/>
      <w:r w:rsidRPr="00DF6514">
        <w:rPr>
          <w:lang w:val="en-US"/>
        </w:rPr>
        <w:t xml:space="preserve"> </w:t>
      </w:r>
      <w:proofErr w:type="spellStart"/>
      <w:r w:rsidRPr="00DF6514">
        <w:rPr>
          <w:lang w:val="en-US"/>
        </w:rPr>
        <w:t>formalaşdırılmasına</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vergi</w:t>
      </w:r>
      <w:proofErr w:type="spellEnd"/>
      <w:r w:rsidRPr="00DF6514">
        <w:rPr>
          <w:lang w:val="en-US"/>
        </w:rPr>
        <w:t xml:space="preserve"> </w:t>
      </w:r>
      <w:proofErr w:type="spellStart"/>
      <w:r w:rsidRPr="00DF6514">
        <w:rPr>
          <w:lang w:val="en-US"/>
        </w:rPr>
        <w:t>nəzarətinin</w:t>
      </w:r>
      <w:proofErr w:type="spellEnd"/>
      <w:r w:rsidRPr="00DF6514">
        <w:rPr>
          <w:lang w:val="en-US"/>
        </w:rPr>
        <w:t xml:space="preserve"> </w:t>
      </w:r>
      <w:proofErr w:type="spellStart"/>
      <w:r w:rsidRPr="00DF6514">
        <w:rPr>
          <w:lang w:val="en-US"/>
        </w:rPr>
        <w:t>effektivliyinin</w:t>
      </w:r>
      <w:proofErr w:type="spellEnd"/>
      <w:r w:rsidRPr="00DF6514">
        <w:rPr>
          <w:lang w:val="en-US"/>
        </w:rPr>
        <w:t xml:space="preserve"> </w:t>
      </w:r>
      <w:proofErr w:type="spellStart"/>
      <w:r w:rsidRPr="00DF6514">
        <w:rPr>
          <w:lang w:val="en-US"/>
        </w:rPr>
        <w:t>artırılmasına</w:t>
      </w:r>
      <w:proofErr w:type="spellEnd"/>
      <w:r w:rsidRPr="00DF6514">
        <w:rPr>
          <w:lang w:val="en-US"/>
        </w:rPr>
        <w:t xml:space="preserve"> </w:t>
      </w:r>
      <w:proofErr w:type="spellStart"/>
      <w:r w:rsidRPr="00DF6514">
        <w:rPr>
          <w:lang w:val="en-US"/>
        </w:rPr>
        <w:t>xidmət</w:t>
      </w:r>
      <w:proofErr w:type="spellEnd"/>
      <w:r w:rsidRPr="00DF6514">
        <w:rPr>
          <w:lang w:val="en-US"/>
        </w:rPr>
        <w:t xml:space="preserve"> </w:t>
      </w:r>
      <w:proofErr w:type="spellStart"/>
      <w:r w:rsidRPr="00DF6514">
        <w:rPr>
          <w:lang w:val="en-US"/>
        </w:rPr>
        <w:t>edir</w:t>
      </w:r>
      <w:proofErr w:type="spellEnd"/>
      <w:r w:rsidRPr="00DF6514">
        <w:rPr>
          <w:lang w:val="en-US"/>
        </w:rPr>
        <w:t xml:space="preserve">. E-tax </w:t>
      </w:r>
      <w:proofErr w:type="spellStart"/>
      <w:r w:rsidRPr="00DF6514">
        <w:rPr>
          <w:lang w:val="en-US"/>
        </w:rPr>
        <w:t>sistemi</w:t>
      </w:r>
      <w:proofErr w:type="spellEnd"/>
      <w:r w:rsidRPr="00DF6514">
        <w:rPr>
          <w:lang w:val="en-US"/>
        </w:rPr>
        <w:t xml:space="preserve"> </w:t>
      </w:r>
      <w:proofErr w:type="spellStart"/>
      <w:r w:rsidRPr="00DF6514">
        <w:rPr>
          <w:lang w:val="en-US"/>
        </w:rPr>
        <w:t>çərçivəsində</w:t>
      </w:r>
      <w:proofErr w:type="spellEnd"/>
      <w:r w:rsidRPr="00DF6514">
        <w:rPr>
          <w:lang w:val="en-US"/>
        </w:rPr>
        <w:t xml:space="preserve"> </w:t>
      </w:r>
      <w:proofErr w:type="spellStart"/>
      <w:r w:rsidRPr="00DF6514">
        <w:rPr>
          <w:lang w:val="en-US"/>
        </w:rPr>
        <w:t>vergi</w:t>
      </w:r>
      <w:proofErr w:type="spellEnd"/>
      <w:r w:rsidRPr="00DF6514">
        <w:rPr>
          <w:lang w:val="en-US"/>
        </w:rPr>
        <w:t xml:space="preserve"> </w:t>
      </w:r>
      <w:proofErr w:type="spellStart"/>
      <w:r w:rsidRPr="00DF6514">
        <w:rPr>
          <w:lang w:val="en-US"/>
        </w:rPr>
        <w:t>bəyannamələrinin</w:t>
      </w:r>
      <w:proofErr w:type="spellEnd"/>
      <w:r w:rsidRPr="00DF6514">
        <w:rPr>
          <w:lang w:val="en-US"/>
        </w:rPr>
        <w:t xml:space="preserve"> </w:t>
      </w:r>
      <w:proofErr w:type="spellStart"/>
      <w:r w:rsidRPr="00DF6514">
        <w:rPr>
          <w:lang w:val="en-US"/>
        </w:rPr>
        <w:t>təqdim</w:t>
      </w:r>
      <w:proofErr w:type="spellEnd"/>
      <w:r w:rsidRPr="00DF6514">
        <w:rPr>
          <w:lang w:val="en-US"/>
        </w:rPr>
        <w:t xml:space="preserve"> </w:t>
      </w:r>
      <w:proofErr w:type="spellStart"/>
      <w:r w:rsidRPr="00DF6514">
        <w:rPr>
          <w:lang w:val="en-US"/>
        </w:rPr>
        <w:t>edilməsi</w:t>
      </w:r>
      <w:proofErr w:type="spellEnd"/>
      <w:r w:rsidRPr="00DF6514">
        <w:rPr>
          <w:lang w:val="en-US"/>
        </w:rPr>
        <w:t xml:space="preserve">, </w:t>
      </w:r>
      <w:proofErr w:type="spellStart"/>
      <w:r w:rsidRPr="00DF6514">
        <w:rPr>
          <w:lang w:val="en-US"/>
        </w:rPr>
        <w:t>ödənişlərin</w:t>
      </w:r>
      <w:proofErr w:type="spellEnd"/>
      <w:r w:rsidRPr="00DF6514">
        <w:rPr>
          <w:lang w:val="en-US"/>
        </w:rPr>
        <w:t xml:space="preserve"> </w:t>
      </w:r>
      <w:proofErr w:type="spellStart"/>
      <w:r w:rsidRPr="00DF6514">
        <w:rPr>
          <w:lang w:val="en-US"/>
        </w:rPr>
        <w:t>aparılması</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hesabatların</w:t>
      </w:r>
      <w:proofErr w:type="spellEnd"/>
      <w:r w:rsidRPr="00DF6514">
        <w:rPr>
          <w:lang w:val="en-US"/>
        </w:rPr>
        <w:t xml:space="preserve"> </w:t>
      </w:r>
      <w:proofErr w:type="spellStart"/>
      <w:r w:rsidRPr="00DF6514">
        <w:rPr>
          <w:lang w:val="en-US"/>
        </w:rPr>
        <w:t>formalaşdırılması</w:t>
      </w:r>
      <w:proofErr w:type="spellEnd"/>
      <w:r w:rsidRPr="00DF6514">
        <w:rPr>
          <w:lang w:val="en-US"/>
        </w:rPr>
        <w:t xml:space="preserve"> </w:t>
      </w:r>
      <w:proofErr w:type="spellStart"/>
      <w:r w:rsidRPr="00DF6514">
        <w:rPr>
          <w:lang w:val="en-US"/>
        </w:rPr>
        <w:t>avtomatlaşdırılmış</w:t>
      </w:r>
      <w:proofErr w:type="spellEnd"/>
      <w:r w:rsidRPr="00DF6514">
        <w:rPr>
          <w:lang w:val="en-US"/>
        </w:rPr>
        <w:t xml:space="preserve"> </w:t>
      </w:r>
      <w:proofErr w:type="spellStart"/>
      <w:r w:rsidRPr="00DF6514">
        <w:rPr>
          <w:lang w:val="en-US"/>
        </w:rPr>
        <w:t>qaydada</w:t>
      </w:r>
      <w:proofErr w:type="spellEnd"/>
      <w:r w:rsidRPr="00DF6514">
        <w:rPr>
          <w:lang w:val="en-US"/>
        </w:rPr>
        <w:t xml:space="preserve"> </w:t>
      </w:r>
      <w:proofErr w:type="spellStart"/>
      <w:r w:rsidRPr="00DF6514">
        <w:rPr>
          <w:lang w:val="en-US"/>
        </w:rPr>
        <w:t>həyata</w:t>
      </w:r>
      <w:proofErr w:type="spellEnd"/>
      <w:r w:rsidRPr="00DF6514">
        <w:rPr>
          <w:lang w:val="en-US"/>
        </w:rPr>
        <w:t xml:space="preserve"> </w:t>
      </w:r>
      <w:proofErr w:type="spellStart"/>
      <w:r w:rsidRPr="00DF6514">
        <w:rPr>
          <w:lang w:val="en-US"/>
        </w:rPr>
        <w:t>keçirilir</w:t>
      </w:r>
      <w:proofErr w:type="spellEnd"/>
      <w:r w:rsidRPr="00DF6514">
        <w:rPr>
          <w:lang w:val="en-US"/>
        </w:rPr>
        <w:t xml:space="preserve"> ki, </w:t>
      </w:r>
      <w:proofErr w:type="spellStart"/>
      <w:r w:rsidRPr="00DF6514">
        <w:rPr>
          <w:lang w:val="en-US"/>
        </w:rPr>
        <w:t>bu</w:t>
      </w:r>
      <w:proofErr w:type="spellEnd"/>
      <w:r w:rsidRPr="00DF6514">
        <w:rPr>
          <w:lang w:val="en-US"/>
        </w:rPr>
        <w:t xml:space="preserve"> da </w:t>
      </w:r>
      <w:proofErr w:type="spellStart"/>
      <w:r w:rsidRPr="00DF6514">
        <w:rPr>
          <w:lang w:val="en-US"/>
        </w:rPr>
        <w:t>mühasibat</w:t>
      </w:r>
      <w:proofErr w:type="spellEnd"/>
      <w:r w:rsidRPr="00DF6514">
        <w:rPr>
          <w:lang w:val="en-US"/>
        </w:rPr>
        <w:t xml:space="preserve"> </w:t>
      </w:r>
      <w:proofErr w:type="spellStart"/>
      <w:r w:rsidRPr="00DF6514">
        <w:rPr>
          <w:lang w:val="en-US"/>
        </w:rPr>
        <w:t>uçotunun</w:t>
      </w:r>
      <w:proofErr w:type="spellEnd"/>
      <w:r w:rsidRPr="00DF6514">
        <w:rPr>
          <w:lang w:val="en-US"/>
        </w:rPr>
        <w:t xml:space="preserve"> </w:t>
      </w:r>
      <w:proofErr w:type="spellStart"/>
      <w:r w:rsidRPr="00DF6514">
        <w:rPr>
          <w:lang w:val="en-US"/>
        </w:rPr>
        <w:t>dövlətin</w:t>
      </w:r>
      <w:proofErr w:type="spellEnd"/>
      <w:r w:rsidRPr="00DF6514">
        <w:rPr>
          <w:lang w:val="en-US"/>
        </w:rPr>
        <w:t xml:space="preserve"> </w:t>
      </w:r>
      <w:proofErr w:type="spellStart"/>
      <w:r w:rsidRPr="00DF6514">
        <w:rPr>
          <w:lang w:val="en-US"/>
        </w:rPr>
        <w:t>fiskal</w:t>
      </w:r>
      <w:proofErr w:type="spellEnd"/>
      <w:r w:rsidRPr="00DF6514">
        <w:rPr>
          <w:lang w:val="en-US"/>
        </w:rPr>
        <w:t xml:space="preserve"> </w:t>
      </w:r>
      <w:proofErr w:type="spellStart"/>
      <w:r w:rsidRPr="00DF6514">
        <w:rPr>
          <w:lang w:val="en-US"/>
        </w:rPr>
        <w:t>sistemləri</w:t>
      </w:r>
      <w:proofErr w:type="spellEnd"/>
      <w:r w:rsidRPr="00DF6514">
        <w:rPr>
          <w:lang w:val="en-US"/>
        </w:rPr>
        <w:t xml:space="preserve"> </w:t>
      </w:r>
      <w:proofErr w:type="spellStart"/>
      <w:r w:rsidRPr="00DF6514">
        <w:rPr>
          <w:lang w:val="en-US"/>
        </w:rPr>
        <w:t>ilə</w:t>
      </w:r>
      <w:proofErr w:type="spellEnd"/>
      <w:r w:rsidRPr="00DF6514">
        <w:rPr>
          <w:lang w:val="en-US"/>
        </w:rPr>
        <w:t xml:space="preserve"> </w:t>
      </w:r>
      <w:proofErr w:type="spellStart"/>
      <w:r w:rsidRPr="00DF6514">
        <w:rPr>
          <w:lang w:val="en-US"/>
        </w:rPr>
        <w:t>birbaşa</w:t>
      </w:r>
      <w:proofErr w:type="spellEnd"/>
      <w:r w:rsidRPr="00DF6514">
        <w:rPr>
          <w:lang w:val="en-US"/>
        </w:rPr>
        <w:t xml:space="preserve"> </w:t>
      </w:r>
      <w:proofErr w:type="spellStart"/>
      <w:r w:rsidRPr="00DF6514">
        <w:rPr>
          <w:lang w:val="en-US"/>
        </w:rPr>
        <w:t>inteqrasiyasını</w:t>
      </w:r>
      <w:proofErr w:type="spellEnd"/>
      <w:r w:rsidRPr="00DF6514">
        <w:rPr>
          <w:lang w:val="en-US"/>
        </w:rPr>
        <w:t xml:space="preserve"> </w:t>
      </w:r>
      <w:proofErr w:type="spellStart"/>
      <w:r w:rsidRPr="00DF6514">
        <w:rPr>
          <w:lang w:val="en-US"/>
        </w:rPr>
        <w:t>təmin</w:t>
      </w:r>
      <w:proofErr w:type="spellEnd"/>
      <w:r w:rsidRPr="00DF6514">
        <w:rPr>
          <w:lang w:val="en-US"/>
        </w:rPr>
        <w:t xml:space="preserve"> </w:t>
      </w:r>
      <w:proofErr w:type="spellStart"/>
      <w:r w:rsidRPr="00DF6514">
        <w:rPr>
          <w:lang w:val="en-US"/>
        </w:rPr>
        <w:t>edir</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mühasibat</w:t>
      </w:r>
      <w:proofErr w:type="spellEnd"/>
      <w:r w:rsidRPr="00DF6514">
        <w:rPr>
          <w:lang w:val="en-US"/>
        </w:rPr>
        <w:t xml:space="preserve"> </w:t>
      </w:r>
      <w:proofErr w:type="spellStart"/>
      <w:r w:rsidRPr="00DF6514">
        <w:rPr>
          <w:lang w:val="en-US"/>
        </w:rPr>
        <w:t>mühitinin</w:t>
      </w:r>
      <w:proofErr w:type="spellEnd"/>
      <w:r w:rsidRPr="00DF6514">
        <w:rPr>
          <w:lang w:val="en-US"/>
        </w:rPr>
        <w:t xml:space="preserve"> </w:t>
      </w:r>
      <w:proofErr w:type="spellStart"/>
      <w:r w:rsidRPr="00DF6514">
        <w:rPr>
          <w:lang w:val="en-US"/>
        </w:rPr>
        <w:t>institusional</w:t>
      </w:r>
      <w:proofErr w:type="spellEnd"/>
      <w:r w:rsidRPr="00DF6514">
        <w:rPr>
          <w:lang w:val="en-US"/>
        </w:rPr>
        <w:t xml:space="preserve"> </w:t>
      </w:r>
      <w:proofErr w:type="spellStart"/>
      <w:r w:rsidRPr="00DF6514">
        <w:rPr>
          <w:lang w:val="en-US"/>
        </w:rPr>
        <w:t>əsaslarını</w:t>
      </w:r>
      <w:proofErr w:type="spellEnd"/>
      <w:r w:rsidRPr="00DF6514">
        <w:rPr>
          <w:lang w:val="en-US"/>
        </w:rPr>
        <w:t xml:space="preserve"> </w:t>
      </w:r>
      <w:proofErr w:type="spellStart"/>
      <w:r w:rsidRPr="00DF6514">
        <w:rPr>
          <w:lang w:val="en-US"/>
        </w:rPr>
        <w:t>möhkəmləndirir</w:t>
      </w:r>
      <w:proofErr w:type="spellEnd"/>
      <w:r w:rsidRPr="00DF6514">
        <w:rPr>
          <w:lang w:val="en-US"/>
        </w:rPr>
        <w:t xml:space="preserve"> (State Tax Service under the Ministry of Economy of the Republic of Azerbaijan, 2025).</w:t>
      </w:r>
    </w:p>
    <w:p w14:paraId="1DF5E528" w14:textId="5619DC69" w:rsidR="00DD5F1C" w:rsidRPr="00DF6514" w:rsidRDefault="00DD5F1C" w:rsidP="001D63CE">
      <w:pPr>
        <w:tabs>
          <w:tab w:val="left" w:pos="-450"/>
        </w:tabs>
        <w:spacing w:after="0" w:line="240" w:lineRule="auto"/>
        <w:ind w:left="-90" w:right="9" w:firstLine="630"/>
        <w:contextualSpacing/>
        <w:jc w:val="both"/>
        <w:rPr>
          <w:rFonts w:ascii="Times New Roman" w:eastAsia="Times New Roman" w:hAnsi="Times New Roman" w:cs="Times New Roman"/>
          <w:sz w:val="24"/>
          <w:szCs w:val="24"/>
          <w:lang w:val="en-US" w:eastAsia="ru-RU"/>
        </w:rPr>
      </w:pPr>
      <w:proofErr w:type="spellStart"/>
      <w:r w:rsidRPr="00DF6514">
        <w:rPr>
          <w:rFonts w:ascii="Times New Roman" w:eastAsia="Times New Roman" w:hAnsi="Times New Roman" w:cs="Times New Roman"/>
          <w:sz w:val="24"/>
          <w:szCs w:val="24"/>
          <w:lang w:val="en-US" w:eastAsia="ru-RU"/>
        </w:rPr>
        <w:t>Azərbaycan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kontekstində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bağlı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rəsmi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mənbələr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konkret</w:t>
      </w:r>
      <w:proofErr w:type="spellEnd"/>
      <w:r w:rsidRPr="00DF6514">
        <w:rPr>
          <w:rFonts w:ascii="Times New Roman" w:eastAsia="Times New Roman" w:hAnsi="Times New Roman" w:cs="Times New Roman"/>
          <w:sz w:val="24"/>
          <w:szCs w:val="24"/>
          <w:lang w:val="en-US" w:eastAsia="ru-RU"/>
        </w:rPr>
        <w:t xml:space="preserve"> “e-</w:t>
      </w:r>
      <w:proofErr w:type="spellStart"/>
      <w:r w:rsidRPr="00DF6514">
        <w:rPr>
          <w:rFonts w:ascii="Times New Roman" w:eastAsia="Times New Roman" w:hAnsi="Times New Roman" w:cs="Times New Roman"/>
          <w:sz w:val="24"/>
          <w:szCs w:val="24"/>
          <w:lang w:val="en-US" w:eastAsia="ru-RU"/>
        </w:rPr>
        <w:t>uçot</w:t>
      </w:r>
      <w:proofErr w:type="spellEnd"/>
      <w:r w:rsidRPr="00DF6514">
        <w:rPr>
          <w:rFonts w:ascii="Times New Roman" w:eastAsia="Times New Roman" w:hAnsi="Times New Roman" w:cs="Times New Roman"/>
          <w:sz w:val="24"/>
          <w:szCs w:val="24"/>
          <w:lang w:val="en-US" w:eastAsia="ru-RU"/>
        </w:rPr>
        <w:t>”, e-invoicing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 xml:space="preserve">-faktura)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uçotu</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sistemlərinin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tətbiqi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ilə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bağlı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hüquqi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institusional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əsasları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təqdim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Bunların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arasında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önəmlisi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Azərbaycan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Respublikası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Nazirliyinin</w:t>
      </w:r>
      <w:proofErr w:type="spellEnd"/>
      <w:r w:rsidRPr="00DF6514">
        <w:rPr>
          <w:rFonts w:ascii="Times New Roman" w:eastAsia="Times New Roman" w:hAnsi="Times New Roman" w:cs="Times New Roman"/>
          <w:sz w:val="24"/>
          <w:szCs w:val="24"/>
          <w:lang w:val="en-US" w:eastAsia="ru-RU"/>
        </w:rPr>
        <w:t xml:space="preserve"> e-Taxes </w:t>
      </w:r>
      <w:proofErr w:type="spellStart"/>
      <w:r w:rsidRPr="00DF6514">
        <w:rPr>
          <w:rFonts w:ascii="Times New Roman" w:eastAsia="Times New Roman" w:hAnsi="Times New Roman" w:cs="Times New Roman"/>
          <w:sz w:val="24"/>
          <w:szCs w:val="24"/>
          <w:lang w:val="en-US" w:eastAsia="ru-RU"/>
        </w:rPr>
        <w:t>portalı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çərçivəsində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tətbiq</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olunan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w:t>
      </w:r>
      <w:proofErr w:type="spellEnd"/>
      <w:r w:rsidRPr="00DF6514">
        <w:rPr>
          <w:rFonts w:ascii="Times New Roman" w:eastAsia="Times New Roman" w:hAnsi="Times New Roman" w:cs="Times New Roman"/>
          <w:sz w:val="24"/>
          <w:szCs w:val="24"/>
          <w:lang w:val="en-US" w:eastAsia="ru-RU"/>
        </w:rPr>
        <w:t xml:space="preserve">-faktura </w:t>
      </w:r>
      <w:proofErr w:type="spellStart"/>
      <w:r w:rsidRPr="00DF6514">
        <w:rPr>
          <w:rFonts w:ascii="Times New Roman" w:eastAsia="Times New Roman" w:hAnsi="Times New Roman" w:cs="Times New Roman"/>
          <w:sz w:val="24"/>
          <w:szCs w:val="24"/>
          <w:lang w:val="en-US" w:eastAsia="ru-RU"/>
        </w:rPr>
        <w:t>sistemidir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hansı</w:t>
      </w:r>
      <w:proofErr w:type="spellEnd"/>
      <w:r w:rsidRPr="00DF6514">
        <w:rPr>
          <w:rFonts w:ascii="Times New Roman" w:eastAsia="Times New Roman" w:hAnsi="Times New Roman" w:cs="Times New Roman"/>
          <w:sz w:val="24"/>
          <w:szCs w:val="24"/>
          <w:lang w:val="en-US" w:eastAsia="ru-RU"/>
        </w:rPr>
        <w:t xml:space="preserve"> ki, </w:t>
      </w:r>
      <w:proofErr w:type="spellStart"/>
      <w:r w:rsidRPr="00DF6514">
        <w:rPr>
          <w:rFonts w:ascii="Times New Roman" w:eastAsia="Times New Roman" w:hAnsi="Times New Roman" w:cs="Times New Roman"/>
          <w:sz w:val="24"/>
          <w:szCs w:val="24"/>
          <w:lang w:val="en-US" w:eastAsia="ru-RU"/>
        </w:rPr>
        <w:t>müəssisələr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üçün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mühasibat</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əməliyyatlarının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aparılmasının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birbaşa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nümunəsidir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Dövlət</w:t>
      </w:r>
      <w:proofErr w:type="spellEnd"/>
      <w:r w:rsidRPr="00DF6514">
        <w:rPr>
          <w:rFonts w:ascii="Times New Roman" w:eastAsia="Times New Roman" w:hAnsi="Times New Roman" w:cs="Times New Roman"/>
          <w:sz w:val="24"/>
          <w:szCs w:val="24"/>
          <w:lang w:val="en-US" w:eastAsia="ru-RU"/>
        </w:rPr>
        <w:t xml:space="preserve"> Vergi </w:t>
      </w:r>
      <w:proofErr w:type="spellStart"/>
      <w:r w:rsidRPr="00DF6514">
        <w:rPr>
          <w:rFonts w:ascii="Times New Roman" w:eastAsia="Times New Roman" w:hAnsi="Times New Roman" w:cs="Times New Roman"/>
          <w:sz w:val="24"/>
          <w:szCs w:val="24"/>
          <w:lang w:val="en-US" w:eastAsia="ru-RU"/>
        </w:rPr>
        <w:t>Xidmətinin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rəsmi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saytına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görə</w:t>
      </w:r>
      <w:proofErr w:type="spellEnd"/>
      <w:r w:rsidRPr="00DF6514">
        <w:rPr>
          <w:rFonts w:ascii="Times New Roman" w:eastAsia="Times New Roman" w:hAnsi="Times New Roman" w:cs="Times New Roman"/>
          <w:sz w:val="24"/>
          <w:szCs w:val="24"/>
          <w:lang w:val="en-US" w:eastAsia="ru-RU"/>
        </w:rPr>
        <w:t xml:space="preserve">, Vergi </w:t>
      </w:r>
      <w:proofErr w:type="spellStart"/>
      <w:r w:rsidRPr="00DF6514">
        <w:rPr>
          <w:rFonts w:ascii="Times New Roman" w:eastAsia="Times New Roman" w:hAnsi="Times New Roman" w:cs="Times New Roman"/>
          <w:sz w:val="24"/>
          <w:szCs w:val="24"/>
          <w:lang w:val="en-US" w:eastAsia="ru-RU"/>
        </w:rPr>
        <w:t>Məcəlləsinin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tələblərinə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uyğun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olaraq</w:t>
      </w:r>
      <w:proofErr w:type="spellEnd"/>
      <w:r w:rsidRPr="00DF6514">
        <w:rPr>
          <w:rFonts w:ascii="Times New Roman" w:eastAsia="Times New Roman" w:hAnsi="Times New Roman" w:cs="Times New Roman"/>
          <w:sz w:val="24"/>
          <w:szCs w:val="24"/>
          <w:lang w:val="en-US" w:eastAsia="ru-RU"/>
        </w:rPr>
        <w:t xml:space="preserve">, ÜDM </w:t>
      </w:r>
      <w:proofErr w:type="spellStart"/>
      <w:r w:rsidRPr="00DF6514">
        <w:rPr>
          <w:rFonts w:ascii="Times New Roman" w:eastAsia="Times New Roman" w:hAnsi="Times New Roman" w:cs="Times New Roman"/>
          <w:sz w:val="24"/>
          <w:szCs w:val="24"/>
          <w:lang w:val="en-US" w:eastAsia="ru-RU"/>
        </w:rPr>
        <w:t>üzrə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qeydiyyatda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olan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vergi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ödəyiciləri</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elektron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qaimə-fakturaları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yalnız</w:t>
      </w:r>
      <w:proofErr w:type="spellEnd"/>
      <w:r w:rsidRPr="00DF6514">
        <w:rPr>
          <w:rFonts w:ascii="Times New Roman" w:eastAsia="Times New Roman" w:hAnsi="Times New Roman" w:cs="Times New Roman"/>
          <w:sz w:val="24"/>
          <w:szCs w:val="24"/>
          <w:lang w:val="en-US" w:eastAsia="ru-RU"/>
        </w:rPr>
        <w:t xml:space="preserve"> “e-Taxes” </w:t>
      </w:r>
      <w:proofErr w:type="spellStart"/>
      <w:r w:rsidRPr="00DF6514">
        <w:rPr>
          <w:rFonts w:ascii="Times New Roman" w:eastAsia="Times New Roman" w:hAnsi="Times New Roman" w:cs="Times New Roman"/>
          <w:sz w:val="24"/>
          <w:szCs w:val="24"/>
          <w:lang w:val="en-US" w:eastAsia="ru-RU"/>
        </w:rPr>
        <w:t>portalı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vasitəsilə</w:t>
      </w:r>
      <w:proofErr w:type="spellEnd"/>
      <w:r w:rsidRPr="00DF6514">
        <w:rPr>
          <w:rFonts w:ascii="Times New Roman" w:eastAsia="Times New Roman" w:hAnsi="Times New Roman" w:cs="Times New Roman"/>
          <w:sz w:val="24"/>
          <w:szCs w:val="24"/>
          <w:lang w:val="en-US" w:eastAsia="ru-RU"/>
        </w:rPr>
        <w:t xml:space="preserve"> online </w:t>
      </w:r>
      <w:proofErr w:type="spellStart"/>
      <w:r w:rsidRPr="00DF6514">
        <w:rPr>
          <w:rFonts w:ascii="Times New Roman" w:eastAsia="Times New Roman" w:hAnsi="Times New Roman" w:cs="Times New Roman"/>
          <w:sz w:val="24"/>
          <w:szCs w:val="24"/>
          <w:lang w:val="en-US" w:eastAsia="ru-RU"/>
        </w:rPr>
        <w:t>və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ya</w:t>
      </w:r>
      <w:proofErr w:type="spellEnd"/>
      <w:r w:rsidRPr="00DF6514">
        <w:rPr>
          <w:rFonts w:ascii="Times New Roman" w:eastAsia="Times New Roman" w:hAnsi="Times New Roman" w:cs="Times New Roman"/>
          <w:sz w:val="24"/>
          <w:szCs w:val="24"/>
          <w:lang w:val="en-US" w:eastAsia="ru-RU"/>
        </w:rPr>
        <w:t xml:space="preserve"> offline </w:t>
      </w:r>
      <w:proofErr w:type="spellStart"/>
      <w:r w:rsidRPr="00DF6514">
        <w:rPr>
          <w:rFonts w:ascii="Times New Roman" w:eastAsia="Times New Roman" w:hAnsi="Times New Roman" w:cs="Times New Roman"/>
          <w:sz w:val="24"/>
          <w:szCs w:val="24"/>
          <w:lang w:val="en-US" w:eastAsia="ru-RU"/>
        </w:rPr>
        <w:t>rejimdə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təqdim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etməlidirlər</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bu</w:t>
      </w:r>
      <w:proofErr w:type="spellEnd"/>
      <w:r w:rsidRPr="00DF6514">
        <w:rPr>
          <w:rFonts w:ascii="Times New Roman" w:eastAsia="Times New Roman" w:hAnsi="Times New Roman" w:cs="Times New Roman"/>
          <w:sz w:val="24"/>
          <w:szCs w:val="24"/>
          <w:lang w:val="en-US" w:eastAsia="ru-RU"/>
        </w:rPr>
        <w:t xml:space="preserve"> da </w:t>
      </w:r>
      <w:proofErr w:type="spellStart"/>
      <w:r w:rsidRPr="00DF6514">
        <w:rPr>
          <w:rFonts w:ascii="Times New Roman" w:eastAsia="Times New Roman" w:hAnsi="Times New Roman" w:cs="Times New Roman"/>
          <w:sz w:val="24"/>
          <w:szCs w:val="24"/>
          <w:lang w:val="en-US" w:eastAsia="ru-RU"/>
        </w:rPr>
        <w:t>kağız</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əsaslı</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uçotdan</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rəqəmsal</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uçota</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keçiddə</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mühüm</w:t>
      </w:r>
      <w:proofErr w:type="spellEnd"/>
      <w:r w:rsidRPr="00DF6514">
        <w:rPr>
          <w:rFonts w:ascii="Times New Roman" w:eastAsia="Times New Roman" w:hAnsi="Times New Roman" w:cs="Times New Roman"/>
          <w:sz w:val="24"/>
          <w:szCs w:val="24"/>
          <w:lang w:val="en-US" w:eastAsia="ru-RU"/>
        </w:rPr>
        <w:t xml:space="preserve"> </w:t>
      </w:r>
      <w:proofErr w:type="spellStart"/>
      <w:r w:rsidRPr="00DF6514">
        <w:rPr>
          <w:rFonts w:ascii="Times New Roman" w:eastAsia="Times New Roman" w:hAnsi="Times New Roman" w:cs="Times New Roman"/>
          <w:sz w:val="24"/>
          <w:szCs w:val="24"/>
          <w:lang w:val="en-US" w:eastAsia="ru-RU"/>
        </w:rPr>
        <w:t>addımdır</w:t>
      </w:r>
      <w:proofErr w:type="spellEnd"/>
      <w:r w:rsidRPr="00DF6514">
        <w:rPr>
          <w:rFonts w:ascii="Times New Roman" w:eastAsia="Times New Roman" w:hAnsi="Times New Roman" w:cs="Times New Roman"/>
          <w:sz w:val="24"/>
          <w:szCs w:val="24"/>
          <w:lang w:val="en-US" w:eastAsia="ru-RU"/>
        </w:rPr>
        <w:t xml:space="preserve"> (taxes.gov.az)</w:t>
      </w:r>
      <w:r w:rsidRPr="00DF6514">
        <w:rPr>
          <w:rFonts w:ascii="Times New Roman" w:hAnsi="Times New Roman" w:cs="Times New Roman"/>
          <w:sz w:val="24"/>
          <w:szCs w:val="24"/>
          <w:lang w:val="en-US"/>
        </w:rPr>
        <w:t xml:space="preserve"> Bu </w:t>
      </w:r>
      <w:proofErr w:type="spellStart"/>
      <w:r w:rsidRPr="00DF6514">
        <w:rPr>
          <w:rFonts w:ascii="Times New Roman" w:hAnsi="Times New Roman" w:cs="Times New Roman"/>
          <w:sz w:val="24"/>
          <w:szCs w:val="24"/>
          <w:lang w:val="en-US"/>
        </w:rPr>
        <w:t>sistem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praktik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olaraq</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rəqəmsallaşmasının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bir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hissəsidir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çünki</w:t>
      </w:r>
      <w:proofErr w:type="spellEnd"/>
      <w:r w:rsidRPr="00DF6514">
        <w:rPr>
          <w:rFonts w:ascii="Times New Roman" w:hAnsi="Times New Roman" w:cs="Times New Roman"/>
          <w:sz w:val="24"/>
          <w:szCs w:val="24"/>
          <w:lang w:val="en-US"/>
        </w:rPr>
        <w:t xml:space="preserve"> o </w:t>
      </w:r>
      <w:proofErr w:type="spellStart"/>
      <w:r w:rsidRPr="00DF6514">
        <w:rPr>
          <w:rFonts w:ascii="Times New Roman" w:hAnsi="Times New Roman" w:cs="Times New Roman"/>
          <w:sz w:val="24"/>
          <w:szCs w:val="24"/>
          <w:lang w:val="en-US"/>
        </w:rPr>
        <w:t>yüklənmə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imzalanma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göndərilmə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proseslərini</w:t>
      </w:r>
      <w:proofErr w:type="spellEnd"/>
      <w:r w:rsidRPr="00DF6514">
        <w:rPr>
          <w:rFonts w:ascii="Times New Roman" w:hAnsi="Times New Roman" w:cs="Times New Roman"/>
          <w:sz w:val="24"/>
          <w:szCs w:val="24"/>
          <w:lang w:val="en-US"/>
        </w:rPr>
        <w:t xml:space="preserve"> </w:t>
      </w:r>
      <w:proofErr w:type="spellStart"/>
      <w:r w:rsidRPr="00DF6514">
        <w:rPr>
          <w:rStyle w:val="Strong"/>
          <w:rFonts w:ascii="Times New Roman" w:hAnsi="Times New Roman" w:cs="Times New Roman"/>
          <w:b w:val="0"/>
          <w:bCs w:val="0"/>
          <w:sz w:val="24"/>
          <w:szCs w:val="24"/>
          <w:lang w:val="en-US"/>
        </w:rPr>
        <w:t>rəqəmsal</w:t>
      </w:r>
      <w:proofErr w:type="spellEnd"/>
      <w:r w:rsidRPr="00DF6514">
        <w:rPr>
          <w:rStyle w:val="Strong"/>
          <w:rFonts w:ascii="Times New Roman" w:hAnsi="Times New Roman" w:cs="Times New Roman"/>
          <w:b w:val="0"/>
          <w:bCs w:val="0"/>
          <w:sz w:val="24"/>
          <w:szCs w:val="24"/>
          <w:lang w:val="en-US"/>
        </w:rPr>
        <w:t xml:space="preserve"> </w:t>
      </w:r>
      <w:proofErr w:type="spellStart"/>
      <w:r w:rsidRPr="00DF6514">
        <w:rPr>
          <w:rStyle w:val="Strong"/>
          <w:rFonts w:ascii="Times New Roman" w:hAnsi="Times New Roman" w:cs="Times New Roman"/>
          <w:b w:val="0"/>
          <w:bCs w:val="0"/>
          <w:sz w:val="24"/>
          <w:szCs w:val="24"/>
          <w:lang w:val="en-US"/>
        </w:rPr>
        <w:t>proqramlar</w:t>
      </w:r>
      <w:proofErr w:type="spellEnd"/>
      <w:r w:rsidRPr="00DF6514">
        <w:rPr>
          <w:rStyle w:val="Strong"/>
          <w:rFonts w:ascii="Times New Roman" w:hAnsi="Times New Roman" w:cs="Times New Roman"/>
          <w:b w:val="0"/>
          <w:bCs w:val="0"/>
          <w:sz w:val="24"/>
          <w:szCs w:val="24"/>
          <w:lang w:val="en-US"/>
        </w:rPr>
        <w:t xml:space="preserve"> </w:t>
      </w:r>
      <w:proofErr w:type="spellStart"/>
      <w:r w:rsidRPr="00DF6514">
        <w:rPr>
          <w:rStyle w:val="Strong"/>
          <w:rFonts w:ascii="Times New Roman" w:hAnsi="Times New Roman" w:cs="Times New Roman"/>
          <w:b w:val="0"/>
          <w:bCs w:val="0"/>
          <w:sz w:val="24"/>
          <w:szCs w:val="24"/>
          <w:lang w:val="en-US"/>
        </w:rPr>
        <w:t>və</w:t>
      </w:r>
      <w:proofErr w:type="spellEnd"/>
      <w:r w:rsidRPr="00DF6514">
        <w:rPr>
          <w:rStyle w:val="Strong"/>
          <w:rFonts w:ascii="Times New Roman" w:hAnsi="Times New Roman" w:cs="Times New Roman"/>
          <w:b w:val="0"/>
          <w:bCs w:val="0"/>
          <w:sz w:val="24"/>
          <w:szCs w:val="24"/>
          <w:lang w:val="en-US"/>
        </w:rPr>
        <w:t xml:space="preserve"> İnternet </w:t>
      </w:r>
      <w:proofErr w:type="spellStart"/>
      <w:r w:rsidRPr="00DF6514">
        <w:rPr>
          <w:rStyle w:val="Strong"/>
          <w:rFonts w:ascii="Times New Roman" w:hAnsi="Times New Roman" w:cs="Times New Roman"/>
          <w:b w:val="0"/>
          <w:bCs w:val="0"/>
          <w:sz w:val="24"/>
          <w:szCs w:val="24"/>
          <w:lang w:val="en-US"/>
        </w:rPr>
        <w:t>üzərindən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həyata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keçirir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bu</w:t>
      </w:r>
      <w:proofErr w:type="spellEnd"/>
      <w:r w:rsidRPr="00DF6514">
        <w:rPr>
          <w:rFonts w:ascii="Times New Roman" w:hAnsi="Times New Roman" w:cs="Times New Roman"/>
          <w:sz w:val="24"/>
          <w:szCs w:val="24"/>
          <w:lang w:val="en-US"/>
        </w:rPr>
        <w:t xml:space="preserve"> da </w:t>
      </w:r>
      <w:proofErr w:type="spellStart"/>
      <w:r w:rsidRPr="00DF6514">
        <w:rPr>
          <w:rFonts w:ascii="Times New Roman" w:hAnsi="Times New Roman" w:cs="Times New Roman"/>
          <w:sz w:val="24"/>
          <w:szCs w:val="24"/>
          <w:lang w:val="en-US"/>
        </w:rPr>
        <w:t>müəssisələrin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maliyyə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məlumatlarını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avtomatlaşdırılmış</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sistemlərdə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qeyd</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etməsini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təmin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qaimə</w:t>
      </w:r>
      <w:proofErr w:type="spellEnd"/>
      <w:r w:rsidRPr="00DF6514">
        <w:rPr>
          <w:rFonts w:ascii="Times New Roman" w:hAnsi="Times New Roman" w:cs="Times New Roman"/>
          <w:sz w:val="24"/>
          <w:szCs w:val="24"/>
          <w:lang w:val="en-US"/>
        </w:rPr>
        <w:t xml:space="preserve">-faktura </w:t>
      </w:r>
      <w:proofErr w:type="spellStart"/>
      <w:r w:rsidRPr="00DF6514">
        <w:rPr>
          <w:rFonts w:ascii="Times New Roman" w:hAnsi="Times New Roman" w:cs="Times New Roman"/>
          <w:sz w:val="24"/>
          <w:szCs w:val="24"/>
          <w:lang w:val="en-US"/>
        </w:rPr>
        <w:t>modulu</w:t>
      </w:r>
      <w:proofErr w:type="spellEnd"/>
      <w:r w:rsidRPr="00DF6514">
        <w:rPr>
          <w:rFonts w:ascii="Times New Roman" w:hAnsi="Times New Roman" w:cs="Times New Roman"/>
          <w:sz w:val="24"/>
          <w:szCs w:val="24"/>
          <w:lang w:val="en-US"/>
        </w:rPr>
        <w:t xml:space="preserve"> (e-invoice) </w:t>
      </w:r>
      <w:proofErr w:type="spellStart"/>
      <w:r w:rsidRPr="00DF6514">
        <w:rPr>
          <w:rFonts w:ascii="Times New Roman" w:hAnsi="Times New Roman" w:cs="Times New Roman"/>
          <w:sz w:val="24"/>
          <w:szCs w:val="24"/>
          <w:lang w:val="en-US"/>
        </w:rPr>
        <w:t>müəssisələr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üçün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həm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vergi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hesabatlarının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həm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daxili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maliyyə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real </w:t>
      </w:r>
      <w:proofErr w:type="spellStart"/>
      <w:r w:rsidRPr="00DF6514">
        <w:rPr>
          <w:rFonts w:ascii="Times New Roman" w:hAnsi="Times New Roman" w:cs="Times New Roman"/>
          <w:sz w:val="24"/>
          <w:szCs w:val="24"/>
          <w:lang w:val="en-US"/>
        </w:rPr>
        <w:t>vaxt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rejimində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aparılmasını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təmin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əsas</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komponentlərdən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biridir</w:t>
      </w:r>
      <w:proofErr w:type="spellEnd"/>
      <w:r w:rsidRPr="00DF6514">
        <w:rPr>
          <w:rFonts w:ascii="Times New Roman" w:hAnsi="Times New Roman" w:cs="Times New Roman"/>
          <w:sz w:val="24"/>
          <w:szCs w:val="24"/>
          <w:lang w:val="en-US"/>
        </w:rPr>
        <w:t>.</w:t>
      </w:r>
    </w:p>
    <w:p w14:paraId="7D64FBCE" w14:textId="77777777" w:rsidR="00DD5F1C" w:rsidRPr="00DF6514" w:rsidRDefault="00DD5F1C" w:rsidP="001D63CE">
      <w:pPr>
        <w:pStyle w:val="NormalWeb"/>
        <w:tabs>
          <w:tab w:val="left" w:pos="-450"/>
        </w:tabs>
        <w:spacing w:before="0" w:beforeAutospacing="0" w:after="0" w:afterAutospacing="0"/>
        <w:ind w:left="-90" w:right="9" w:firstLine="630"/>
        <w:contextualSpacing/>
        <w:jc w:val="both"/>
        <w:rPr>
          <w:lang w:val="en-US"/>
        </w:rPr>
      </w:pPr>
      <w:proofErr w:type="spellStart"/>
      <w:r w:rsidRPr="00DF6514">
        <w:rPr>
          <w:lang w:val="en-US"/>
        </w:rPr>
        <w:t>Rəqəmsal</w:t>
      </w:r>
      <w:proofErr w:type="spellEnd"/>
      <w:r w:rsidRPr="00DF6514">
        <w:rPr>
          <w:lang w:val="en-US"/>
        </w:rPr>
        <w:t xml:space="preserve"> </w:t>
      </w:r>
      <w:proofErr w:type="spellStart"/>
      <w:r w:rsidRPr="00DF6514">
        <w:rPr>
          <w:lang w:val="en-US"/>
        </w:rPr>
        <w:t>uçot</w:t>
      </w:r>
      <w:proofErr w:type="spellEnd"/>
      <w:r w:rsidRPr="00DF6514">
        <w:rPr>
          <w:lang w:val="en-US"/>
        </w:rPr>
        <w:t xml:space="preserve"> </w:t>
      </w:r>
      <w:proofErr w:type="spellStart"/>
      <w:r w:rsidRPr="00DF6514">
        <w:rPr>
          <w:lang w:val="en-US"/>
        </w:rPr>
        <w:t>mühitinin</w:t>
      </w:r>
      <w:proofErr w:type="spellEnd"/>
      <w:r w:rsidRPr="00DF6514">
        <w:rPr>
          <w:lang w:val="en-US"/>
        </w:rPr>
        <w:t xml:space="preserve"> </w:t>
      </w:r>
      <w:proofErr w:type="spellStart"/>
      <w:r w:rsidRPr="00DF6514">
        <w:rPr>
          <w:lang w:val="en-US"/>
        </w:rPr>
        <w:t>hüquqi</w:t>
      </w:r>
      <w:proofErr w:type="spellEnd"/>
      <w:r w:rsidRPr="00DF6514">
        <w:rPr>
          <w:lang w:val="en-US"/>
        </w:rPr>
        <w:t xml:space="preserve"> </w:t>
      </w:r>
      <w:proofErr w:type="spellStart"/>
      <w:r w:rsidRPr="00DF6514">
        <w:rPr>
          <w:lang w:val="en-US"/>
        </w:rPr>
        <w:t>etibarlılığını</w:t>
      </w:r>
      <w:proofErr w:type="spellEnd"/>
      <w:r w:rsidRPr="00DF6514">
        <w:rPr>
          <w:lang w:val="en-US"/>
        </w:rPr>
        <w:t xml:space="preserve"> </w:t>
      </w:r>
      <w:proofErr w:type="spellStart"/>
      <w:r w:rsidRPr="00DF6514">
        <w:rPr>
          <w:lang w:val="en-US"/>
        </w:rPr>
        <w:t>təmin</w:t>
      </w:r>
      <w:proofErr w:type="spellEnd"/>
      <w:r w:rsidRPr="00DF6514">
        <w:rPr>
          <w:lang w:val="en-US"/>
        </w:rPr>
        <w:t xml:space="preserve"> </w:t>
      </w:r>
      <w:proofErr w:type="spellStart"/>
      <w:r w:rsidRPr="00DF6514">
        <w:rPr>
          <w:lang w:val="en-US"/>
        </w:rPr>
        <w:t>edən</w:t>
      </w:r>
      <w:proofErr w:type="spellEnd"/>
      <w:r w:rsidRPr="00DF6514">
        <w:rPr>
          <w:lang w:val="en-US"/>
        </w:rPr>
        <w:t xml:space="preserve"> </w:t>
      </w:r>
      <w:proofErr w:type="spellStart"/>
      <w:r w:rsidRPr="00DF6514">
        <w:rPr>
          <w:lang w:val="en-US"/>
        </w:rPr>
        <w:t>əsas</w:t>
      </w:r>
      <w:proofErr w:type="spellEnd"/>
      <w:r w:rsidRPr="00DF6514">
        <w:rPr>
          <w:lang w:val="en-US"/>
        </w:rPr>
        <w:t xml:space="preserve"> </w:t>
      </w:r>
      <w:proofErr w:type="spellStart"/>
      <w:r w:rsidRPr="00DF6514">
        <w:rPr>
          <w:lang w:val="en-US"/>
        </w:rPr>
        <w:t>mexanizmlərdən</w:t>
      </w:r>
      <w:proofErr w:type="spellEnd"/>
      <w:r w:rsidRPr="00DF6514">
        <w:rPr>
          <w:lang w:val="en-US"/>
        </w:rPr>
        <w:t xml:space="preserve"> </w:t>
      </w:r>
      <w:proofErr w:type="spellStart"/>
      <w:r w:rsidRPr="00DF6514">
        <w:rPr>
          <w:lang w:val="en-US"/>
        </w:rPr>
        <w:t>biri</w:t>
      </w:r>
      <w:proofErr w:type="spellEnd"/>
      <w:r w:rsidRPr="00DF6514">
        <w:rPr>
          <w:lang w:val="en-US"/>
        </w:rPr>
        <w:t xml:space="preserve"> e-signature (</w:t>
      </w:r>
      <w:proofErr w:type="spellStart"/>
      <w:r w:rsidRPr="00DF6514">
        <w:rPr>
          <w:lang w:val="en-US"/>
        </w:rPr>
        <w:t>elektron</w:t>
      </w:r>
      <w:proofErr w:type="spellEnd"/>
      <w:r w:rsidRPr="00DF6514">
        <w:rPr>
          <w:lang w:val="en-US"/>
        </w:rPr>
        <w:t xml:space="preserve"> </w:t>
      </w:r>
      <w:proofErr w:type="spellStart"/>
      <w:r w:rsidRPr="00DF6514">
        <w:rPr>
          <w:lang w:val="en-US"/>
        </w:rPr>
        <w:t>imza</w:t>
      </w:r>
      <w:proofErr w:type="spellEnd"/>
      <w:r w:rsidRPr="00DF6514">
        <w:rPr>
          <w:lang w:val="en-US"/>
        </w:rPr>
        <w:t xml:space="preserve">) </w:t>
      </w:r>
      <w:proofErr w:type="spellStart"/>
      <w:r w:rsidRPr="00DF6514">
        <w:rPr>
          <w:lang w:val="en-US"/>
        </w:rPr>
        <w:t>sistemidir</w:t>
      </w:r>
      <w:proofErr w:type="spellEnd"/>
      <w:r w:rsidRPr="00DF6514">
        <w:rPr>
          <w:lang w:val="en-US"/>
        </w:rPr>
        <w:t xml:space="preserve">. </w:t>
      </w:r>
      <w:proofErr w:type="spellStart"/>
      <w:r w:rsidRPr="00DF6514">
        <w:rPr>
          <w:lang w:val="en-US"/>
        </w:rPr>
        <w:t>Azərbaycanda</w:t>
      </w:r>
      <w:proofErr w:type="spellEnd"/>
      <w:r w:rsidRPr="00DF6514">
        <w:rPr>
          <w:lang w:val="en-US"/>
        </w:rPr>
        <w:t xml:space="preserve"> </w:t>
      </w:r>
      <w:proofErr w:type="spellStart"/>
      <w:r w:rsidRPr="00DF6514">
        <w:rPr>
          <w:lang w:val="en-US"/>
        </w:rPr>
        <w:t>elektron</w:t>
      </w:r>
      <w:proofErr w:type="spellEnd"/>
      <w:r w:rsidRPr="00DF6514">
        <w:rPr>
          <w:lang w:val="en-US"/>
        </w:rPr>
        <w:t xml:space="preserve"> </w:t>
      </w:r>
      <w:proofErr w:type="spellStart"/>
      <w:r w:rsidRPr="00DF6514">
        <w:rPr>
          <w:lang w:val="en-US"/>
        </w:rPr>
        <w:t>imza</w:t>
      </w:r>
      <w:proofErr w:type="spellEnd"/>
      <w:r w:rsidRPr="00DF6514">
        <w:rPr>
          <w:lang w:val="en-US"/>
        </w:rPr>
        <w:t xml:space="preserve"> </w:t>
      </w:r>
      <w:proofErr w:type="spellStart"/>
      <w:r w:rsidRPr="00DF6514">
        <w:rPr>
          <w:lang w:val="en-US"/>
        </w:rPr>
        <w:t>infrastrukturu</w:t>
      </w:r>
      <w:proofErr w:type="spellEnd"/>
      <w:r w:rsidRPr="00DF6514">
        <w:rPr>
          <w:lang w:val="en-US"/>
        </w:rPr>
        <w:t xml:space="preserve"> “Asan </w:t>
      </w:r>
      <w:proofErr w:type="spellStart"/>
      <w:r w:rsidRPr="00DF6514">
        <w:rPr>
          <w:lang w:val="en-US"/>
        </w:rPr>
        <w:t>İmza</w:t>
      </w:r>
      <w:proofErr w:type="spellEnd"/>
      <w:r w:rsidRPr="00DF6514">
        <w:rPr>
          <w:lang w:val="en-US"/>
        </w:rPr>
        <w:t xml:space="preserve">” </w:t>
      </w:r>
      <w:proofErr w:type="spellStart"/>
      <w:r w:rsidRPr="00DF6514">
        <w:rPr>
          <w:lang w:val="en-US"/>
        </w:rPr>
        <w:t>və</w:t>
      </w:r>
      <w:proofErr w:type="spellEnd"/>
      <w:r w:rsidRPr="00DF6514">
        <w:rPr>
          <w:lang w:val="en-US"/>
        </w:rPr>
        <w:t xml:space="preserve"> “Sima </w:t>
      </w:r>
      <w:proofErr w:type="spellStart"/>
      <w:r w:rsidRPr="00DF6514">
        <w:rPr>
          <w:lang w:val="en-US"/>
        </w:rPr>
        <w:t>İmza</w:t>
      </w:r>
      <w:proofErr w:type="spellEnd"/>
      <w:r w:rsidRPr="00DF6514">
        <w:rPr>
          <w:lang w:val="en-US"/>
        </w:rPr>
        <w:t xml:space="preserve">” </w:t>
      </w:r>
      <w:proofErr w:type="spellStart"/>
      <w:r w:rsidRPr="00DF6514">
        <w:rPr>
          <w:lang w:val="en-US"/>
        </w:rPr>
        <w:t>kimi</w:t>
      </w:r>
      <w:proofErr w:type="spellEnd"/>
      <w:r w:rsidRPr="00DF6514">
        <w:rPr>
          <w:lang w:val="en-US"/>
        </w:rPr>
        <w:t xml:space="preserve"> </w:t>
      </w:r>
      <w:proofErr w:type="spellStart"/>
      <w:r w:rsidRPr="00DF6514">
        <w:rPr>
          <w:lang w:val="en-US"/>
        </w:rPr>
        <w:t>dövlət</w:t>
      </w:r>
      <w:proofErr w:type="spellEnd"/>
      <w:r w:rsidRPr="00DF6514">
        <w:rPr>
          <w:lang w:val="en-US"/>
        </w:rPr>
        <w:t xml:space="preserve"> </w:t>
      </w:r>
      <w:proofErr w:type="spellStart"/>
      <w:r w:rsidRPr="00DF6514">
        <w:rPr>
          <w:lang w:val="en-US"/>
        </w:rPr>
        <w:t>tərəfindən</w:t>
      </w:r>
      <w:proofErr w:type="spellEnd"/>
      <w:r w:rsidRPr="00DF6514">
        <w:rPr>
          <w:lang w:val="en-US"/>
        </w:rPr>
        <w:t xml:space="preserve"> </w:t>
      </w:r>
      <w:proofErr w:type="spellStart"/>
      <w:r w:rsidRPr="00DF6514">
        <w:rPr>
          <w:lang w:val="en-US"/>
        </w:rPr>
        <w:t>təsdiqlənmiş</w:t>
      </w:r>
      <w:proofErr w:type="spellEnd"/>
      <w:r w:rsidRPr="00DF6514">
        <w:rPr>
          <w:lang w:val="en-US"/>
        </w:rPr>
        <w:t xml:space="preserve"> </w:t>
      </w:r>
      <w:proofErr w:type="spellStart"/>
      <w:r w:rsidRPr="00DF6514">
        <w:rPr>
          <w:lang w:val="en-US"/>
        </w:rPr>
        <w:t>platformalar</w:t>
      </w:r>
      <w:proofErr w:type="spellEnd"/>
      <w:r w:rsidRPr="00DF6514">
        <w:rPr>
          <w:lang w:val="en-US"/>
        </w:rPr>
        <w:t xml:space="preserve"> </w:t>
      </w:r>
      <w:proofErr w:type="spellStart"/>
      <w:r w:rsidRPr="00DF6514">
        <w:rPr>
          <w:lang w:val="en-US"/>
        </w:rPr>
        <w:t>vasitəsilə</w:t>
      </w:r>
      <w:proofErr w:type="spellEnd"/>
      <w:r w:rsidRPr="00DF6514">
        <w:rPr>
          <w:lang w:val="en-US"/>
        </w:rPr>
        <w:t xml:space="preserve"> </w:t>
      </w:r>
      <w:proofErr w:type="spellStart"/>
      <w:r w:rsidRPr="00DF6514">
        <w:rPr>
          <w:lang w:val="en-US"/>
        </w:rPr>
        <w:t>həyata</w:t>
      </w:r>
      <w:proofErr w:type="spellEnd"/>
      <w:r w:rsidRPr="00DF6514">
        <w:rPr>
          <w:lang w:val="en-US"/>
        </w:rPr>
        <w:t xml:space="preserve"> </w:t>
      </w:r>
      <w:proofErr w:type="spellStart"/>
      <w:r w:rsidRPr="00DF6514">
        <w:rPr>
          <w:lang w:val="en-US"/>
        </w:rPr>
        <w:t>keçirilir</w:t>
      </w:r>
      <w:proofErr w:type="spellEnd"/>
      <w:r w:rsidRPr="00DF6514">
        <w:rPr>
          <w:lang w:val="en-US"/>
        </w:rPr>
        <w:t xml:space="preserve">. “Asan </w:t>
      </w:r>
      <w:proofErr w:type="spellStart"/>
      <w:r w:rsidRPr="00DF6514">
        <w:rPr>
          <w:lang w:val="en-US"/>
        </w:rPr>
        <w:t>İmza</w:t>
      </w:r>
      <w:proofErr w:type="spellEnd"/>
      <w:r w:rsidRPr="00DF6514">
        <w:rPr>
          <w:lang w:val="en-US"/>
        </w:rPr>
        <w:t xml:space="preserve">” </w:t>
      </w:r>
      <w:proofErr w:type="spellStart"/>
      <w:r w:rsidRPr="00DF6514">
        <w:rPr>
          <w:lang w:val="en-US"/>
        </w:rPr>
        <w:t>mobil</w:t>
      </w:r>
      <w:proofErr w:type="spellEnd"/>
      <w:r w:rsidRPr="00DF6514">
        <w:rPr>
          <w:lang w:val="en-US"/>
        </w:rPr>
        <w:t xml:space="preserve"> </w:t>
      </w:r>
      <w:proofErr w:type="spellStart"/>
      <w:r w:rsidRPr="00DF6514">
        <w:rPr>
          <w:lang w:val="en-US"/>
        </w:rPr>
        <w:t>əsaslı</w:t>
      </w:r>
      <w:proofErr w:type="spellEnd"/>
      <w:r w:rsidRPr="00DF6514">
        <w:rPr>
          <w:lang w:val="en-US"/>
        </w:rPr>
        <w:t xml:space="preserve"> </w:t>
      </w:r>
      <w:proofErr w:type="spellStart"/>
      <w:r w:rsidRPr="00DF6514">
        <w:rPr>
          <w:lang w:val="en-US"/>
        </w:rPr>
        <w:t>elektron</w:t>
      </w:r>
      <w:proofErr w:type="spellEnd"/>
      <w:r w:rsidRPr="00DF6514">
        <w:rPr>
          <w:lang w:val="en-US"/>
        </w:rPr>
        <w:t xml:space="preserve"> </w:t>
      </w:r>
      <w:proofErr w:type="spellStart"/>
      <w:r w:rsidRPr="00DF6514">
        <w:rPr>
          <w:lang w:val="en-US"/>
        </w:rPr>
        <w:t>imza</w:t>
      </w:r>
      <w:proofErr w:type="spellEnd"/>
      <w:r w:rsidRPr="00DF6514">
        <w:rPr>
          <w:lang w:val="en-US"/>
        </w:rPr>
        <w:t xml:space="preserve"> </w:t>
      </w:r>
      <w:proofErr w:type="spellStart"/>
      <w:r w:rsidRPr="00DF6514">
        <w:rPr>
          <w:lang w:val="en-US"/>
        </w:rPr>
        <w:t>sistemi</w:t>
      </w:r>
      <w:proofErr w:type="spellEnd"/>
      <w:r w:rsidRPr="00DF6514">
        <w:rPr>
          <w:lang w:val="en-US"/>
        </w:rPr>
        <w:t xml:space="preserve"> </w:t>
      </w:r>
      <w:proofErr w:type="spellStart"/>
      <w:r w:rsidRPr="00DF6514">
        <w:rPr>
          <w:lang w:val="en-US"/>
        </w:rPr>
        <w:t>olaraq</w:t>
      </w:r>
      <w:proofErr w:type="spellEnd"/>
      <w:r w:rsidRPr="00DF6514">
        <w:rPr>
          <w:lang w:val="en-US"/>
        </w:rPr>
        <w:t xml:space="preserve"> </w:t>
      </w:r>
      <w:proofErr w:type="spellStart"/>
      <w:r w:rsidRPr="00DF6514">
        <w:rPr>
          <w:lang w:val="en-US"/>
        </w:rPr>
        <w:t>istifadəçilərə</w:t>
      </w:r>
      <w:proofErr w:type="spellEnd"/>
      <w:r w:rsidRPr="00DF6514">
        <w:rPr>
          <w:lang w:val="en-US"/>
        </w:rPr>
        <w:t xml:space="preserve"> bank, </w:t>
      </w:r>
      <w:proofErr w:type="spellStart"/>
      <w:r w:rsidRPr="00DF6514">
        <w:rPr>
          <w:lang w:val="en-US"/>
        </w:rPr>
        <w:t>vergi</w:t>
      </w:r>
      <w:proofErr w:type="spellEnd"/>
      <w:r w:rsidRPr="00DF6514">
        <w:rPr>
          <w:lang w:val="en-US"/>
        </w:rPr>
        <w:t xml:space="preserve">, </w:t>
      </w:r>
      <w:proofErr w:type="spellStart"/>
      <w:r w:rsidRPr="00DF6514">
        <w:rPr>
          <w:lang w:val="en-US"/>
        </w:rPr>
        <w:t>mühasibat</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dövlət</w:t>
      </w:r>
      <w:proofErr w:type="spellEnd"/>
      <w:r w:rsidRPr="00DF6514">
        <w:rPr>
          <w:lang w:val="en-US"/>
        </w:rPr>
        <w:t xml:space="preserve"> </w:t>
      </w:r>
      <w:proofErr w:type="spellStart"/>
      <w:r w:rsidRPr="00DF6514">
        <w:rPr>
          <w:lang w:val="en-US"/>
        </w:rPr>
        <w:t>xidmətlərində</w:t>
      </w:r>
      <w:proofErr w:type="spellEnd"/>
      <w:r w:rsidRPr="00DF6514">
        <w:rPr>
          <w:lang w:val="en-US"/>
        </w:rPr>
        <w:t xml:space="preserve"> </w:t>
      </w:r>
      <w:proofErr w:type="spellStart"/>
      <w:r w:rsidRPr="00DF6514">
        <w:rPr>
          <w:lang w:val="en-US"/>
        </w:rPr>
        <w:t>hüquqi</w:t>
      </w:r>
      <w:proofErr w:type="spellEnd"/>
      <w:r w:rsidRPr="00DF6514">
        <w:rPr>
          <w:lang w:val="en-US"/>
        </w:rPr>
        <w:t xml:space="preserve"> </w:t>
      </w:r>
      <w:proofErr w:type="spellStart"/>
      <w:r w:rsidRPr="00DF6514">
        <w:rPr>
          <w:lang w:val="en-US"/>
        </w:rPr>
        <w:t>qüvvəyə</w:t>
      </w:r>
      <w:proofErr w:type="spellEnd"/>
      <w:r w:rsidRPr="00DF6514">
        <w:rPr>
          <w:lang w:val="en-US"/>
        </w:rPr>
        <w:t xml:space="preserve"> malik </w:t>
      </w:r>
      <w:proofErr w:type="spellStart"/>
      <w:r w:rsidRPr="00DF6514">
        <w:rPr>
          <w:lang w:val="en-US"/>
        </w:rPr>
        <w:t>sənədləri</w:t>
      </w:r>
      <w:proofErr w:type="spellEnd"/>
      <w:r w:rsidRPr="00DF6514">
        <w:rPr>
          <w:lang w:val="en-US"/>
        </w:rPr>
        <w:t xml:space="preserve"> </w:t>
      </w:r>
      <w:proofErr w:type="spellStart"/>
      <w:r w:rsidRPr="00DF6514">
        <w:rPr>
          <w:lang w:val="en-US"/>
        </w:rPr>
        <w:t>məsafədən</w:t>
      </w:r>
      <w:proofErr w:type="spellEnd"/>
      <w:r w:rsidRPr="00DF6514">
        <w:rPr>
          <w:lang w:val="en-US"/>
        </w:rPr>
        <w:t xml:space="preserve"> </w:t>
      </w:r>
      <w:proofErr w:type="spellStart"/>
      <w:r w:rsidRPr="00DF6514">
        <w:rPr>
          <w:lang w:val="en-US"/>
        </w:rPr>
        <w:t>imzalamaq</w:t>
      </w:r>
      <w:proofErr w:type="spellEnd"/>
      <w:r w:rsidRPr="00DF6514">
        <w:rPr>
          <w:lang w:val="en-US"/>
        </w:rPr>
        <w:t xml:space="preserve"> </w:t>
      </w:r>
      <w:proofErr w:type="spellStart"/>
      <w:r w:rsidRPr="00DF6514">
        <w:rPr>
          <w:lang w:val="en-US"/>
        </w:rPr>
        <w:t>imkanı</w:t>
      </w:r>
      <w:proofErr w:type="spellEnd"/>
      <w:r w:rsidRPr="00DF6514">
        <w:rPr>
          <w:lang w:val="en-US"/>
        </w:rPr>
        <w:t xml:space="preserve"> </w:t>
      </w:r>
      <w:proofErr w:type="spellStart"/>
      <w:r w:rsidRPr="00DF6514">
        <w:rPr>
          <w:lang w:val="en-US"/>
        </w:rPr>
        <w:t>yaradır</w:t>
      </w:r>
      <w:proofErr w:type="spellEnd"/>
      <w:r w:rsidRPr="00DF6514">
        <w:rPr>
          <w:lang w:val="en-US"/>
        </w:rPr>
        <w:t xml:space="preserve">. “Sima </w:t>
      </w:r>
      <w:proofErr w:type="spellStart"/>
      <w:r w:rsidRPr="00DF6514">
        <w:rPr>
          <w:lang w:val="en-US"/>
        </w:rPr>
        <w:t>İmza</w:t>
      </w:r>
      <w:proofErr w:type="spellEnd"/>
      <w:r w:rsidRPr="00DF6514">
        <w:rPr>
          <w:lang w:val="en-US"/>
        </w:rPr>
        <w:t xml:space="preserve">” </w:t>
      </w:r>
      <w:proofErr w:type="spellStart"/>
      <w:r w:rsidRPr="00DF6514">
        <w:rPr>
          <w:lang w:val="en-US"/>
        </w:rPr>
        <w:t>isə</w:t>
      </w:r>
      <w:proofErr w:type="spellEnd"/>
      <w:r w:rsidRPr="00DF6514">
        <w:rPr>
          <w:lang w:val="en-US"/>
        </w:rPr>
        <w:t xml:space="preserve"> </w:t>
      </w:r>
      <w:proofErr w:type="spellStart"/>
      <w:r w:rsidRPr="00DF6514">
        <w:rPr>
          <w:lang w:val="en-US"/>
        </w:rPr>
        <w:t>daha</w:t>
      </w:r>
      <w:proofErr w:type="spellEnd"/>
      <w:r w:rsidRPr="00DF6514">
        <w:rPr>
          <w:lang w:val="en-US"/>
        </w:rPr>
        <w:t xml:space="preserve"> </w:t>
      </w:r>
      <w:proofErr w:type="spellStart"/>
      <w:r w:rsidRPr="00DF6514">
        <w:rPr>
          <w:lang w:val="en-US"/>
        </w:rPr>
        <w:t>geniş</w:t>
      </w:r>
      <w:proofErr w:type="spellEnd"/>
      <w:r w:rsidRPr="00DF6514">
        <w:rPr>
          <w:lang w:val="en-US"/>
        </w:rPr>
        <w:t xml:space="preserve"> </w:t>
      </w:r>
      <w:proofErr w:type="spellStart"/>
      <w:r w:rsidRPr="00DF6514">
        <w:rPr>
          <w:lang w:val="en-US"/>
        </w:rPr>
        <w:t>spektrdə</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identifikasiya</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elektron</w:t>
      </w:r>
      <w:proofErr w:type="spellEnd"/>
      <w:r w:rsidRPr="00DF6514">
        <w:rPr>
          <w:lang w:val="en-US"/>
        </w:rPr>
        <w:t xml:space="preserve"> </w:t>
      </w:r>
      <w:proofErr w:type="spellStart"/>
      <w:r w:rsidRPr="00DF6514">
        <w:rPr>
          <w:lang w:val="en-US"/>
        </w:rPr>
        <w:t>imzalama</w:t>
      </w:r>
      <w:proofErr w:type="spellEnd"/>
      <w:r w:rsidRPr="00DF6514">
        <w:rPr>
          <w:lang w:val="en-US"/>
        </w:rPr>
        <w:t xml:space="preserve"> </w:t>
      </w:r>
      <w:proofErr w:type="spellStart"/>
      <w:r w:rsidRPr="00DF6514">
        <w:rPr>
          <w:lang w:val="en-US"/>
        </w:rPr>
        <w:t>funksiyalarını</w:t>
      </w:r>
      <w:proofErr w:type="spellEnd"/>
      <w:r w:rsidRPr="00DF6514">
        <w:rPr>
          <w:lang w:val="en-US"/>
        </w:rPr>
        <w:t xml:space="preserve"> </w:t>
      </w:r>
      <w:proofErr w:type="spellStart"/>
      <w:r w:rsidRPr="00DF6514">
        <w:rPr>
          <w:lang w:val="en-US"/>
        </w:rPr>
        <w:t>özündə</w:t>
      </w:r>
      <w:proofErr w:type="spellEnd"/>
      <w:r w:rsidRPr="00DF6514">
        <w:rPr>
          <w:lang w:val="en-US"/>
        </w:rPr>
        <w:t xml:space="preserve"> </w:t>
      </w:r>
      <w:proofErr w:type="spellStart"/>
      <w:r w:rsidRPr="00DF6514">
        <w:rPr>
          <w:lang w:val="en-US"/>
        </w:rPr>
        <w:t>birləşdirərək</w:t>
      </w:r>
      <w:proofErr w:type="spellEnd"/>
      <w:r w:rsidRPr="00DF6514">
        <w:rPr>
          <w:lang w:val="en-US"/>
        </w:rPr>
        <w:t xml:space="preserve"> </w:t>
      </w:r>
      <w:proofErr w:type="spellStart"/>
      <w:r w:rsidRPr="00DF6514">
        <w:rPr>
          <w:lang w:val="en-US"/>
        </w:rPr>
        <w:t>dövlət</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özəl</w:t>
      </w:r>
      <w:proofErr w:type="spellEnd"/>
      <w:r w:rsidRPr="00DF6514">
        <w:rPr>
          <w:lang w:val="en-US"/>
        </w:rPr>
        <w:t xml:space="preserve"> </w:t>
      </w:r>
      <w:proofErr w:type="spellStart"/>
      <w:r w:rsidRPr="00DF6514">
        <w:rPr>
          <w:lang w:val="en-US"/>
        </w:rPr>
        <w:t>sektor</w:t>
      </w:r>
      <w:proofErr w:type="spellEnd"/>
      <w:r w:rsidRPr="00DF6514">
        <w:rPr>
          <w:lang w:val="en-US"/>
        </w:rPr>
        <w:t xml:space="preserve"> </w:t>
      </w:r>
      <w:proofErr w:type="spellStart"/>
      <w:r w:rsidRPr="00DF6514">
        <w:rPr>
          <w:lang w:val="en-US"/>
        </w:rPr>
        <w:t>sistemlərinə</w:t>
      </w:r>
      <w:proofErr w:type="spellEnd"/>
      <w:r w:rsidRPr="00DF6514">
        <w:rPr>
          <w:lang w:val="en-US"/>
        </w:rPr>
        <w:t xml:space="preserve"> </w:t>
      </w:r>
      <w:proofErr w:type="spellStart"/>
      <w:r w:rsidRPr="00DF6514">
        <w:rPr>
          <w:lang w:val="en-US"/>
        </w:rPr>
        <w:t>təhlükəsiz</w:t>
      </w:r>
      <w:proofErr w:type="spellEnd"/>
      <w:r w:rsidRPr="00DF6514">
        <w:rPr>
          <w:lang w:val="en-US"/>
        </w:rPr>
        <w:t xml:space="preserve"> </w:t>
      </w:r>
      <w:proofErr w:type="spellStart"/>
      <w:r w:rsidRPr="00DF6514">
        <w:rPr>
          <w:lang w:val="en-US"/>
        </w:rPr>
        <w:t>çıxışı</w:t>
      </w:r>
      <w:proofErr w:type="spellEnd"/>
      <w:r w:rsidRPr="00DF6514">
        <w:rPr>
          <w:lang w:val="en-US"/>
        </w:rPr>
        <w:t xml:space="preserve"> </w:t>
      </w:r>
      <w:proofErr w:type="spellStart"/>
      <w:r w:rsidRPr="00DF6514">
        <w:rPr>
          <w:lang w:val="en-US"/>
        </w:rPr>
        <w:t>təmin</w:t>
      </w:r>
      <w:proofErr w:type="spellEnd"/>
      <w:r w:rsidRPr="00DF6514">
        <w:rPr>
          <w:lang w:val="en-US"/>
        </w:rPr>
        <w:t xml:space="preserve"> </w:t>
      </w:r>
      <w:proofErr w:type="spellStart"/>
      <w:r w:rsidRPr="00DF6514">
        <w:rPr>
          <w:lang w:val="en-US"/>
        </w:rPr>
        <w:t>edir</w:t>
      </w:r>
      <w:proofErr w:type="spellEnd"/>
      <w:r w:rsidRPr="00DF6514">
        <w:rPr>
          <w:lang w:val="en-US"/>
        </w:rPr>
        <w:t xml:space="preserve">. Bu </w:t>
      </w:r>
      <w:proofErr w:type="spellStart"/>
      <w:r w:rsidRPr="00DF6514">
        <w:rPr>
          <w:lang w:val="en-US"/>
        </w:rPr>
        <w:t>mexanizmlər</w:t>
      </w:r>
      <w:proofErr w:type="spellEnd"/>
      <w:r w:rsidRPr="00DF6514">
        <w:rPr>
          <w:lang w:val="en-US"/>
        </w:rPr>
        <w:t xml:space="preserve"> </w:t>
      </w:r>
      <w:proofErr w:type="spellStart"/>
      <w:r w:rsidRPr="00DF6514">
        <w:rPr>
          <w:lang w:val="en-US"/>
        </w:rPr>
        <w:t>mühasibat</w:t>
      </w:r>
      <w:proofErr w:type="spellEnd"/>
      <w:r w:rsidRPr="00DF6514">
        <w:rPr>
          <w:lang w:val="en-US"/>
        </w:rPr>
        <w:t xml:space="preserve"> </w:t>
      </w:r>
      <w:proofErr w:type="spellStart"/>
      <w:r w:rsidRPr="00DF6514">
        <w:rPr>
          <w:lang w:val="en-US"/>
        </w:rPr>
        <w:t>uçotu</w:t>
      </w:r>
      <w:proofErr w:type="spellEnd"/>
      <w:r w:rsidRPr="00DF6514">
        <w:rPr>
          <w:lang w:val="en-US"/>
        </w:rPr>
        <w:t xml:space="preserve"> </w:t>
      </w:r>
      <w:proofErr w:type="spellStart"/>
      <w:r w:rsidRPr="00DF6514">
        <w:rPr>
          <w:lang w:val="en-US"/>
        </w:rPr>
        <w:t>sənədlərinin</w:t>
      </w:r>
      <w:proofErr w:type="spellEnd"/>
      <w:r w:rsidRPr="00DF6514">
        <w:rPr>
          <w:lang w:val="en-US"/>
        </w:rPr>
        <w:t xml:space="preserve">, </w:t>
      </w:r>
      <w:proofErr w:type="spellStart"/>
      <w:r w:rsidRPr="00DF6514">
        <w:rPr>
          <w:lang w:val="en-US"/>
        </w:rPr>
        <w:t>müqavilələrin</w:t>
      </w:r>
      <w:proofErr w:type="spellEnd"/>
      <w:r w:rsidRPr="00DF6514">
        <w:rPr>
          <w:lang w:val="en-US"/>
        </w:rPr>
        <w:t xml:space="preserve">, </w:t>
      </w:r>
      <w:proofErr w:type="spellStart"/>
      <w:r w:rsidRPr="00DF6514">
        <w:rPr>
          <w:lang w:val="en-US"/>
        </w:rPr>
        <w:t>hesabatların</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elektron</w:t>
      </w:r>
      <w:proofErr w:type="spellEnd"/>
      <w:r w:rsidRPr="00DF6514">
        <w:rPr>
          <w:lang w:val="en-US"/>
        </w:rPr>
        <w:t xml:space="preserve"> </w:t>
      </w:r>
      <w:proofErr w:type="spellStart"/>
      <w:r w:rsidRPr="00DF6514">
        <w:rPr>
          <w:lang w:val="en-US"/>
        </w:rPr>
        <w:t>qaimə-fakturaların</w:t>
      </w:r>
      <w:proofErr w:type="spellEnd"/>
      <w:r w:rsidRPr="00DF6514">
        <w:rPr>
          <w:lang w:val="en-US"/>
        </w:rPr>
        <w:t xml:space="preserve"> </w:t>
      </w:r>
      <w:proofErr w:type="spellStart"/>
      <w:r w:rsidRPr="00DF6514">
        <w:rPr>
          <w:lang w:val="en-US"/>
        </w:rPr>
        <w:t>hüquqi</w:t>
      </w:r>
      <w:proofErr w:type="spellEnd"/>
      <w:r w:rsidRPr="00DF6514">
        <w:rPr>
          <w:lang w:val="en-US"/>
        </w:rPr>
        <w:t xml:space="preserve"> </w:t>
      </w:r>
      <w:proofErr w:type="spellStart"/>
      <w:r w:rsidRPr="00DF6514">
        <w:rPr>
          <w:lang w:val="en-US"/>
        </w:rPr>
        <w:t>qüvvəyə</w:t>
      </w:r>
      <w:proofErr w:type="spellEnd"/>
      <w:r w:rsidRPr="00DF6514">
        <w:rPr>
          <w:lang w:val="en-US"/>
        </w:rPr>
        <w:t xml:space="preserve"> malik </w:t>
      </w:r>
      <w:proofErr w:type="spellStart"/>
      <w:r w:rsidRPr="00DF6514">
        <w:rPr>
          <w:lang w:val="en-US"/>
        </w:rPr>
        <w:t>şəkildə</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mühitdə</w:t>
      </w:r>
      <w:proofErr w:type="spellEnd"/>
      <w:r w:rsidRPr="00DF6514">
        <w:rPr>
          <w:lang w:val="en-US"/>
        </w:rPr>
        <w:t xml:space="preserve"> </w:t>
      </w:r>
      <w:proofErr w:type="spellStart"/>
      <w:r w:rsidRPr="00DF6514">
        <w:rPr>
          <w:lang w:val="en-US"/>
        </w:rPr>
        <w:t>təsdiqlənməsinə</w:t>
      </w:r>
      <w:proofErr w:type="spellEnd"/>
      <w:r w:rsidRPr="00DF6514">
        <w:rPr>
          <w:lang w:val="en-US"/>
        </w:rPr>
        <w:t xml:space="preserve"> </w:t>
      </w:r>
      <w:proofErr w:type="spellStart"/>
      <w:r w:rsidRPr="00DF6514">
        <w:rPr>
          <w:lang w:val="en-US"/>
        </w:rPr>
        <w:t>şərait</w:t>
      </w:r>
      <w:proofErr w:type="spellEnd"/>
      <w:r w:rsidRPr="00DF6514">
        <w:rPr>
          <w:lang w:val="en-US"/>
        </w:rPr>
        <w:t xml:space="preserve"> </w:t>
      </w:r>
      <w:proofErr w:type="spellStart"/>
      <w:r w:rsidRPr="00DF6514">
        <w:rPr>
          <w:lang w:val="en-US"/>
        </w:rPr>
        <w:t>yaradır</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kağız</w:t>
      </w:r>
      <w:proofErr w:type="spellEnd"/>
      <w:r w:rsidRPr="00DF6514">
        <w:rPr>
          <w:lang w:val="en-US"/>
        </w:rPr>
        <w:t xml:space="preserve"> </w:t>
      </w:r>
      <w:proofErr w:type="spellStart"/>
      <w:r w:rsidRPr="00DF6514">
        <w:rPr>
          <w:lang w:val="en-US"/>
        </w:rPr>
        <w:t>əsaslı</w:t>
      </w:r>
      <w:proofErr w:type="spellEnd"/>
      <w:r w:rsidRPr="00DF6514">
        <w:rPr>
          <w:lang w:val="en-US"/>
        </w:rPr>
        <w:t xml:space="preserve"> </w:t>
      </w:r>
      <w:proofErr w:type="spellStart"/>
      <w:r w:rsidRPr="00DF6514">
        <w:rPr>
          <w:lang w:val="en-US"/>
        </w:rPr>
        <w:t>təsdiqləmə</w:t>
      </w:r>
      <w:proofErr w:type="spellEnd"/>
      <w:r w:rsidRPr="00DF6514">
        <w:rPr>
          <w:lang w:val="en-US"/>
        </w:rPr>
        <w:t xml:space="preserve"> </w:t>
      </w:r>
      <w:proofErr w:type="spellStart"/>
      <w:r w:rsidRPr="00DF6514">
        <w:rPr>
          <w:lang w:val="en-US"/>
        </w:rPr>
        <w:t>mexanizmlərini</w:t>
      </w:r>
      <w:proofErr w:type="spellEnd"/>
      <w:r w:rsidRPr="00DF6514">
        <w:rPr>
          <w:lang w:val="en-US"/>
        </w:rPr>
        <w:t xml:space="preserve"> </w:t>
      </w:r>
      <w:proofErr w:type="spellStart"/>
      <w:r w:rsidRPr="00DF6514">
        <w:rPr>
          <w:lang w:val="en-US"/>
        </w:rPr>
        <w:t>əvəz</w:t>
      </w:r>
      <w:proofErr w:type="spellEnd"/>
      <w:r w:rsidRPr="00DF6514">
        <w:rPr>
          <w:lang w:val="en-US"/>
        </w:rPr>
        <w:t xml:space="preserve"> </w:t>
      </w:r>
      <w:proofErr w:type="spellStart"/>
      <w:r w:rsidRPr="00DF6514">
        <w:rPr>
          <w:lang w:val="en-US"/>
        </w:rPr>
        <w:t>edir</w:t>
      </w:r>
      <w:proofErr w:type="spellEnd"/>
      <w:r w:rsidRPr="00DF6514">
        <w:rPr>
          <w:lang w:val="en-US"/>
        </w:rPr>
        <w:t xml:space="preserve"> (Digital Development and Transport Ministry of Azerbaijan, 2025; ASAN Innovation Center, 2025).</w:t>
      </w:r>
    </w:p>
    <w:p w14:paraId="261D0A98" w14:textId="77777777" w:rsidR="00DD5F1C" w:rsidRPr="00DF6514" w:rsidRDefault="00DD5F1C" w:rsidP="001D63CE">
      <w:pPr>
        <w:pStyle w:val="NormalWeb"/>
        <w:tabs>
          <w:tab w:val="left" w:pos="-450"/>
        </w:tabs>
        <w:ind w:left="-90" w:right="9" w:firstLine="630"/>
        <w:contextualSpacing/>
        <w:jc w:val="both"/>
        <w:rPr>
          <w:lang w:val="en-US"/>
        </w:rPr>
      </w:pPr>
      <w:r w:rsidRPr="00DF6514">
        <w:rPr>
          <w:lang w:val="en-US"/>
        </w:rPr>
        <w:lastRenderedPageBreak/>
        <w:t xml:space="preserve">“Sima Token” </w:t>
      </w:r>
      <w:proofErr w:type="spellStart"/>
      <w:r w:rsidRPr="00DF6514">
        <w:rPr>
          <w:lang w:val="en-US"/>
        </w:rPr>
        <w:t>mexanizmi</w:t>
      </w:r>
      <w:proofErr w:type="spellEnd"/>
      <w:r w:rsidRPr="00DF6514">
        <w:rPr>
          <w:lang w:val="en-US"/>
        </w:rPr>
        <w:t xml:space="preserve"> </w:t>
      </w:r>
      <w:proofErr w:type="spellStart"/>
      <w:r w:rsidRPr="00DF6514">
        <w:rPr>
          <w:lang w:val="en-US"/>
        </w:rPr>
        <w:t>isə</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identifikasiyanın</w:t>
      </w:r>
      <w:proofErr w:type="spellEnd"/>
      <w:r w:rsidRPr="00DF6514">
        <w:rPr>
          <w:lang w:val="en-US"/>
        </w:rPr>
        <w:t xml:space="preserve"> </w:t>
      </w:r>
      <w:proofErr w:type="spellStart"/>
      <w:r w:rsidRPr="00DF6514">
        <w:rPr>
          <w:lang w:val="en-US"/>
        </w:rPr>
        <w:t>texnoloji</w:t>
      </w:r>
      <w:proofErr w:type="spellEnd"/>
      <w:r w:rsidRPr="00DF6514">
        <w:rPr>
          <w:lang w:val="en-US"/>
        </w:rPr>
        <w:t xml:space="preserve"> </w:t>
      </w:r>
      <w:proofErr w:type="spellStart"/>
      <w:r w:rsidRPr="00DF6514">
        <w:rPr>
          <w:lang w:val="en-US"/>
        </w:rPr>
        <w:t>əsasını</w:t>
      </w:r>
      <w:proofErr w:type="spellEnd"/>
      <w:r w:rsidRPr="00DF6514">
        <w:rPr>
          <w:lang w:val="en-US"/>
        </w:rPr>
        <w:t xml:space="preserve"> </w:t>
      </w:r>
      <w:proofErr w:type="spellStart"/>
      <w:r w:rsidRPr="00DF6514">
        <w:rPr>
          <w:lang w:val="en-US"/>
        </w:rPr>
        <w:t>daha</w:t>
      </w:r>
      <w:proofErr w:type="spellEnd"/>
      <w:r w:rsidRPr="00DF6514">
        <w:rPr>
          <w:lang w:val="en-US"/>
        </w:rPr>
        <w:t xml:space="preserve"> da </w:t>
      </w:r>
      <w:proofErr w:type="spellStart"/>
      <w:r w:rsidRPr="00DF6514">
        <w:rPr>
          <w:lang w:val="en-US"/>
        </w:rPr>
        <w:t>gücləndirən</w:t>
      </w:r>
      <w:proofErr w:type="spellEnd"/>
      <w:r w:rsidRPr="00DF6514">
        <w:rPr>
          <w:lang w:val="en-US"/>
        </w:rPr>
        <w:t xml:space="preserve"> </w:t>
      </w:r>
      <w:proofErr w:type="spellStart"/>
      <w:r w:rsidRPr="00DF6514">
        <w:rPr>
          <w:lang w:val="en-US"/>
        </w:rPr>
        <w:t>təhlükəsizlik</w:t>
      </w:r>
      <w:proofErr w:type="spellEnd"/>
      <w:r w:rsidRPr="00DF6514">
        <w:rPr>
          <w:lang w:val="en-US"/>
        </w:rPr>
        <w:t xml:space="preserve"> </w:t>
      </w:r>
      <w:proofErr w:type="spellStart"/>
      <w:r w:rsidRPr="00DF6514">
        <w:rPr>
          <w:lang w:val="en-US"/>
        </w:rPr>
        <w:t>aləti</w:t>
      </w:r>
      <w:proofErr w:type="spellEnd"/>
      <w:r w:rsidRPr="00DF6514">
        <w:rPr>
          <w:lang w:val="en-US"/>
        </w:rPr>
        <w:t xml:space="preserve"> </w:t>
      </w:r>
      <w:proofErr w:type="spellStart"/>
      <w:r w:rsidRPr="00DF6514">
        <w:rPr>
          <w:lang w:val="en-US"/>
        </w:rPr>
        <w:t>kimi</w:t>
      </w:r>
      <w:proofErr w:type="spellEnd"/>
      <w:r w:rsidRPr="00DF6514">
        <w:rPr>
          <w:lang w:val="en-US"/>
        </w:rPr>
        <w:t xml:space="preserve"> </w:t>
      </w:r>
      <w:proofErr w:type="spellStart"/>
      <w:r w:rsidRPr="00DF6514">
        <w:rPr>
          <w:lang w:val="en-US"/>
        </w:rPr>
        <w:t>çıxış</w:t>
      </w:r>
      <w:proofErr w:type="spellEnd"/>
      <w:r w:rsidRPr="00DF6514">
        <w:rPr>
          <w:lang w:val="en-US"/>
        </w:rPr>
        <w:t xml:space="preserve"> </w:t>
      </w:r>
      <w:proofErr w:type="spellStart"/>
      <w:r w:rsidRPr="00DF6514">
        <w:rPr>
          <w:lang w:val="en-US"/>
        </w:rPr>
        <w:t>edir</w:t>
      </w:r>
      <w:proofErr w:type="spellEnd"/>
      <w:r w:rsidRPr="00DF6514">
        <w:rPr>
          <w:lang w:val="en-US"/>
        </w:rPr>
        <w:t xml:space="preserve">. Token </w:t>
      </w:r>
      <w:proofErr w:type="spellStart"/>
      <w:r w:rsidRPr="00DF6514">
        <w:rPr>
          <w:lang w:val="en-US"/>
        </w:rPr>
        <w:t>əsaslı</w:t>
      </w:r>
      <w:proofErr w:type="spellEnd"/>
      <w:r w:rsidRPr="00DF6514">
        <w:rPr>
          <w:lang w:val="en-US"/>
        </w:rPr>
        <w:t xml:space="preserve"> </w:t>
      </w:r>
      <w:proofErr w:type="spellStart"/>
      <w:r w:rsidRPr="00DF6514">
        <w:rPr>
          <w:lang w:val="en-US"/>
        </w:rPr>
        <w:t>identifikasiya</w:t>
      </w:r>
      <w:proofErr w:type="spellEnd"/>
      <w:r w:rsidRPr="00DF6514">
        <w:rPr>
          <w:lang w:val="en-US"/>
        </w:rPr>
        <w:t xml:space="preserve"> </w:t>
      </w:r>
      <w:proofErr w:type="spellStart"/>
      <w:r w:rsidRPr="00DF6514">
        <w:rPr>
          <w:lang w:val="en-US"/>
        </w:rPr>
        <w:t>istifadəçinin</w:t>
      </w:r>
      <w:proofErr w:type="spellEnd"/>
      <w:r w:rsidRPr="00DF6514">
        <w:rPr>
          <w:lang w:val="en-US"/>
        </w:rPr>
        <w:t xml:space="preserve"> </w:t>
      </w:r>
      <w:proofErr w:type="spellStart"/>
      <w:r w:rsidRPr="00DF6514">
        <w:rPr>
          <w:lang w:val="en-US"/>
        </w:rPr>
        <w:t>şəxsiyyətini</w:t>
      </w:r>
      <w:proofErr w:type="spellEnd"/>
      <w:r w:rsidRPr="00DF6514">
        <w:rPr>
          <w:lang w:val="en-US"/>
        </w:rPr>
        <w:t xml:space="preserve"> </w:t>
      </w:r>
      <w:proofErr w:type="spellStart"/>
      <w:r w:rsidRPr="00DF6514">
        <w:rPr>
          <w:lang w:val="en-US"/>
        </w:rPr>
        <w:t>təsdiqləməklə</w:t>
      </w:r>
      <w:proofErr w:type="spellEnd"/>
      <w:r w:rsidRPr="00DF6514">
        <w:rPr>
          <w:lang w:val="en-US"/>
        </w:rPr>
        <w:t xml:space="preserve"> </w:t>
      </w:r>
      <w:proofErr w:type="spellStart"/>
      <w:r w:rsidRPr="00DF6514">
        <w:rPr>
          <w:lang w:val="en-US"/>
        </w:rPr>
        <w:t>yanaşı</w:t>
      </w:r>
      <w:proofErr w:type="spellEnd"/>
      <w:r w:rsidRPr="00DF6514">
        <w:rPr>
          <w:lang w:val="en-US"/>
        </w:rPr>
        <w:t xml:space="preserve">, </w:t>
      </w:r>
      <w:proofErr w:type="spellStart"/>
      <w:r w:rsidRPr="00DF6514">
        <w:rPr>
          <w:lang w:val="en-US"/>
        </w:rPr>
        <w:t>mühasibat</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maliyyə</w:t>
      </w:r>
      <w:proofErr w:type="spellEnd"/>
      <w:r w:rsidRPr="00DF6514">
        <w:rPr>
          <w:lang w:val="en-US"/>
        </w:rPr>
        <w:t xml:space="preserve"> </w:t>
      </w:r>
      <w:proofErr w:type="spellStart"/>
      <w:r w:rsidRPr="00DF6514">
        <w:rPr>
          <w:lang w:val="en-US"/>
        </w:rPr>
        <w:t>sistemlərinə</w:t>
      </w:r>
      <w:proofErr w:type="spellEnd"/>
      <w:r w:rsidRPr="00DF6514">
        <w:rPr>
          <w:lang w:val="en-US"/>
        </w:rPr>
        <w:t xml:space="preserve"> </w:t>
      </w:r>
      <w:proofErr w:type="spellStart"/>
      <w:r w:rsidRPr="00DF6514">
        <w:rPr>
          <w:lang w:val="en-US"/>
        </w:rPr>
        <w:t>giriş</w:t>
      </w:r>
      <w:proofErr w:type="spellEnd"/>
      <w:r w:rsidRPr="00DF6514">
        <w:rPr>
          <w:lang w:val="en-US"/>
        </w:rPr>
        <w:t xml:space="preserve"> </w:t>
      </w:r>
      <w:proofErr w:type="spellStart"/>
      <w:r w:rsidRPr="00DF6514">
        <w:rPr>
          <w:lang w:val="en-US"/>
        </w:rPr>
        <w:t>zamanı</w:t>
      </w:r>
      <w:proofErr w:type="spellEnd"/>
      <w:r w:rsidRPr="00DF6514">
        <w:rPr>
          <w:lang w:val="en-US"/>
        </w:rPr>
        <w:t xml:space="preserve"> </w:t>
      </w:r>
      <w:proofErr w:type="spellStart"/>
      <w:r w:rsidRPr="00DF6514">
        <w:rPr>
          <w:lang w:val="en-US"/>
        </w:rPr>
        <w:t>məlumatların</w:t>
      </w:r>
      <w:proofErr w:type="spellEnd"/>
      <w:r w:rsidRPr="00DF6514">
        <w:rPr>
          <w:lang w:val="en-US"/>
        </w:rPr>
        <w:t xml:space="preserve"> </w:t>
      </w:r>
      <w:proofErr w:type="spellStart"/>
      <w:r w:rsidRPr="00DF6514">
        <w:rPr>
          <w:lang w:val="en-US"/>
        </w:rPr>
        <w:t>qorunmasını</w:t>
      </w:r>
      <w:proofErr w:type="spellEnd"/>
      <w:r w:rsidRPr="00DF6514">
        <w:rPr>
          <w:lang w:val="en-US"/>
        </w:rPr>
        <w:t xml:space="preserve"> </w:t>
      </w:r>
      <w:proofErr w:type="spellStart"/>
      <w:r w:rsidRPr="00DF6514">
        <w:rPr>
          <w:lang w:val="en-US"/>
        </w:rPr>
        <w:t>təmin</w:t>
      </w:r>
      <w:proofErr w:type="spellEnd"/>
      <w:r w:rsidRPr="00DF6514">
        <w:rPr>
          <w:lang w:val="en-US"/>
        </w:rPr>
        <w:t xml:space="preserve"> </w:t>
      </w:r>
      <w:proofErr w:type="spellStart"/>
      <w:r w:rsidRPr="00DF6514">
        <w:rPr>
          <w:lang w:val="en-US"/>
        </w:rPr>
        <w:t>edir</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kibertəhlükəsizlik</w:t>
      </w:r>
      <w:proofErr w:type="spellEnd"/>
      <w:r w:rsidRPr="00DF6514">
        <w:rPr>
          <w:lang w:val="en-US"/>
        </w:rPr>
        <w:t xml:space="preserve"> </w:t>
      </w:r>
      <w:proofErr w:type="spellStart"/>
      <w:r w:rsidRPr="00DF6514">
        <w:rPr>
          <w:lang w:val="en-US"/>
        </w:rPr>
        <w:t>risklərini</w:t>
      </w:r>
      <w:proofErr w:type="spellEnd"/>
      <w:r w:rsidRPr="00DF6514">
        <w:rPr>
          <w:lang w:val="en-US"/>
        </w:rPr>
        <w:t xml:space="preserve"> </w:t>
      </w:r>
      <w:proofErr w:type="spellStart"/>
      <w:r w:rsidRPr="00DF6514">
        <w:rPr>
          <w:lang w:val="en-US"/>
        </w:rPr>
        <w:t>minimuma</w:t>
      </w:r>
      <w:proofErr w:type="spellEnd"/>
      <w:r w:rsidRPr="00DF6514">
        <w:rPr>
          <w:lang w:val="en-US"/>
        </w:rPr>
        <w:t xml:space="preserve"> </w:t>
      </w:r>
      <w:proofErr w:type="spellStart"/>
      <w:r w:rsidRPr="00DF6514">
        <w:rPr>
          <w:lang w:val="en-US"/>
        </w:rPr>
        <w:t>endirir</w:t>
      </w:r>
      <w:proofErr w:type="spellEnd"/>
      <w:r w:rsidRPr="00DF6514">
        <w:rPr>
          <w:lang w:val="en-US"/>
        </w:rPr>
        <w:t xml:space="preserve">. “Asan </w:t>
      </w:r>
      <w:proofErr w:type="spellStart"/>
      <w:r w:rsidRPr="00DF6514">
        <w:rPr>
          <w:lang w:val="en-US"/>
        </w:rPr>
        <w:t>İmza</w:t>
      </w:r>
      <w:proofErr w:type="spellEnd"/>
      <w:r w:rsidRPr="00DF6514">
        <w:rPr>
          <w:lang w:val="en-US"/>
        </w:rPr>
        <w:t xml:space="preserve">”, “Sima </w:t>
      </w:r>
      <w:proofErr w:type="spellStart"/>
      <w:r w:rsidRPr="00DF6514">
        <w:rPr>
          <w:lang w:val="en-US"/>
        </w:rPr>
        <w:t>İmza</w:t>
      </w:r>
      <w:proofErr w:type="spellEnd"/>
      <w:r w:rsidRPr="00DF6514">
        <w:rPr>
          <w:lang w:val="en-US"/>
        </w:rPr>
        <w:t xml:space="preserve">” </w:t>
      </w:r>
      <w:proofErr w:type="spellStart"/>
      <w:r w:rsidRPr="00DF6514">
        <w:rPr>
          <w:lang w:val="en-US"/>
        </w:rPr>
        <w:t>və</w:t>
      </w:r>
      <w:proofErr w:type="spellEnd"/>
      <w:r w:rsidRPr="00DF6514">
        <w:rPr>
          <w:lang w:val="en-US"/>
        </w:rPr>
        <w:t xml:space="preserve"> “Sima Token” </w:t>
      </w:r>
      <w:proofErr w:type="spellStart"/>
      <w:r w:rsidRPr="00DF6514">
        <w:rPr>
          <w:lang w:val="en-US"/>
        </w:rPr>
        <w:t>birlikdə</w:t>
      </w:r>
      <w:proofErr w:type="spellEnd"/>
      <w:r w:rsidRPr="00DF6514">
        <w:rPr>
          <w:lang w:val="en-US"/>
        </w:rPr>
        <w:t xml:space="preserve"> </w:t>
      </w:r>
      <w:proofErr w:type="spellStart"/>
      <w:r w:rsidRPr="00DF6514">
        <w:rPr>
          <w:lang w:val="en-US"/>
        </w:rPr>
        <w:t>Azərbaycanda</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hüquqi</w:t>
      </w:r>
      <w:proofErr w:type="spellEnd"/>
      <w:r w:rsidRPr="00DF6514">
        <w:rPr>
          <w:lang w:val="en-US"/>
        </w:rPr>
        <w:t xml:space="preserve"> </w:t>
      </w:r>
      <w:proofErr w:type="spellStart"/>
      <w:r w:rsidRPr="00DF6514">
        <w:rPr>
          <w:lang w:val="en-US"/>
        </w:rPr>
        <w:t>mühitin</w:t>
      </w:r>
      <w:proofErr w:type="spellEnd"/>
      <w:r w:rsidRPr="00DF6514">
        <w:rPr>
          <w:lang w:val="en-US"/>
        </w:rPr>
        <w:t xml:space="preserve"> </w:t>
      </w:r>
      <w:proofErr w:type="spellStart"/>
      <w:r w:rsidRPr="00DF6514">
        <w:rPr>
          <w:lang w:val="en-US"/>
        </w:rPr>
        <w:t>formalaşmasına</w:t>
      </w:r>
      <w:proofErr w:type="spellEnd"/>
      <w:r w:rsidRPr="00DF6514">
        <w:rPr>
          <w:lang w:val="en-US"/>
        </w:rPr>
        <w:t xml:space="preserve"> </w:t>
      </w:r>
      <w:proofErr w:type="spellStart"/>
      <w:r w:rsidRPr="00DF6514">
        <w:rPr>
          <w:lang w:val="en-US"/>
        </w:rPr>
        <w:t>xidmət</w:t>
      </w:r>
      <w:proofErr w:type="spellEnd"/>
      <w:r w:rsidRPr="00DF6514">
        <w:rPr>
          <w:lang w:val="en-US"/>
        </w:rPr>
        <w:t xml:space="preserve"> </w:t>
      </w:r>
      <w:proofErr w:type="spellStart"/>
      <w:r w:rsidRPr="00DF6514">
        <w:rPr>
          <w:lang w:val="en-US"/>
        </w:rPr>
        <w:t>edən</w:t>
      </w:r>
      <w:proofErr w:type="spellEnd"/>
      <w:r w:rsidRPr="00DF6514">
        <w:rPr>
          <w:lang w:val="en-US"/>
        </w:rPr>
        <w:t xml:space="preserve"> </w:t>
      </w:r>
      <w:proofErr w:type="spellStart"/>
      <w:r w:rsidRPr="00DF6514">
        <w:rPr>
          <w:lang w:val="en-US"/>
        </w:rPr>
        <w:t>vahid</w:t>
      </w:r>
      <w:proofErr w:type="spellEnd"/>
      <w:r w:rsidRPr="00DF6514">
        <w:rPr>
          <w:lang w:val="en-US"/>
        </w:rPr>
        <w:t xml:space="preserve"> </w:t>
      </w:r>
      <w:proofErr w:type="spellStart"/>
      <w:r w:rsidRPr="00DF6514">
        <w:rPr>
          <w:lang w:val="en-US"/>
        </w:rPr>
        <w:t>ekosistem</w:t>
      </w:r>
      <w:proofErr w:type="spellEnd"/>
      <w:r w:rsidRPr="00DF6514">
        <w:rPr>
          <w:lang w:val="en-US"/>
        </w:rPr>
        <w:t xml:space="preserve"> </w:t>
      </w:r>
      <w:proofErr w:type="spellStart"/>
      <w:r w:rsidRPr="00DF6514">
        <w:rPr>
          <w:lang w:val="en-US"/>
        </w:rPr>
        <w:t>yaradır</w:t>
      </w:r>
      <w:proofErr w:type="spellEnd"/>
      <w:r w:rsidRPr="00DF6514">
        <w:rPr>
          <w:lang w:val="en-US"/>
        </w:rPr>
        <w:t xml:space="preserve">. Bu </w:t>
      </w:r>
      <w:proofErr w:type="spellStart"/>
      <w:r w:rsidRPr="00DF6514">
        <w:rPr>
          <w:lang w:val="en-US"/>
        </w:rPr>
        <w:t>ekosistem</w:t>
      </w:r>
      <w:proofErr w:type="spellEnd"/>
      <w:r w:rsidRPr="00DF6514">
        <w:rPr>
          <w:lang w:val="en-US"/>
        </w:rPr>
        <w:t xml:space="preserve"> </w:t>
      </w:r>
      <w:proofErr w:type="spellStart"/>
      <w:r w:rsidRPr="00DF6514">
        <w:rPr>
          <w:lang w:val="en-US"/>
        </w:rPr>
        <w:t>mühasibat</w:t>
      </w:r>
      <w:proofErr w:type="spellEnd"/>
      <w:r w:rsidRPr="00DF6514">
        <w:rPr>
          <w:lang w:val="en-US"/>
        </w:rPr>
        <w:t xml:space="preserve"> </w:t>
      </w:r>
      <w:proofErr w:type="spellStart"/>
      <w:r w:rsidRPr="00DF6514">
        <w:rPr>
          <w:lang w:val="en-US"/>
        </w:rPr>
        <w:t>uçotunun</w:t>
      </w:r>
      <w:proofErr w:type="spellEnd"/>
      <w:r w:rsidRPr="00DF6514">
        <w:rPr>
          <w:lang w:val="en-US"/>
        </w:rPr>
        <w:t xml:space="preserve"> </w:t>
      </w:r>
      <w:proofErr w:type="spellStart"/>
      <w:r w:rsidRPr="00DF6514">
        <w:rPr>
          <w:lang w:val="en-US"/>
        </w:rPr>
        <w:t>yalnız</w:t>
      </w:r>
      <w:proofErr w:type="spellEnd"/>
      <w:r w:rsidRPr="00DF6514">
        <w:rPr>
          <w:lang w:val="en-US"/>
        </w:rPr>
        <w:t xml:space="preserve"> </w:t>
      </w:r>
      <w:proofErr w:type="spellStart"/>
      <w:r w:rsidRPr="00DF6514">
        <w:rPr>
          <w:lang w:val="en-US"/>
        </w:rPr>
        <w:t>texniki</w:t>
      </w:r>
      <w:proofErr w:type="spellEnd"/>
      <w:r w:rsidRPr="00DF6514">
        <w:rPr>
          <w:lang w:val="en-US"/>
        </w:rPr>
        <w:t xml:space="preserve"> proses </w:t>
      </w:r>
      <w:proofErr w:type="spellStart"/>
      <w:r w:rsidRPr="00DF6514">
        <w:rPr>
          <w:lang w:val="en-US"/>
        </w:rPr>
        <w:t>deyil</w:t>
      </w:r>
      <w:proofErr w:type="spellEnd"/>
      <w:r w:rsidRPr="00DF6514">
        <w:rPr>
          <w:lang w:val="en-US"/>
        </w:rPr>
        <w:t xml:space="preserve">, </w:t>
      </w:r>
      <w:proofErr w:type="spellStart"/>
      <w:r w:rsidRPr="00DF6514">
        <w:rPr>
          <w:lang w:val="en-US"/>
        </w:rPr>
        <w:t>hüquqi</w:t>
      </w:r>
      <w:proofErr w:type="spellEnd"/>
      <w:r w:rsidRPr="00DF6514">
        <w:rPr>
          <w:lang w:val="en-US"/>
        </w:rPr>
        <w:t xml:space="preserve"> </w:t>
      </w:r>
      <w:proofErr w:type="spellStart"/>
      <w:r w:rsidRPr="00DF6514">
        <w:rPr>
          <w:lang w:val="en-US"/>
        </w:rPr>
        <w:t>cəhətdən</w:t>
      </w:r>
      <w:proofErr w:type="spellEnd"/>
      <w:r w:rsidRPr="00DF6514">
        <w:rPr>
          <w:lang w:val="en-US"/>
        </w:rPr>
        <w:t xml:space="preserve"> tam </w:t>
      </w:r>
      <w:proofErr w:type="spellStart"/>
      <w:r w:rsidRPr="00DF6514">
        <w:rPr>
          <w:lang w:val="en-US"/>
        </w:rPr>
        <w:t>etibarlı</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dövlət</w:t>
      </w:r>
      <w:proofErr w:type="spellEnd"/>
      <w:r w:rsidRPr="00DF6514">
        <w:rPr>
          <w:lang w:val="en-US"/>
        </w:rPr>
        <w:t xml:space="preserve"> </w:t>
      </w:r>
      <w:proofErr w:type="spellStart"/>
      <w:r w:rsidRPr="00DF6514">
        <w:rPr>
          <w:lang w:val="en-US"/>
        </w:rPr>
        <w:t>tərəfindən</w:t>
      </w:r>
      <w:proofErr w:type="spellEnd"/>
      <w:r w:rsidRPr="00DF6514">
        <w:rPr>
          <w:lang w:val="en-US"/>
        </w:rPr>
        <w:t xml:space="preserve"> </w:t>
      </w:r>
      <w:proofErr w:type="spellStart"/>
      <w:r w:rsidRPr="00DF6514">
        <w:rPr>
          <w:lang w:val="en-US"/>
        </w:rPr>
        <w:t>tanınan</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sistem</w:t>
      </w:r>
      <w:proofErr w:type="spellEnd"/>
      <w:r w:rsidRPr="00DF6514">
        <w:rPr>
          <w:lang w:val="en-US"/>
        </w:rPr>
        <w:t xml:space="preserve"> </w:t>
      </w:r>
      <w:proofErr w:type="spellStart"/>
      <w:r w:rsidRPr="00DF6514">
        <w:rPr>
          <w:lang w:val="en-US"/>
        </w:rPr>
        <w:t>kimi</w:t>
      </w:r>
      <w:proofErr w:type="spellEnd"/>
      <w:r w:rsidRPr="00DF6514">
        <w:rPr>
          <w:lang w:val="en-US"/>
        </w:rPr>
        <w:t xml:space="preserve"> </w:t>
      </w:r>
      <w:proofErr w:type="spellStart"/>
      <w:r w:rsidRPr="00DF6514">
        <w:rPr>
          <w:lang w:val="en-US"/>
        </w:rPr>
        <w:t>fəaliyyət</w:t>
      </w:r>
      <w:proofErr w:type="spellEnd"/>
      <w:r w:rsidRPr="00DF6514">
        <w:rPr>
          <w:lang w:val="en-US"/>
        </w:rPr>
        <w:t xml:space="preserve"> </w:t>
      </w:r>
      <w:proofErr w:type="spellStart"/>
      <w:r w:rsidRPr="00DF6514">
        <w:rPr>
          <w:lang w:val="en-US"/>
        </w:rPr>
        <w:t>göstərməsini</w:t>
      </w:r>
      <w:proofErr w:type="spellEnd"/>
      <w:r w:rsidRPr="00DF6514">
        <w:rPr>
          <w:lang w:val="en-US"/>
        </w:rPr>
        <w:t xml:space="preserve"> </w:t>
      </w:r>
      <w:proofErr w:type="spellStart"/>
      <w:r w:rsidRPr="00DF6514">
        <w:rPr>
          <w:lang w:val="en-US"/>
        </w:rPr>
        <w:t>təmin</w:t>
      </w:r>
      <w:proofErr w:type="spellEnd"/>
      <w:r w:rsidRPr="00DF6514">
        <w:rPr>
          <w:lang w:val="en-US"/>
        </w:rPr>
        <w:t xml:space="preserve"> </w:t>
      </w:r>
      <w:proofErr w:type="spellStart"/>
      <w:r w:rsidRPr="00DF6514">
        <w:rPr>
          <w:lang w:val="en-US"/>
        </w:rPr>
        <w:t>edir</w:t>
      </w:r>
      <w:proofErr w:type="spellEnd"/>
      <w:r w:rsidRPr="00DF6514">
        <w:rPr>
          <w:lang w:val="en-US"/>
        </w:rPr>
        <w:t xml:space="preserve">. </w:t>
      </w:r>
      <w:proofErr w:type="spellStart"/>
      <w:r w:rsidRPr="00DF6514">
        <w:rPr>
          <w:lang w:val="en-US"/>
        </w:rPr>
        <w:t>Nəticə</w:t>
      </w:r>
      <w:proofErr w:type="spellEnd"/>
      <w:r w:rsidRPr="00DF6514">
        <w:rPr>
          <w:lang w:val="en-US"/>
        </w:rPr>
        <w:t xml:space="preserve"> </w:t>
      </w:r>
      <w:proofErr w:type="spellStart"/>
      <w:r w:rsidRPr="00DF6514">
        <w:rPr>
          <w:lang w:val="en-US"/>
        </w:rPr>
        <w:t>etibarilə</w:t>
      </w:r>
      <w:proofErr w:type="spellEnd"/>
      <w:r w:rsidRPr="00DF6514">
        <w:rPr>
          <w:lang w:val="en-US"/>
        </w:rPr>
        <w:t xml:space="preserve">, e-invoice, e-tax </w:t>
      </w:r>
      <w:proofErr w:type="spellStart"/>
      <w:r w:rsidRPr="00DF6514">
        <w:rPr>
          <w:lang w:val="en-US"/>
        </w:rPr>
        <w:t>və</w:t>
      </w:r>
      <w:proofErr w:type="spellEnd"/>
      <w:r w:rsidRPr="00DF6514">
        <w:rPr>
          <w:lang w:val="en-US"/>
        </w:rPr>
        <w:t xml:space="preserve"> e-signature </w:t>
      </w:r>
      <w:proofErr w:type="spellStart"/>
      <w:r w:rsidRPr="00DF6514">
        <w:rPr>
          <w:lang w:val="en-US"/>
        </w:rPr>
        <w:t>mexanizmlərinin</w:t>
      </w:r>
      <w:proofErr w:type="spellEnd"/>
      <w:r w:rsidRPr="00DF6514">
        <w:rPr>
          <w:lang w:val="en-US"/>
        </w:rPr>
        <w:t xml:space="preserve"> </w:t>
      </w:r>
      <w:proofErr w:type="spellStart"/>
      <w:r w:rsidRPr="00DF6514">
        <w:rPr>
          <w:lang w:val="en-US"/>
        </w:rPr>
        <w:t>tətbiqi</w:t>
      </w:r>
      <w:proofErr w:type="spellEnd"/>
      <w:r w:rsidRPr="00DF6514">
        <w:rPr>
          <w:lang w:val="en-US"/>
        </w:rPr>
        <w:t xml:space="preserve"> </w:t>
      </w:r>
      <w:proofErr w:type="spellStart"/>
      <w:r w:rsidRPr="00DF6514">
        <w:rPr>
          <w:lang w:val="en-US"/>
        </w:rPr>
        <w:t>mühasibat</w:t>
      </w:r>
      <w:proofErr w:type="spellEnd"/>
      <w:r w:rsidRPr="00DF6514">
        <w:rPr>
          <w:lang w:val="en-US"/>
        </w:rPr>
        <w:t xml:space="preserve"> </w:t>
      </w:r>
      <w:proofErr w:type="spellStart"/>
      <w:r w:rsidRPr="00DF6514">
        <w:rPr>
          <w:lang w:val="en-US"/>
        </w:rPr>
        <w:t>uçotunun</w:t>
      </w:r>
      <w:proofErr w:type="spellEnd"/>
      <w:r w:rsidRPr="00DF6514">
        <w:rPr>
          <w:lang w:val="en-US"/>
        </w:rPr>
        <w:t xml:space="preserve"> </w:t>
      </w:r>
      <w:proofErr w:type="spellStart"/>
      <w:r w:rsidRPr="00DF6514">
        <w:rPr>
          <w:lang w:val="en-US"/>
        </w:rPr>
        <w:t>rəqəmsal</w:t>
      </w:r>
      <w:proofErr w:type="spellEnd"/>
      <w:r w:rsidRPr="00DF6514">
        <w:rPr>
          <w:lang w:val="en-US"/>
        </w:rPr>
        <w:t xml:space="preserve"> </w:t>
      </w:r>
      <w:proofErr w:type="spellStart"/>
      <w:r w:rsidRPr="00DF6514">
        <w:rPr>
          <w:lang w:val="en-US"/>
        </w:rPr>
        <w:t>transformasiyasını</w:t>
      </w:r>
      <w:proofErr w:type="spellEnd"/>
      <w:r w:rsidRPr="00DF6514">
        <w:rPr>
          <w:lang w:val="en-US"/>
        </w:rPr>
        <w:t xml:space="preserve"> </w:t>
      </w:r>
      <w:proofErr w:type="spellStart"/>
      <w:r w:rsidRPr="00DF6514">
        <w:rPr>
          <w:lang w:val="en-US"/>
        </w:rPr>
        <w:t>sürətləndirir</w:t>
      </w:r>
      <w:proofErr w:type="spellEnd"/>
      <w:r w:rsidRPr="00DF6514">
        <w:rPr>
          <w:lang w:val="en-US"/>
        </w:rPr>
        <w:t xml:space="preserve">, </w:t>
      </w:r>
      <w:proofErr w:type="spellStart"/>
      <w:r w:rsidRPr="00DF6514">
        <w:rPr>
          <w:lang w:val="en-US"/>
        </w:rPr>
        <w:t>məlumatların</w:t>
      </w:r>
      <w:proofErr w:type="spellEnd"/>
      <w:r w:rsidRPr="00DF6514">
        <w:rPr>
          <w:lang w:val="en-US"/>
        </w:rPr>
        <w:t xml:space="preserve"> </w:t>
      </w:r>
      <w:proofErr w:type="spellStart"/>
      <w:r w:rsidRPr="00DF6514">
        <w:rPr>
          <w:lang w:val="en-US"/>
        </w:rPr>
        <w:t>təhlükəsizliyini</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etibarlılığını</w:t>
      </w:r>
      <w:proofErr w:type="spellEnd"/>
      <w:r w:rsidRPr="00DF6514">
        <w:rPr>
          <w:lang w:val="en-US"/>
        </w:rPr>
        <w:t xml:space="preserve"> </w:t>
      </w:r>
      <w:proofErr w:type="spellStart"/>
      <w:r w:rsidRPr="00DF6514">
        <w:rPr>
          <w:lang w:val="en-US"/>
        </w:rPr>
        <w:t>artırır</w:t>
      </w:r>
      <w:proofErr w:type="spellEnd"/>
      <w:r w:rsidRPr="00DF6514">
        <w:rPr>
          <w:lang w:val="en-US"/>
        </w:rPr>
        <w:t xml:space="preserve">, </w:t>
      </w:r>
      <w:proofErr w:type="spellStart"/>
      <w:r w:rsidRPr="00DF6514">
        <w:rPr>
          <w:lang w:val="en-US"/>
        </w:rPr>
        <w:t>maliyyə</w:t>
      </w:r>
      <w:proofErr w:type="spellEnd"/>
      <w:r w:rsidRPr="00DF6514">
        <w:rPr>
          <w:lang w:val="en-US"/>
        </w:rPr>
        <w:t xml:space="preserve"> </w:t>
      </w:r>
      <w:proofErr w:type="spellStart"/>
      <w:r w:rsidRPr="00DF6514">
        <w:rPr>
          <w:lang w:val="en-US"/>
        </w:rPr>
        <w:t>idarəetməsində</w:t>
      </w:r>
      <w:proofErr w:type="spellEnd"/>
      <w:r w:rsidRPr="00DF6514">
        <w:rPr>
          <w:lang w:val="en-US"/>
        </w:rPr>
        <w:t xml:space="preserve"> </w:t>
      </w:r>
      <w:proofErr w:type="spellStart"/>
      <w:r w:rsidRPr="00DF6514">
        <w:rPr>
          <w:lang w:val="en-US"/>
        </w:rPr>
        <w:t>şəffaflıq</w:t>
      </w:r>
      <w:proofErr w:type="spellEnd"/>
      <w:r w:rsidRPr="00DF6514">
        <w:rPr>
          <w:lang w:val="en-US"/>
        </w:rPr>
        <w:t xml:space="preserve"> </w:t>
      </w:r>
      <w:proofErr w:type="spellStart"/>
      <w:r w:rsidRPr="00DF6514">
        <w:rPr>
          <w:lang w:val="en-US"/>
        </w:rPr>
        <w:t>və</w:t>
      </w:r>
      <w:proofErr w:type="spellEnd"/>
      <w:r w:rsidRPr="00DF6514">
        <w:rPr>
          <w:lang w:val="en-US"/>
        </w:rPr>
        <w:t xml:space="preserve"> </w:t>
      </w:r>
      <w:proofErr w:type="spellStart"/>
      <w:r w:rsidRPr="00DF6514">
        <w:rPr>
          <w:lang w:val="en-US"/>
        </w:rPr>
        <w:t>səmərəliliyi</w:t>
      </w:r>
      <w:proofErr w:type="spellEnd"/>
      <w:r w:rsidRPr="00DF6514">
        <w:rPr>
          <w:lang w:val="en-US"/>
        </w:rPr>
        <w:t xml:space="preserve"> </w:t>
      </w:r>
      <w:proofErr w:type="spellStart"/>
      <w:r w:rsidRPr="00DF6514">
        <w:rPr>
          <w:lang w:val="en-US"/>
        </w:rPr>
        <w:t>yüksəldir</w:t>
      </w:r>
      <w:proofErr w:type="spellEnd"/>
      <w:r w:rsidRPr="00DF6514">
        <w:rPr>
          <w:lang w:val="en-US"/>
        </w:rPr>
        <w:t xml:space="preserve"> (State Agency for Public Service and Social Innovations, 2025).</w:t>
      </w:r>
    </w:p>
    <w:p w14:paraId="26C96400" w14:textId="77777777" w:rsidR="005F2A53" w:rsidRPr="00DF6514" w:rsidRDefault="005F2A53" w:rsidP="001D63CE">
      <w:pPr>
        <w:pStyle w:val="NormalWeb"/>
        <w:tabs>
          <w:tab w:val="left" w:pos="-450"/>
        </w:tabs>
        <w:ind w:left="-90" w:right="9" w:firstLine="630"/>
        <w:contextualSpacing/>
        <w:jc w:val="both"/>
        <w:rPr>
          <w:lang w:val="en-US"/>
        </w:rPr>
      </w:pPr>
    </w:p>
    <w:p w14:paraId="37855E6E" w14:textId="647A3916" w:rsidR="006D232C" w:rsidRPr="00DF6514" w:rsidRDefault="006D232C" w:rsidP="001D63CE">
      <w:pPr>
        <w:pStyle w:val="NormalWeb"/>
        <w:tabs>
          <w:tab w:val="left" w:pos="-450"/>
        </w:tabs>
        <w:ind w:left="-90" w:right="9" w:firstLine="630"/>
        <w:jc w:val="center"/>
        <w:rPr>
          <w:b/>
          <w:bCs/>
          <w:lang w:val="en-US"/>
        </w:rPr>
      </w:pPr>
      <w:proofErr w:type="spellStart"/>
      <w:r w:rsidRPr="00DF6514">
        <w:rPr>
          <w:b/>
          <w:bCs/>
          <w:lang w:val="en-US"/>
        </w:rPr>
        <w:t>Azərbaycanda</w:t>
      </w:r>
      <w:proofErr w:type="spellEnd"/>
      <w:r w:rsidRPr="00DF6514">
        <w:rPr>
          <w:b/>
          <w:bCs/>
          <w:lang w:val="en-US"/>
        </w:rPr>
        <w:t xml:space="preserve"> </w:t>
      </w:r>
      <w:proofErr w:type="spellStart"/>
      <w:r w:rsidRPr="00DF6514">
        <w:rPr>
          <w:b/>
          <w:bCs/>
          <w:lang w:val="en-US"/>
        </w:rPr>
        <w:t>rəqəmsal</w:t>
      </w:r>
      <w:proofErr w:type="spellEnd"/>
      <w:r w:rsidRPr="00DF6514">
        <w:rPr>
          <w:b/>
          <w:bCs/>
          <w:lang w:val="en-US"/>
        </w:rPr>
        <w:t xml:space="preserve"> </w:t>
      </w:r>
      <w:proofErr w:type="spellStart"/>
      <w:r w:rsidRPr="00DF6514">
        <w:rPr>
          <w:b/>
          <w:bCs/>
          <w:lang w:val="en-US"/>
        </w:rPr>
        <w:t>mühasibat</w:t>
      </w:r>
      <w:proofErr w:type="spellEnd"/>
      <w:r w:rsidRPr="00DF6514">
        <w:rPr>
          <w:b/>
          <w:bCs/>
          <w:lang w:val="en-US"/>
        </w:rPr>
        <w:t xml:space="preserve"> </w:t>
      </w:r>
      <w:proofErr w:type="spellStart"/>
      <w:r w:rsidRPr="00DF6514">
        <w:rPr>
          <w:b/>
          <w:bCs/>
          <w:lang w:val="en-US"/>
        </w:rPr>
        <w:t>uçotu</w:t>
      </w:r>
      <w:proofErr w:type="spellEnd"/>
      <w:r w:rsidRPr="00DF6514">
        <w:rPr>
          <w:b/>
          <w:bCs/>
          <w:lang w:val="en-US"/>
        </w:rPr>
        <w:t xml:space="preserve"> </w:t>
      </w:r>
      <w:proofErr w:type="spellStart"/>
      <w:r w:rsidRPr="00DF6514">
        <w:rPr>
          <w:b/>
          <w:bCs/>
          <w:lang w:val="en-US"/>
        </w:rPr>
        <w:t>ekosistemi</w:t>
      </w:r>
      <w:proofErr w:type="spellEnd"/>
    </w:p>
    <w:p w14:paraId="1D9142C6" w14:textId="7AEF505D" w:rsidR="00B53182" w:rsidRPr="00DF6514" w:rsidRDefault="00956773" w:rsidP="001D63CE">
      <w:pPr>
        <w:tabs>
          <w:tab w:val="left" w:pos="-450"/>
          <w:tab w:val="left" w:pos="72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B53182" w:rsidRPr="00DF6514">
        <w:rPr>
          <w:rFonts w:ascii="Times New Roman" w:hAnsi="Times New Roman" w:cs="Times New Roman"/>
          <w:sz w:val="24"/>
          <w:szCs w:val="24"/>
          <w:lang w:val="en-US"/>
        </w:rPr>
        <w:t>Rəqəmsal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iqtisadiyyat</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şəraitində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mühasibat</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uçotu</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artıq</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yalnız</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texniki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uçot</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və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hesabat</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funksiyasını</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yerinə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yetirən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mexanizm</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kimi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deyil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iqtisadi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idarəetmənin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strateji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informasiya</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bazasını</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formalaşdıran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kompleks</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sistem</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kimi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çıxış</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edir</w:t>
      </w:r>
      <w:proofErr w:type="spellEnd"/>
      <w:r w:rsidR="00B53182" w:rsidRPr="00DF6514">
        <w:rPr>
          <w:rFonts w:ascii="Times New Roman" w:hAnsi="Times New Roman" w:cs="Times New Roman"/>
          <w:sz w:val="24"/>
          <w:szCs w:val="24"/>
          <w:lang w:val="en-US"/>
        </w:rPr>
        <w:t xml:space="preserve">. Bu </w:t>
      </w:r>
      <w:proofErr w:type="spellStart"/>
      <w:r w:rsidR="00B53182" w:rsidRPr="00DF6514">
        <w:rPr>
          <w:rFonts w:ascii="Times New Roman" w:hAnsi="Times New Roman" w:cs="Times New Roman"/>
          <w:sz w:val="24"/>
          <w:szCs w:val="24"/>
          <w:lang w:val="en-US"/>
        </w:rPr>
        <w:t>baxımdan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Azərbaycanda</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rəqəmsal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mühasibat</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uçotunun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formalaşması</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ayrıca</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texnoloji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yeniliklərin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tətbiqi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prosesi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deyil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hüquqi-institusional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mühitin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dövlət</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rəqəmsallaşma</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siyasətinin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texnoloji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infrastrukturun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və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insan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kapitalının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qarşılıqlı</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təsiri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nəticəsində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yaranan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vahid</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ekosistem</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kimi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qiymətləndirilməlidir</w:t>
      </w:r>
      <w:proofErr w:type="spellEnd"/>
      <w:r w:rsidR="00B53182" w:rsidRPr="00DF6514">
        <w:rPr>
          <w:rFonts w:ascii="Times New Roman" w:hAnsi="Times New Roman" w:cs="Times New Roman"/>
          <w:sz w:val="24"/>
          <w:szCs w:val="24"/>
          <w:lang w:val="en-US"/>
        </w:rPr>
        <w:t>. “</w:t>
      </w:r>
      <w:proofErr w:type="spellStart"/>
      <w:r w:rsidR="00B53182" w:rsidRPr="00DF6514">
        <w:rPr>
          <w:rFonts w:ascii="Times New Roman" w:hAnsi="Times New Roman" w:cs="Times New Roman"/>
          <w:sz w:val="24"/>
          <w:szCs w:val="24"/>
          <w:lang w:val="en-US"/>
        </w:rPr>
        <w:t>Azərbaycanda</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rəqəmsal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mühasibat</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uçotu</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ekosistemi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anlayışı</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məhz</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bu</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çoxkomponentli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və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sistemli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yanaşmanı</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ifadə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edir</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və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rəqəmsal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uçotu</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ayrı-ayrı</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alətlərin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məcmusu</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deyil</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bir-birini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tamamlayan</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elementlər</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üzərində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qurulmuş</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institusional-texnoloji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idarəetmə</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modeli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kimi</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təqdim</w:t>
      </w:r>
      <w:proofErr w:type="spellEnd"/>
      <w:r w:rsidR="00B53182" w:rsidRPr="00DF6514">
        <w:rPr>
          <w:rFonts w:ascii="Times New Roman" w:hAnsi="Times New Roman" w:cs="Times New Roman"/>
          <w:sz w:val="24"/>
          <w:szCs w:val="24"/>
          <w:lang w:val="en-US"/>
        </w:rPr>
        <w:t xml:space="preserve"> </w:t>
      </w:r>
      <w:proofErr w:type="spellStart"/>
      <w:r w:rsidR="00B53182" w:rsidRPr="00DF6514">
        <w:rPr>
          <w:rFonts w:ascii="Times New Roman" w:hAnsi="Times New Roman" w:cs="Times New Roman"/>
          <w:sz w:val="24"/>
          <w:szCs w:val="24"/>
          <w:lang w:val="en-US"/>
        </w:rPr>
        <w:t>edir</w:t>
      </w:r>
      <w:proofErr w:type="spellEnd"/>
      <w:r w:rsidR="00B53182" w:rsidRPr="00DF6514">
        <w:rPr>
          <w:rFonts w:ascii="Times New Roman" w:hAnsi="Times New Roman" w:cs="Times New Roman"/>
          <w:sz w:val="24"/>
          <w:szCs w:val="24"/>
          <w:lang w:val="en-US"/>
        </w:rPr>
        <w:t>.</w:t>
      </w:r>
    </w:p>
    <w:p w14:paraId="2D17FD8F" w14:textId="113A77DF" w:rsidR="00F64CEA" w:rsidRPr="00DF6514" w:rsidRDefault="00956773" w:rsidP="001D63CE">
      <w:pPr>
        <w:tabs>
          <w:tab w:val="left" w:pos="-450"/>
          <w:tab w:val="left" w:pos="720"/>
        </w:tabs>
        <w:spacing w:after="0"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r w:rsidR="006D232C" w:rsidRPr="00DF6514">
        <w:rPr>
          <w:rFonts w:ascii="Times New Roman" w:hAnsi="Times New Roman" w:cs="Times New Roman"/>
          <w:sz w:val="24"/>
          <w:szCs w:val="24"/>
          <w:lang w:val="en-US"/>
        </w:rPr>
        <w:t>“</w:t>
      </w:r>
      <w:proofErr w:type="spellStart"/>
      <w:r w:rsidR="006D232C" w:rsidRPr="00DF6514">
        <w:rPr>
          <w:rFonts w:ascii="Times New Roman" w:hAnsi="Times New Roman" w:cs="Times New Roman"/>
          <w:sz w:val="24"/>
          <w:szCs w:val="24"/>
          <w:lang w:val="en-US"/>
        </w:rPr>
        <w:t>Azərbaycanda</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rəqəmsal</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mühasibat</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uçotu</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ekosistemi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anlayışı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mühasibat</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uçotunun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rəqəmsallaşmasını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təkcə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texnoloji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modernləşmə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prosesi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kimi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deyil</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çoxkomponentli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və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institusional</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xarakter</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daşıyan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kompleks</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sistem</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kimi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şərh</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edir</w:t>
      </w:r>
      <w:proofErr w:type="spellEnd"/>
      <w:r w:rsidR="006D232C" w:rsidRPr="00DF6514">
        <w:rPr>
          <w:rFonts w:ascii="Times New Roman" w:hAnsi="Times New Roman" w:cs="Times New Roman"/>
          <w:sz w:val="24"/>
          <w:szCs w:val="24"/>
          <w:lang w:val="en-US"/>
        </w:rPr>
        <w:t xml:space="preserve">. Bu </w:t>
      </w:r>
      <w:proofErr w:type="spellStart"/>
      <w:r w:rsidR="006D232C" w:rsidRPr="00DF6514">
        <w:rPr>
          <w:rFonts w:ascii="Times New Roman" w:hAnsi="Times New Roman" w:cs="Times New Roman"/>
          <w:sz w:val="24"/>
          <w:szCs w:val="24"/>
          <w:lang w:val="en-US"/>
        </w:rPr>
        <w:t>yanaşmaya</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görə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rəqəmsal</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mühasibat</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uçotu</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yalnız</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proqram</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təminatlarının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tətbiqi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və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ya</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əməliyyatların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avtomatlaşdırılması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ilə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məhdudlaşmır</w:t>
      </w:r>
      <w:proofErr w:type="spellEnd"/>
      <w:r w:rsidR="006D232C" w:rsidRPr="00DF6514">
        <w:rPr>
          <w:rFonts w:ascii="Times New Roman" w:hAnsi="Times New Roman" w:cs="Times New Roman"/>
          <w:sz w:val="24"/>
          <w:szCs w:val="24"/>
          <w:lang w:val="en-US"/>
        </w:rPr>
        <w:t xml:space="preserve">; o, </w:t>
      </w:r>
      <w:proofErr w:type="spellStart"/>
      <w:r w:rsidR="006D232C" w:rsidRPr="00DF6514">
        <w:rPr>
          <w:rFonts w:ascii="Times New Roman" w:hAnsi="Times New Roman" w:cs="Times New Roman"/>
          <w:sz w:val="24"/>
          <w:szCs w:val="24"/>
          <w:lang w:val="en-US"/>
        </w:rPr>
        <w:t>hüquqi-institusional</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mühit</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texnoloji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infrastruktur</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hüquqi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etibarlılıq</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mexanizmləri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və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insan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kapitalı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arasında</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qarşılıqlı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və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dinamik</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əlaqələr</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üzərində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formalaşan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sosial-iqtisadi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sistemdir</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Ekosistem</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yanaşması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mühasibat</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uçotunun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rəqəmsallaşmasını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bir-birindən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asılı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olmayan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texniki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alətlərin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məcmusu</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kimi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deyil</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qarşılıqlı</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şəkildə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bir-birini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tamamlayan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və</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gücləndirən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elementlərin</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inteqrasiya</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olunmuş</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fəaliyyəti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kimi</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təqdim</w:t>
      </w:r>
      <w:proofErr w:type="spellEnd"/>
      <w:r w:rsidR="006D232C" w:rsidRPr="00DF6514">
        <w:rPr>
          <w:rFonts w:ascii="Times New Roman" w:hAnsi="Times New Roman" w:cs="Times New Roman"/>
          <w:sz w:val="24"/>
          <w:szCs w:val="24"/>
          <w:lang w:val="en-US"/>
        </w:rPr>
        <w:t xml:space="preserve"> </w:t>
      </w:r>
      <w:proofErr w:type="spellStart"/>
      <w:r w:rsidR="006D232C" w:rsidRPr="00DF6514">
        <w:rPr>
          <w:rFonts w:ascii="Times New Roman" w:hAnsi="Times New Roman" w:cs="Times New Roman"/>
          <w:sz w:val="24"/>
          <w:szCs w:val="24"/>
          <w:lang w:val="en-US"/>
        </w:rPr>
        <w:t>edir</w:t>
      </w:r>
      <w:proofErr w:type="spellEnd"/>
      <w:r w:rsidR="006D232C" w:rsidRPr="00DF6514">
        <w:rPr>
          <w:rFonts w:ascii="Times New Roman" w:hAnsi="Times New Roman" w:cs="Times New Roman"/>
          <w:sz w:val="24"/>
          <w:szCs w:val="24"/>
          <w:lang w:val="en-US"/>
        </w:rPr>
        <w:t>.</w:t>
      </w:r>
      <w:r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Məqalədə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təqdim</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olunan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Azərbaycanda</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rəqəmsal</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mühasibat</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uçotu</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ekosistemi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konseptual</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modeli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sistem</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yanaşması</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əsasında</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formalaşdırılmışdır</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Modelin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əsas</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məqsədi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rəqəmsal</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mühasibat</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uçotunun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ayrı-ayrı</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texnoloji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tətbiqlər</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toplusu</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olmadığını</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hüquqi-institusional</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baza</w:t>
      </w:r>
      <w:proofErr w:type="spellEnd"/>
      <w:r w:rsidR="00F64CEA" w:rsidRPr="00DF6514">
        <w:rPr>
          <w:rFonts w:ascii="Times New Roman" w:hAnsi="Times New Roman" w:cs="Times New Roman"/>
          <w:sz w:val="24"/>
          <w:szCs w:val="24"/>
          <w:lang w:val="en-US"/>
        </w:rPr>
        <w:t xml:space="preserve"> + </w:t>
      </w:r>
      <w:proofErr w:type="spellStart"/>
      <w:r w:rsidR="00F64CEA" w:rsidRPr="00DF6514">
        <w:rPr>
          <w:rFonts w:ascii="Times New Roman" w:hAnsi="Times New Roman" w:cs="Times New Roman"/>
          <w:sz w:val="24"/>
          <w:szCs w:val="24"/>
          <w:lang w:val="en-US"/>
        </w:rPr>
        <w:t>texnoloji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platformalar</w:t>
      </w:r>
      <w:proofErr w:type="spellEnd"/>
      <w:r w:rsidR="00F64CEA" w:rsidRPr="00DF6514">
        <w:rPr>
          <w:rFonts w:ascii="Times New Roman" w:hAnsi="Times New Roman" w:cs="Times New Roman"/>
          <w:sz w:val="24"/>
          <w:szCs w:val="24"/>
          <w:lang w:val="en-US"/>
        </w:rPr>
        <w:t xml:space="preserve"> + </w:t>
      </w:r>
      <w:proofErr w:type="spellStart"/>
      <w:r w:rsidR="00F64CEA" w:rsidRPr="00DF6514">
        <w:rPr>
          <w:rFonts w:ascii="Times New Roman" w:hAnsi="Times New Roman" w:cs="Times New Roman"/>
          <w:sz w:val="24"/>
          <w:szCs w:val="24"/>
          <w:lang w:val="en-US"/>
        </w:rPr>
        <w:t>hüquqi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etibarlılıq</w:t>
      </w:r>
      <w:proofErr w:type="spellEnd"/>
      <w:r w:rsidR="00F64CEA" w:rsidRPr="00DF6514">
        <w:rPr>
          <w:rFonts w:ascii="Times New Roman" w:hAnsi="Times New Roman" w:cs="Times New Roman"/>
          <w:sz w:val="24"/>
          <w:szCs w:val="24"/>
          <w:lang w:val="en-US"/>
        </w:rPr>
        <w:t xml:space="preserve"> (e-</w:t>
      </w:r>
      <w:proofErr w:type="spellStart"/>
      <w:r w:rsidR="00F64CEA" w:rsidRPr="00DF6514">
        <w:rPr>
          <w:rFonts w:ascii="Times New Roman" w:hAnsi="Times New Roman" w:cs="Times New Roman"/>
          <w:sz w:val="24"/>
          <w:szCs w:val="24"/>
          <w:lang w:val="en-US"/>
        </w:rPr>
        <w:t>imza</w:t>
      </w:r>
      <w:proofErr w:type="spellEnd"/>
      <w:r w:rsidR="00F64CEA" w:rsidRPr="00DF6514">
        <w:rPr>
          <w:rFonts w:ascii="Times New Roman" w:hAnsi="Times New Roman" w:cs="Times New Roman"/>
          <w:sz w:val="24"/>
          <w:szCs w:val="24"/>
          <w:lang w:val="en-US"/>
        </w:rPr>
        <w:t>/</w:t>
      </w:r>
      <w:proofErr w:type="spellStart"/>
      <w:r w:rsidR="00F64CEA" w:rsidRPr="00DF6514">
        <w:rPr>
          <w:rFonts w:ascii="Times New Roman" w:hAnsi="Times New Roman" w:cs="Times New Roman"/>
          <w:sz w:val="24"/>
          <w:szCs w:val="24"/>
          <w:lang w:val="en-US"/>
        </w:rPr>
        <w:t>identifikasiya</w:t>
      </w:r>
      <w:proofErr w:type="spellEnd"/>
      <w:r w:rsidR="00F64CEA" w:rsidRPr="00DF6514">
        <w:rPr>
          <w:rFonts w:ascii="Times New Roman" w:hAnsi="Times New Roman" w:cs="Times New Roman"/>
          <w:sz w:val="24"/>
          <w:szCs w:val="24"/>
          <w:lang w:val="en-US"/>
        </w:rPr>
        <w:t xml:space="preserve">) + </w:t>
      </w:r>
      <w:proofErr w:type="spellStart"/>
      <w:r w:rsidR="00F64CEA" w:rsidRPr="00DF6514">
        <w:rPr>
          <w:rFonts w:ascii="Times New Roman" w:hAnsi="Times New Roman" w:cs="Times New Roman"/>
          <w:sz w:val="24"/>
          <w:szCs w:val="24"/>
          <w:lang w:val="en-US"/>
        </w:rPr>
        <w:t>insan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kapitalı</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elementlərinin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sinxron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fəaliyyəti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nəticəsində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formalaşan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vahid</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idarəetmə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mexanizmi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olduğunu</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izah</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etməkdir</w:t>
      </w:r>
      <w:proofErr w:type="spellEnd"/>
      <w:r w:rsidR="00F64CEA" w:rsidRPr="00DF6514">
        <w:rPr>
          <w:rFonts w:ascii="Times New Roman" w:hAnsi="Times New Roman" w:cs="Times New Roman"/>
          <w:sz w:val="24"/>
          <w:szCs w:val="24"/>
          <w:lang w:val="en-US"/>
        </w:rPr>
        <w:t>.</w:t>
      </w:r>
    </w:p>
    <w:p w14:paraId="59CEA399" w14:textId="77777777" w:rsidR="00956773" w:rsidRPr="00DF6514" w:rsidRDefault="00F64CEA" w:rsidP="001D63CE">
      <w:pPr>
        <w:pStyle w:val="ListParagraph"/>
        <w:numPr>
          <w:ilvl w:val="0"/>
          <w:numId w:val="9"/>
        </w:numPr>
        <w:tabs>
          <w:tab w:val="left" w:pos="-450"/>
          <w:tab w:val="left" w:pos="1215"/>
        </w:tabs>
        <w:spacing w:after="0" w:line="240" w:lineRule="auto"/>
        <w:ind w:left="-90" w:right="9" w:firstLine="630"/>
        <w:jc w:val="both"/>
        <w:rPr>
          <w:rFonts w:ascii="Times New Roman" w:hAnsi="Times New Roman" w:cs="Times New Roman"/>
          <w:i/>
          <w:iCs/>
          <w:sz w:val="24"/>
          <w:szCs w:val="24"/>
          <w:lang w:val="en-US"/>
        </w:rPr>
      </w:pPr>
      <w:proofErr w:type="spellStart"/>
      <w:r w:rsidRPr="00DF6514">
        <w:rPr>
          <w:rFonts w:ascii="Times New Roman" w:hAnsi="Times New Roman" w:cs="Times New Roman"/>
          <w:i/>
          <w:iCs/>
          <w:sz w:val="24"/>
          <w:szCs w:val="24"/>
          <w:lang w:val="en-US"/>
        </w:rPr>
        <w:t>Hüquqi</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və</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institusional</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baza</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tənzimləyici</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mühit</w:t>
      </w:r>
      <w:proofErr w:type="spellEnd"/>
      <w:r w:rsidRPr="00DF6514">
        <w:rPr>
          <w:rFonts w:ascii="Times New Roman" w:hAnsi="Times New Roman" w:cs="Times New Roman"/>
          <w:i/>
          <w:iCs/>
          <w:sz w:val="24"/>
          <w:szCs w:val="24"/>
          <w:lang w:val="en-US"/>
        </w:rPr>
        <w:t>)</w:t>
      </w:r>
    </w:p>
    <w:p w14:paraId="0C673117" w14:textId="68037C8F" w:rsidR="00F64CEA" w:rsidRPr="00DF6514" w:rsidRDefault="00956773" w:rsidP="001D63CE">
      <w:pPr>
        <w:tabs>
          <w:tab w:val="left" w:pos="-450"/>
          <w:tab w:val="left" w:pos="630"/>
        </w:tabs>
        <w:spacing w:after="0" w:line="240" w:lineRule="auto"/>
        <w:ind w:left="-90" w:right="9" w:firstLine="630"/>
        <w:contextualSpacing/>
        <w:jc w:val="both"/>
        <w:rPr>
          <w:rFonts w:ascii="Times New Roman" w:hAnsi="Times New Roman" w:cs="Times New Roman"/>
          <w:b/>
          <w:bCs/>
          <w:sz w:val="24"/>
          <w:szCs w:val="24"/>
          <w:lang w:val="en-US"/>
        </w:rPr>
      </w:pPr>
      <w:r w:rsidRPr="00DF6514">
        <w:rPr>
          <w:rFonts w:ascii="Times New Roman" w:hAnsi="Times New Roman" w:cs="Times New Roman"/>
          <w:sz w:val="24"/>
          <w:szCs w:val="24"/>
          <w:lang w:val="en-US"/>
        </w:rPr>
        <w:tab/>
      </w:r>
      <w:r w:rsidR="00F64CEA" w:rsidRPr="00DF6514">
        <w:rPr>
          <w:rFonts w:ascii="Times New Roman" w:hAnsi="Times New Roman" w:cs="Times New Roman"/>
          <w:sz w:val="24"/>
          <w:szCs w:val="24"/>
          <w:lang w:val="en-US"/>
        </w:rPr>
        <w:t xml:space="preserve">Bu </w:t>
      </w:r>
      <w:proofErr w:type="spellStart"/>
      <w:r w:rsidR="00F64CEA" w:rsidRPr="00DF6514">
        <w:rPr>
          <w:rFonts w:ascii="Times New Roman" w:hAnsi="Times New Roman" w:cs="Times New Roman"/>
          <w:sz w:val="24"/>
          <w:szCs w:val="24"/>
          <w:lang w:val="en-US"/>
        </w:rPr>
        <w:t>blok</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rəqəmsal</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mühasibat</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uçotunun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qaydalarını</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və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məcburedici</w:t>
      </w:r>
      <w:proofErr w:type="spellEnd"/>
      <w:r w:rsidR="00F64CEA" w:rsidRPr="00DF6514">
        <w:rPr>
          <w:rFonts w:ascii="Times New Roman" w:hAnsi="Times New Roman" w:cs="Times New Roman"/>
          <w:sz w:val="24"/>
          <w:szCs w:val="24"/>
          <w:lang w:val="en-US"/>
        </w:rPr>
        <w:t>/</w:t>
      </w:r>
      <w:proofErr w:type="spellStart"/>
      <w:r w:rsidR="00F64CEA" w:rsidRPr="00DF6514">
        <w:rPr>
          <w:rFonts w:ascii="Times New Roman" w:hAnsi="Times New Roman" w:cs="Times New Roman"/>
          <w:sz w:val="24"/>
          <w:szCs w:val="24"/>
          <w:lang w:val="en-US"/>
        </w:rPr>
        <w:t>istiqamətləndirici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çərçivəsini</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müəyyən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edir</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Buraya</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daxildir</w:t>
      </w:r>
      <w:proofErr w:type="spellEnd"/>
      <w:r w:rsidR="00F64CEA" w:rsidRPr="00DF6514">
        <w:rPr>
          <w:rFonts w:ascii="Times New Roman" w:hAnsi="Times New Roman" w:cs="Times New Roman"/>
          <w:sz w:val="24"/>
          <w:szCs w:val="24"/>
          <w:lang w:val="en-US"/>
        </w:rPr>
        <w:t>:</w:t>
      </w:r>
    </w:p>
    <w:p w14:paraId="6DD30689" w14:textId="7DE2DA4C"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haqqında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qanunvericilik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dəyişikliklər</w:t>
      </w:r>
      <w:proofErr w:type="spellEnd"/>
      <w:r w:rsidRPr="00DF6514">
        <w:rPr>
          <w:rFonts w:ascii="Times New Roman" w:hAnsi="Times New Roman" w:cs="Times New Roman"/>
          <w:sz w:val="24"/>
          <w:szCs w:val="24"/>
          <w:lang w:val="en-US"/>
        </w:rPr>
        <w:t>;</w:t>
      </w:r>
    </w:p>
    <w:p w14:paraId="53AEA50A" w14:textId="4CDE4007"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Prezident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fərmanları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icra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mexanizmləri</w:t>
      </w:r>
      <w:proofErr w:type="spellEnd"/>
      <w:r w:rsidRPr="00DF6514">
        <w:rPr>
          <w:rFonts w:ascii="Times New Roman" w:hAnsi="Times New Roman" w:cs="Times New Roman"/>
          <w:sz w:val="24"/>
          <w:szCs w:val="24"/>
          <w:lang w:val="en-US"/>
        </w:rPr>
        <w:t>;</w:t>
      </w:r>
    </w:p>
    <w:p w14:paraId="6DFE406E" w14:textId="1F1EDB5E"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rPr>
      </w:pPr>
      <w:proofErr w:type="spellStart"/>
      <w:r w:rsidRPr="00DF6514">
        <w:rPr>
          <w:rFonts w:ascii="Times New Roman" w:hAnsi="Times New Roman" w:cs="Times New Roman"/>
          <w:sz w:val="24"/>
          <w:szCs w:val="24"/>
        </w:rPr>
        <w:t>dövlət</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rəqəmsallaşma</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strategiyaları</w:t>
      </w:r>
      <w:proofErr w:type="spellEnd"/>
      <w:r w:rsidRPr="00DF6514">
        <w:rPr>
          <w:rFonts w:ascii="Times New Roman" w:hAnsi="Times New Roman" w:cs="Times New Roman"/>
          <w:sz w:val="24"/>
          <w:szCs w:val="24"/>
        </w:rPr>
        <w:t>;</w:t>
      </w:r>
    </w:p>
    <w:p w14:paraId="4DFAA6F5" w14:textId="6D00B2D8"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fiskal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hesabat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standartları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tələblər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formatlar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təqdimetmə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qaydaları</w:t>
      </w:r>
      <w:proofErr w:type="spellEnd"/>
      <w:r w:rsidRPr="00DF6514">
        <w:rPr>
          <w:rFonts w:ascii="Times New Roman" w:hAnsi="Times New Roman" w:cs="Times New Roman"/>
          <w:sz w:val="24"/>
          <w:szCs w:val="24"/>
          <w:lang w:val="en-US"/>
        </w:rPr>
        <w:t xml:space="preserve">). </w:t>
      </w:r>
    </w:p>
    <w:p w14:paraId="512ECAE3" w14:textId="0B2A3571" w:rsidR="00956773" w:rsidRPr="00DF6514" w:rsidRDefault="00F64CEA" w:rsidP="001D63CE">
      <w:pPr>
        <w:pStyle w:val="ListParagraph"/>
        <w:numPr>
          <w:ilvl w:val="0"/>
          <w:numId w:val="9"/>
        </w:numPr>
        <w:tabs>
          <w:tab w:val="left" w:pos="-450"/>
          <w:tab w:val="left" w:pos="1215"/>
        </w:tabs>
        <w:spacing w:after="0" w:line="240" w:lineRule="auto"/>
        <w:ind w:left="-90" w:right="9" w:firstLine="630"/>
        <w:jc w:val="both"/>
        <w:rPr>
          <w:rFonts w:ascii="Times New Roman" w:hAnsi="Times New Roman" w:cs="Times New Roman"/>
          <w:i/>
          <w:iCs/>
          <w:sz w:val="24"/>
          <w:szCs w:val="24"/>
          <w:lang w:val="en-US"/>
        </w:rPr>
      </w:pPr>
      <w:proofErr w:type="spellStart"/>
      <w:r w:rsidRPr="00DF6514">
        <w:rPr>
          <w:rFonts w:ascii="Times New Roman" w:hAnsi="Times New Roman" w:cs="Times New Roman"/>
          <w:i/>
          <w:iCs/>
          <w:sz w:val="24"/>
          <w:szCs w:val="24"/>
          <w:lang w:val="en-US"/>
        </w:rPr>
        <w:t>Texnoloji</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alətlər</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və</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platformalar</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əməliyyat</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infrastrukturu</w:t>
      </w:r>
      <w:proofErr w:type="spellEnd"/>
      <w:r w:rsidRPr="00DF6514">
        <w:rPr>
          <w:rFonts w:ascii="Times New Roman" w:hAnsi="Times New Roman" w:cs="Times New Roman"/>
          <w:i/>
          <w:iCs/>
          <w:sz w:val="24"/>
          <w:szCs w:val="24"/>
          <w:lang w:val="en-US"/>
        </w:rPr>
        <w:t>)</w:t>
      </w:r>
    </w:p>
    <w:p w14:paraId="23E3ED88" w14:textId="1C26CDE4" w:rsidR="00F64CEA" w:rsidRPr="00DF6514" w:rsidRDefault="00F64CEA" w:rsidP="001D63CE">
      <w:pPr>
        <w:tabs>
          <w:tab w:val="left" w:pos="-450"/>
          <w:tab w:val="left" w:pos="1215"/>
        </w:tabs>
        <w:spacing w:after="0"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Bu </w:t>
      </w:r>
      <w:proofErr w:type="spellStart"/>
      <w:r w:rsidRPr="00DF6514">
        <w:rPr>
          <w:rFonts w:ascii="Times New Roman" w:hAnsi="Times New Roman" w:cs="Times New Roman"/>
          <w:sz w:val="24"/>
          <w:szCs w:val="24"/>
          <w:lang w:val="en-US"/>
        </w:rPr>
        <w:t>blok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necə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həyata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keçirildiyini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göstərir</w:t>
      </w:r>
      <w:proofErr w:type="spellEnd"/>
      <w:r w:rsidRPr="00DF6514">
        <w:rPr>
          <w:rFonts w:ascii="Times New Roman" w:hAnsi="Times New Roman" w:cs="Times New Roman"/>
          <w:sz w:val="24"/>
          <w:szCs w:val="24"/>
          <w:lang w:val="en-US"/>
        </w:rPr>
        <w:t>:</w:t>
      </w:r>
    </w:p>
    <w:p w14:paraId="7A1C3CCA" w14:textId="640E8074"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ERP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proqramları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məlumatın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toplanması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emalı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hesabat</w:t>
      </w:r>
      <w:proofErr w:type="spellEnd"/>
      <w:r w:rsidRPr="00DF6514">
        <w:rPr>
          <w:rFonts w:ascii="Times New Roman" w:hAnsi="Times New Roman" w:cs="Times New Roman"/>
          <w:sz w:val="24"/>
          <w:szCs w:val="24"/>
          <w:lang w:val="en-US"/>
        </w:rPr>
        <w:t>);</w:t>
      </w:r>
    </w:p>
    <w:p w14:paraId="28550F0A" w14:textId="5BA28779"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e-invoice (</w:t>
      </w: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qaimə</w:t>
      </w:r>
      <w:proofErr w:type="spellEnd"/>
      <w:r w:rsidRPr="00DF6514">
        <w:rPr>
          <w:rFonts w:ascii="Times New Roman" w:hAnsi="Times New Roman" w:cs="Times New Roman"/>
          <w:sz w:val="24"/>
          <w:szCs w:val="24"/>
          <w:lang w:val="en-US"/>
        </w:rPr>
        <w:t>-faktura), e-tax (</w:t>
      </w: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vergi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xidmətləri</w:t>
      </w:r>
      <w:proofErr w:type="spellEnd"/>
      <w:r w:rsidRPr="00DF6514">
        <w:rPr>
          <w:rFonts w:ascii="Times New Roman" w:hAnsi="Times New Roman" w:cs="Times New Roman"/>
          <w:sz w:val="24"/>
          <w:szCs w:val="24"/>
          <w:lang w:val="en-US"/>
        </w:rPr>
        <w:t>);</w:t>
      </w:r>
    </w:p>
    <w:p w14:paraId="622EBDA2" w14:textId="6BEADF33"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e-ledger, e-archive (</w:t>
      </w: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dəftər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arxiv</w:t>
      </w:r>
      <w:proofErr w:type="spellEnd"/>
      <w:r w:rsidRPr="00DF6514">
        <w:rPr>
          <w:rFonts w:ascii="Times New Roman" w:hAnsi="Times New Roman" w:cs="Times New Roman"/>
          <w:sz w:val="24"/>
          <w:szCs w:val="24"/>
          <w:lang w:val="en-US"/>
        </w:rPr>
        <w:t>);</w:t>
      </w:r>
    </w:p>
    <w:p w14:paraId="362DE93C" w14:textId="3CE13104"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bulud</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texnologiyaları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inteqrasiyası</w:t>
      </w:r>
      <w:proofErr w:type="spellEnd"/>
      <w:r w:rsidRPr="00DF6514">
        <w:rPr>
          <w:rFonts w:ascii="Times New Roman" w:hAnsi="Times New Roman" w:cs="Times New Roman"/>
          <w:sz w:val="24"/>
          <w:szCs w:val="24"/>
          <w:lang w:val="en-US"/>
        </w:rPr>
        <w:t xml:space="preserve"> (real </w:t>
      </w:r>
      <w:proofErr w:type="spellStart"/>
      <w:r w:rsidRPr="00DF6514">
        <w:rPr>
          <w:rFonts w:ascii="Times New Roman" w:hAnsi="Times New Roman" w:cs="Times New Roman"/>
          <w:sz w:val="24"/>
          <w:szCs w:val="24"/>
          <w:lang w:val="en-US"/>
        </w:rPr>
        <w:t>vaxt</w:t>
      </w:r>
      <w:proofErr w:type="spellEnd"/>
      <w:r w:rsidRPr="00DF6514">
        <w:rPr>
          <w:rFonts w:ascii="Times New Roman" w:hAnsi="Times New Roman" w:cs="Times New Roman"/>
          <w:sz w:val="24"/>
          <w:szCs w:val="24"/>
          <w:lang w:val="en-US"/>
        </w:rPr>
        <w:t>/</w:t>
      </w:r>
      <w:proofErr w:type="spellStart"/>
      <w:r w:rsidRPr="00DF6514">
        <w:rPr>
          <w:rFonts w:ascii="Times New Roman" w:hAnsi="Times New Roman" w:cs="Times New Roman"/>
          <w:sz w:val="24"/>
          <w:szCs w:val="24"/>
          <w:lang w:val="en-US"/>
        </w:rPr>
        <w:t>relyativ</w:t>
      </w:r>
      <w:proofErr w:type="spellEnd"/>
      <w:r w:rsidRPr="00DF6514">
        <w:rPr>
          <w:rFonts w:ascii="Times New Roman" w:hAnsi="Times New Roman" w:cs="Times New Roman"/>
          <w:sz w:val="24"/>
          <w:szCs w:val="24"/>
          <w:lang w:val="en-US"/>
        </w:rPr>
        <w:t xml:space="preserve"> real </w:t>
      </w:r>
      <w:proofErr w:type="spellStart"/>
      <w:r w:rsidRPr="00DF6514">
        <w:rPr>
          <w:rFonts w:ascii="Times New Roman" w:hAnsi="Times New Roman" w:cs="Times New Roman"/>
          <w:sz w:val="24"/>
          <w:szCs w:val="24"/>
          <w:lang w:val="en-US"/>
        </w:rPr>
        <w:t>vaxt</w:t>
      </w:r>
      <w:proofErr w:type="spellEnd"/>
      <w:r w:rsidRPr="00DF6514">
        <w:rPr>
          <w:rFonts w:ascii="Times New Roman" w:hAnsi="Times New Roman" w:cs="Times New Roman"/>
          <w:sz w:val="24"/>
          <w:szCs w:val="24"/>
          <w:lang w:val="en-US"/>
        </w:rPr>
        <w:t>).</w:t>
      </w:r>
    </w:p>
    <w:p w14:paraId="531335EF" w14:textId="2308EB5E" w:rsidR="00956773" w:rsidRPr="00DF6514" w:rsidRDefault="00F64CEA" w:rsidP="001D63CE">
      <w:pPr>
        <w:pStyle w:val="ListParagraph"/>
        <w:numPr>
          <w:ilvl w:val="0"/>
          <w:numId w:val="9"/>
        </w:numPr>
        <w:tabs>
          <w:tab w:val="left" w:pos="-450"/>
          <w:tab w:val="left" w:pos="1215"/>
        </w:tabs>
        <w:spacing w:after="0" w:line="240" w:lineRule="auto"/>
        <w:ind w:left="-90" w:right="9" w:firstLine="630"/>
        <w:jc w:val="both"/>
        <w:rPr>
          <w:rFonts w:ascii="Times New Roman" w:hAnsi="Times New Roman" w:cs="Times New Roman"/>
          <w:i/>
          <w:iCs/>
          <w:sz w:val="24"/>
          <w:szCs w:val="24"/>
          <w:lang w:val="en-US"/>
        </w:rPr>
      </w:pPr>
      <w:proofErr w:type="spellStart"/>
      <w:r w:rsidRPr="00DF6514">
        <w:rPr>
          <w:rFonts w:ascii="Times New Roman" w:hAnsi="Times New Roman" w:cs="Times New Roman"/>
          <w:i/>
          <w:iCs/>
          <w:sz w:val="24"/>
          <w:szCs w:val="24"/>
          <w:lang w:val="en-US"/>
        </w:rPr>
        <w:lastRenderedPageBreak/>
        <w:t>Hüquqi</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etibarlılıq</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və</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təhlükəsizlik</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mexanizmləri</w:t>
      </w:r>
      <w:proofErr w:type="spellEnd"/>
      <w:r w:rsidRPr="00DF6514">
        <w:rPr>
          <w:rFonts w:ascii="Times New Roman" w:hAnsi="Times New Roman" w:cs="Times New Roman"/>
          <w:i/>
          <w:iCs/>
          <w:sz w:val="24"/>
          <w:szCs w:val="24"/>
          <w:lang w:val="en-US"/>
        </w:rPr>
        <w:t xml:space="preserve"> (trust layer)</w:t>
      </w:r>
    </w:p>
    <w:p w14:paraId="1A598687" w14:textId="2E9630C7" w:rsidR="00F64CEA" w:rsidRPr="00DF6514" w:rsidRDefault="00F64CEA" w:rsidP="001D63CE">
      <w:pPr>
        <w:tabs>
          <w:tab w:val="left" w:pos="-450"/>
          <w:tab w:val="left" w:pos="1215"/>
        </w:tabs>
        <w:spacing w:after="0"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Bu </w:t>
      </w:r>
      <w:proofErr w:type="spellStart"/>
      <w:r w:rsidRPr="00DF6514">
        <w:rPr>
          <w:rFonts w:ascii="Times New Roman" w:hAnsi="Times New Roman" w:cs="Times New Roman"/>
          <w:sz w:val="24"/>
          <w:szCs w:val="24"/>
          <w:lang w:val="en-US"/>
        </w:rPr>
        <w:t>blok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sənədlərin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hüquqi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qüvvəyə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minməsi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məlumatın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qorunması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üçündür</w:t>
      </w:r>
      <w:proofErr w:type="spellEnd"/>
      <w:r w:rsidRPr="00DF6514">
        <w:rPr>
          <w:rFonts w:ascii="Times New Roman" w:hAnsi="Times New Roman" w:cs="Times New Roman"/>
          <w:sz w:val="24"/>
          <w:szCs w:val="24"/>
          <w:lang w:val="en-US"/>
        </w:rPr>
        <w:t>:</w:t>
      </w:r>
    </w:p>
    <w:p w14:paraId="778AB9D0" w14:textId="227B8D6F"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elektron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imza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identifikasiya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məs</w:t>
      </w:r>
      <w:proofErr w:type="spellEnd"/>
      <w:r w:rsidRPr="00DF6514">
        <w:rPr>
          <w:rFonts w:ascii="Times New Roman" w:hAnsi="Times New Roman" w:cs="Times New Roman"/>
          <w:sz w:val="24"/>
          <w:szCs w:val="24"/>
          <w:lang w:val="en-US"/>
        </w:rPr>
        <w:t xml:space="preserve">., Asan </w:t>
      </w:r>
      <w:proofErr w:type="spellStart"/>
      <w:r w:rsidRPr="00DF6514">
        <w:rPr>
          <w:rFonts w:ascii="Times New Roman" w:hAnsi="Times New Roman" w:cs="Times New Roman"/>
          <w:sz w:val="24"/>
          <w:szCs w:val="24"/>
          <w:lang w:val="en-US"/>
        </w:rPr>
        <w:t>İmza</w:t>
      </w:r>
      <w:proofErr w:type="spellEnd"/>
      <w:r w:rsidRPr="00DF6514">
        <w:rPr>
          <w:rFonts w:ascii="Times New Roman" w:hAnsi="Times New Roman" w:cs="Times New Roman"/>
          <w:sz w:val="24"/>
          <w:szCs w:val="24"/>
          <w:lang w:val="en-US"/>
        </w:rPr>
        <w:t>, SİMA);</w:t>
      </w:r>
    </w:p>
    <w:p w14:paraId="2007596D" w14:textId="7618E817"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rPr>
      </w:pPr>
      <w:proofErr w:type="spellStart"/>
      <w:r w:rsidRPr="00DF6514">
        <w:rPr>
          <w:rFonts w:ascii="Times New Roman" w:hAnsi="Times New Roman" w:cs="Times New Roman"/>
          <w:sz w:val="24"/>
          <w:szCs w:val="24"/>
        </w:rPr>
        <w:t>autentifikasiya</w:t>
      </w:r>
      <w:proofErr w:type="spellEnd"/>
      <w:r w:rsidRPr="00DF6514">
        <w:rPr>
          <w:rFonts w:ascii="Times New Roman" w:hAnsi="Times New Roman" w:cs="Times New Roman"/>
          <w:sz w:val="24"/>
          <w:szCs w:val="24"/>
        </w:rPr>
        <w:t>/</w:t>
      </w:r>
      <w:proofErr w:type="spellStart"/>
      <w:r w:rsidRPr="00DF6514">
        <w:rPr>
          <w:rFonts w:ascii="Times New Roman" w:hAnsi="Times New Roman" w:cs="Times New Roman"/>
          <w:sz w:val="24"/>
          <w:szCs w:val="24"/>
        </w:rPr>
        <w:t>token</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həlləri</w:t>
      </w:r>
      <w:proofErr w:type="spellEnd"/>
      <w:r w:rsidRPr="00DF6514">
        <w:rPr>
          <w:rFonts w:ascii="Times New Roman" w:hAnsi="Times New Roman" w:cs="Times New Roman"/>
          <w:sz w:val="24"/>
          <w:szCs w:val="24"/>
        </w:rPr>
        <w:t>;</w:t>
      </w:r>
    </w:p>
    <w:p w14:paraId="54FE5D9F" w14:textId="4373B462"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rPr>
      </w:pPr>
      <w:proofErr w:type="spellStart"/>
      <w:r w:rsidRPr="00DF6514">
        <w:rPr>
          <w:rFonts w:ascii="Times New Roman" w:hAnsi="Times New Roman" w:cs="Times New Roman"/>
          <w:sz w:val="24"/>
          <w:szCs w:val="24"/>
        </w:rPr>
        <w:t>kibertəhlükəsizlik</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məlumat</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məxfiliyi</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giriş</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səlahiyyətləri</w:t>
      </w:r>
      <w:proofErr w:type="spellEnd"/>
      <w:r w:rsidRPr="00DF6514">
        <w:rPr>
          <w:rFonts w:ascii="Times New Roman" w:hAnsi="Times New Roman" w:cs="Times New Roman"/>
          <w:sz w:val="24"/>
          <w:szCs w:val="24"/>
        </w:rPr>
        <w:t>;</w:t>
      </w:r>
    </w:p>
    <w:p w14:paraId="3D5A915A" w14:textId="057D6DAC"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audit </w:t>
      </w:r>
      <w:proofErr w:type="spellStart"/>
      <w:r w:rsidRPr="00DF6514">
        <w:rPr>
          <w:rFonts w:ascii="Times New Roman" w:hAnsi="Times New Roman" w:cs="Times New Roman"/>
          <w:sz w:val="24"/>
          <w:szCs w:val="24"/>
          <w:lang w:val="en-US"/>
        </w:rPr>
        <w:t>izi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loglar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dəyişikliklərin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izlənməsi</w:t>
      </w:r>
      <w:proofErr w:type="spellEnd"/>
      <w:r w:rsidRPr="00DF6514">
        <w:rPr>
          <w:rFonts w:ascii="Times New Roman" w:hAnsi="Times New Roman" w:cs="Times New Roman"/>
          <w:sz w:val="24"/>
          <w:szCs w:val="24"/>
          <w:lang w:val="en-US"/>
        </w:rPr>
        <w:t>.</w:t>
      </w:r>
    </w:p>
    <w:p w14:paraId="1953B7FB" w14:textId="77777777" w:rsidR="00CA0DA0" w:rsidRPr="00DF6514" w:rsidRDefault="00CA0DA0" w:rsidP="001D63CE">
      <w:pPr>
        <w:pStyle w:val="ListParagraph"/>
        <w:tabs>
          <w:tab w:val="left" w:pos="-450"/>
          <w:tab w:val="left" w:pos="1215"/>
        </w:tabs>
        <w:spacing w:line="240" w:lineRule="auto"/>
        <w:ind w:left="-90" w:right="9" w:firstLine="630"/>
        <w:jc w:val="both"/>
        <w:rPr>
          <w:rFonts w:ascii="Times New Roman" w:hAnsi="Times New Roman" w:cs="Times New Roman"/>
          <w:sz w:val="24"/>
          <w:szCs w:val="24"/>
          <w:lang w:val="en-US"/>
        </w:rPr>
      </w:pPr>
    </w:p>
    <w:p w14:paraId="72004858" w14:textId="0FE4582D" w:rsidR="00956773" w:rsidRPr="00DF6514" w:rsidRDefault="00F64CEA" w:rsidP="001D63CE">
      <w:pPr>
        <w:pStyle w:val="ListParagraph"/>
        <w:numPr>
          <w:ilvl w:val="0"/>
          <w:numId w:val="9"/>
        </w:numPr>
        <w:tabs>
          <w:tab w:val="left" w:pos="-450"/>
          <w:tab w:val="left" w:pos="1215"/>
        </w:tabs>
        <w:spacing w:after="0" w:line="240" w:lineRule="auto"/>
        <w:ind w:left="-90" w:right="9" w:firstLine="630"/>
        <w:jc w:val="both"/>
        <w:rPr>
          <w:rFonts w:ascii="Times New Roman" w:hAnsi="Times New Roman" w:cs="Times New Roman"/>
          <w:i/>
          <w:iCs/>
          <w:sz w:val="24"/>
          <w:szCs w:val="24"/>
          <w:lang w:val="en-US"/>
        </w:rPr>
      </w:pPr>
      <w:proofErr w:type="spellStart"/>
      <w:r w:rsidRPr="00DF6514">
        <w:rPr>
          <w:rFonts w:ascii="Times New Roman" w:hAnsi="Times New Roman" w:cs="Times New Roman"/>
          <w:i/>
          <w:iCs/>
          <w:sz w:val="24"/>
          <w:szCs w:val="24"/>
          <w:lang w:val="en-US"/>
        </w:rPr>
        <w:t>İnsan</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kapitalı</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və</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təşkilati</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səriştələr</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kompetensiya</w:t>
      </w:r>
      <w:proofErr w:type="spellEnd"/>
      <w:r w:rsidRPr="00DF6514">
        <w:rPr>
          <w:rFonts w:ascii="Times New Roman" w:hAnsi="Times New Roman" w:cs="Times New Roman"/>
          <w:i/>
          <w:iCs/>
          <w:sz w:val="24"/>
          <w:szCs w:val="24"/>
          <w:lang w:val="en-US"/>
        </w:rPr>
        <w:t xml:space="preserve"> </w:t>
      </w:r>
      <w:proofErr w:type="spellStart"/>
      <w:r w:rsidRPr="00DF6514">
        <w:rPr>
          <w:rFonts w:ascii="Times New Roman" w:hAnsi="Times New Roman" w:cs="Times New Roman"/>
          <w:i/>
          <w:iCs/>
          <w:sz w:val="24"/>
          <w:szCs w:val="24"/>
          <w:lang w:val="en-US"/>
        </w:rPr>
        <w:t>bloku</w:t>
      </w:r>
      <w:proofErr w:type="spellEnd"/>
      <w:r w:rsidRPr="00DF6514">
        <w:rPr>
          <w:rFonts w:ascii="Times New Roman" w:hAnsi="Times New Roman" w:cs="Times New Roman"/>
          <w:i/>
          <w:iCs/>
          <w:sz w:val="24"/>
          <w:szCs w:val="24"/>
          <w:lang w:val="en-US"/>
        </w:rPr>
        <w:t>)</w:t>
      </w:r>
    </w:p>
    <w:p w14:paraId="5686F572" w14:textId="17DA45B5" w:rsidR="00F64CEA" w:rsidRPr="00DF6514" w:rsidRDefault="00F64CEA" w:rsidP="001D63CE">
      <w:pPr>
        <w:tabs>
          <w:tab w:val="left" w:pos="-450"/>
          <w:tab w:val="left" w:pos="1215"/>
        </w:tabs>
        <w:spacing w:after="0"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Bu </w:t>
      </w:r>
      <w:proofErr w:type="spellStart"/>
      <w:r w:rsidRPr="00DF6514">
        <w:rPr>
          <w:rFonts w:ascii="Times New Roman" w:hAnsi="Times New Roman" w:cs="Times New Roman"/>
          <w:sz w:val="24"/>
          <w:szCs w:val="24"/>
          <w:lang w:val="en-US"/>
        </w:rPr>
        <w:t>blok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olmadan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texnologiya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işləmir</w:t>
      </w:r>
      <w:proofErr w:type="spellEnd"/>
      <w:r w:rsidRPr="00DF6514">
        <w:rPr>
          <w:rFonts w:ascii="Times New Roman" w:hAnsi="Times New Roman" w:cs="Times New Roman"/>
          <w:sz w:val="24"/>
          <w:szCs w:val="24"/>
          <w:lang w:val="en-US"/>
        </w:rPr>
        <w:t xml:space="preserve">” — </w:t>
      </w:r>
      <w:proofErr w:type="spellStart"/>
      <w:r w:rsidRPr="00DF6514">
        <w:rPr>
          <w:rFonts w:ascii="Times New Roman" w:hAnsi="Times New Roman" w:cs="Times New Roman"/>
          <w:sz w:val="24"/>
          <w:szCs w:val="24"/>
          <w:lang w:val="en-US"/>
        </w:rPr>
        <w:t>çünki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sistemləri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tətbiq</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işlədən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nəzarət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insandır</w:t>
      </w:r>
      <w:proofErr w:type="spellEnd"/>
      <w:r w:rsidRPr="00DF6514">
        <w:rPr>
          <w:rFonts w:ascii="Times New Roman" w:hAnsi="Times New Roman" w:cs="Times New Roman"/>
          <w:sz w:val="24"/>
          <w:szCs w:val="24"/>
          <w:lang w:val="en-US"/>
        </w:rPr>
        <w:t>:</w:t>
      </w:r>
    </w:p>
    <w:p w14:paraId="128308C2" w14:textId="1F3A3ECD"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rPr>
      </w:pPr>
      <w:proofErr w:type="spellStart"/>
      <w:r w:rsidRPr="00DF6514">
        <w:rPr>
          <w:rFonts w:ascii="Times New Roman" w:hAnsi="Times New Roman" w:cs="Times New Roman"/>
          <w:sz w:val="24"/>
          <w:szCs w:val="24"/>
        </w:rPr>
        <w:t>mühasiblərin</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rəqəmsal</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bacarıqları</w:t>
      </w:r>
      <w:proofErr w:type="spellEnd"/>
      <w:r w:rsidRPr="00DF6514">
        <w:rPr>
          <w:rFonts w:ascii="Times New Roman" w:hAnsi="Times New Roman" w:cs="Times New Roman"/>
          <w:sz w:val="24"/>
          <w:szCs w:val="24"/>
        </w:rPr>
        <w:t>;</w:t>
      </w:r>
    </w:p>
    <w:p w14:paraId="47F3B4FF" w14:textId="702E2140"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rPr>
      </w:pPr>
      <w:r w:rsidRPr="00DF6514">
        <w:rPr>
          <w:rFonts w:ascii="Times New Roman" w:hAnsi="Times New Roman" w:cs="Times New Roman"/>
          <w:sz w:val="24"/>
          <w:szCs w:val="24"/>
        </w:rPr>
        <w:t xml:space="preserve">İT </w:t>
      </w:r>
      <w:proofErr w:type="spellStart"/>
      <w:r w:rsidRPr="00DF6514">
        <w:rPr>
          <w:rFonts w:ascii="Times New Roman" w:hAnsi="Times New Roman" w:cs="Times New Roman"/>
          <w:sz w:val="24"/>
          <w:szCs w:val="24"/>
        </w:rPr>
        <w:t>və</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mühasibat</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əməkdaşlığı</w:t>
      </w:r>
      <w:proofErr w:type="spellEnd"/>
      <w:r w:rsidRPr="00DF6514">
        <w:rPr>
          <w:rFonts w:ascii="Times New Roman" w:hAnsi="Times New Roman" w:cs="Times New Roman"/>
          <w:sz w:val="24"/>
          <w:szCs w:val="24"/>
        </w:rPr>
        <w:t>;</w:t>
      </w:r>
    </w:p>
    <w:p w14:paraId="6B736F27" w14:textId="21B2BDB0"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rPr>
      </w:pPr>
      <w:proofErr w:type="spellStart"/>
      <w:r w:rsidRPr="00DF6514">
        <w:rPr>
          <w:rFonts w:ascii="Times New Roman" w:hAnsi="Times New Roman" w:cs="Times New Roman"/>
          <w:sz w:val="24"/>
          <w:szCs w:val="24"/>
        </w:rPr>
        <w:t>daxili</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nəzarət</w:t>
      </w:r>
      <w:proofErr w:type="spellEnd"/>
      <w:r w:rsidRPr="00DF6514">
        <w:rPr>
          <w:rFonts w:ascii="Times New Roman" w:hAnsi="Times New Roman" w:cs="Times New Roman"/>
          <w:sz w:val="24"/>
          <w:szCs w:val="24"/>
        </w:rPr>
        <w:t xml:space="preserve"> </w:t>
      </w:r>
      <w:proofErr w:type="spellStart"/>
      <w:r w:rsidRPr="00DF6514">
        <w:rPr>
          <w:rFonts w:ascii="Times New Roman" w:hAnsi="Times New Roman" w:cs="Times New Roman"/>
          <w:sz w:val="24"/>
          <w:szCs w:val="24"/>
        </w:rPr>
        <w:t>mədəniyyəti</w:t>
      </w:r>
      <w:proofErr w:type="spellEnd"/>
      <w:r w:rsidRPr="00DF6514">
        <w:rPr>
          <w:rFonts w:ascii="Times New Roman" w:hAnsi="Times New Roman" w:cs="Times New Roman"/>
          <w:sz w:val="24"/>
          <w:szCs w:val="24"/>
        </w:rPr>
        <w:t>;</w:t>
      </w:r>
    </w:p>
    <w:p w14:paraId="467C272D" w14:textId="45FADA4E" w:rsidR="00F64CEA" w:rsidRPr="00DF6514" w:rsidRDefault="00F64CEA" w:rsidP="001D63CE">
      <w:pPr>
        <w:pStyle w:val="ListParagraph"/>
        <w:numPr>
          <w:ilvl w:val="0"/>
          <w:numId w:val="11"/>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təlim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dəyişikliklərin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idarə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edilməsi</w:t>
      </w:r>
      <w:proofErr w:type="spellEnd"/>
      <w:r w:rsidRPr="00DF6514">
        <w:rPr>
          <w:rFonts w:ascii="Times New Roman" w:hAnsi="Times New Roman" w:cs="Times New Roman"/>
          <w:sz w:val="24"/>
          <w:szCs w:val="24"/>
          <w:lang w:val="en-US"/>
        </w:rPr>
        <w:t xml:space="preserve"> (change management). </w:t>
      </w:r>
    </w:p>
    <w:p w14:paraId="23F7B481" w14:textId="13B660A6" w:rsidR="00F64CEA" w:rsidRPr="00DF6514" w:rsidRDefault="00956773" w:rsidP="001D63CE">
      <w:pPr>
        <w:tabs>
          <w:tab w:val="left" w:pos="-45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F64CEA" w:rsidRPr="00DF6514">
        <w:rPr>
          <w:rFonts w:ascii="Times New Roman" w:hAnsi="Times New Roman" w:cs="Times New Roman"/>
          <w:sz w:val="24"/>
          <w:szCs w:val="24"/>
          <w:lang w:val="en-US"/>
        </w:rPr>
        <w:t>Modelə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görə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əlaqə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belə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qurulur</w:t>
      </w:r>
      <w:proofErr w:type="spellEnd"/>
      <w:r w:rsidR="00F64CEA" w:rsidRPr="00DF6514">
        <w:rPr>
          <w:rFonts w:ascii="Times New Roman" w:hAnsi="Times New Roman" w:cs="Times New Roman"/>
          <w:sz w:val="24"/>
          <w:szCs w:val="24"/>
          <w:lang w:val="en-US"/>
        </w:rPr>
        <w:t>:</w:t>
      </w:r>
    </w:p>
    <w:p w14:paraId="70D47374" w14:textId="77777777" w:rsidR="00F64CEA" w:rsidRPr="00DF6514" w:rsidRDefault="00F64CEA" w:rsidP="001D63CE">
      <w:pPr>
        <w:numPr>
          <w:ilvl w:val="0"/>
          <w:numId w:val="7"/>
        </w:numPr>
        <w:tabs>
          <w:tab w:val="left" w:pos="-450"/>
          <w:tab w:val="left" w:pos="1215"/>
        </w:tabs>
        <w:spacing w:line="240" w:lineRule="auto"/>
        <w:ind w:left="-90" w:right="9" w:firstLine="630"/>
        <w:contextualSpacing/>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Hüquqi-institusional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baza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tələbləri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müəyyən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edir</w:t>
      </w:r>
      <w:proofErr w:type="spellEnd"/>
      <w:r w:rsidRPr="00DF6514">
        <w:rPr>
          <w:rFonts w:ascii="Times New Roman" w:hAnsi="Times New Roman" w:cs="Times New Roman"/>
          <w:sz w:val="24"/>
          <w:szCs w:val="24"/>
          <w:lang w:val="en-US"/>
        </w:rPr>
        <w:t xml:space="preserve"> (format, </w:t>
      </w:r>
      <w:proofErr w:type="spellStart"/>
      <w:r w:rsidRPr="00DF6514">
        <w:rPr>
          <w:rFonts w:ascii="Times New Roman" w:hAnsi="Times New Roman" w:cs="Times New Roman"/>
          <w:sz w:val="24"/>
          <w:szCs w:val="24"/>
          <w:lang w:val="en-US"/>
        </w:rPr>
        <w:t>təqdimetmə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məsuliyyət</w:t>
      </w:r>
      <w:proofErr w:type="spellEnd"/>
      <w:r w:rsidRPr="00DF6514">
        <w:rPr>
          <w:rFonts w:ascii="Times New Roman" w:hAnsi="Times New Roman" w:cs="Times New Roman"/>
          <w:sz w:val="24"/>
          <w:szCs w:val="24"/>
          <w:lang w:val="en-US"/>
        </w:rPr>
        <w:t>).</w:t>
      </w:r>
    </w:p>
    <w:p w14:paraId="215E2AFE" w14:textId="77777777" w:rsidR="00F64CEA" w:rsidRPr="00DF6514" w:rsidRDefault="00F64CEA" w:rsidP="001D63CE">
      <w:pPr>
        <w:numPr>
          <w:ilvl w:val="0"/>
          <w:numId w:val="7"/>
        </w:numPr>
        <w:tabs>
          <w:tab w:val="left" w:pos="-450"/>
          <w:tab w:val="left" w:pos="1215"/>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Bu </w:t>
      </w:r>
      <w:proofErr w:type="spellStart"/>
      <w:r w:rsidRPr="00DF6514">
        <w:rPr>
          <w:rFonts w:ascii="Times New Roman" w:hAnsi="Times New Roman" w:cs="Times New Roman"/>
          <w:sz w:val="24"/>
          <w:szCs w:val="24"/>
          <w:lang w:val="en-US"/>
        </w:rPr>
        <w:t>tələblər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əsasında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texnoloji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alətlər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prosesini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avtomatlaşdırır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inteqrasiya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edir</w:t>
      </w:r>
      <w:proofErr w:type="spellEnd"/>
      <w:r w:rsidRPr="00DF6514">
        <w:rPr>
          <w:rFonts w:ascii="Times New Roman" w:hAnsi="Times New Roman" w:cs="Times New Roman"/>
          <w:sz w:val="24"/>
          <w:szCs w:val="24"/>
          <w:lang w:val="en-US"/>
        </w:rPr>
        <w:t>.</w:t>
      </w:r>
    </w:p>
    <w:p w14:paraId="34A423DF" w14:textId="77777777" w:rsidR="00F64CEA" w:rsidRPr="00DF6514" w:rsidRDefault="00F64CEA" w:rsidP="001D63CE">
      <w:pPr>
        <w:numPr>
          <w:ilvl w:val="0"/>
          <w:numId w:val="7"/>
        </w:numPr>
        <w:tabs>
          <w:tab w:val="left" w:pos="-450"/>
          <w:tab w:val="left" w:pos="1215"/>
        </w:tabs>
        <w:spacing w:line="240" w:lineRule="auto"/>
        <w:ind w:left="-90" w:right="9" w:firstLine="630"/>
        <w:contextualSpacing/>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Prosesin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hüquqi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qüvvəyə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minməsi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risklərin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idarə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olunması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üçün</w:t>
      </w:r>
      <w:proofErr w:type="spellEnd"/>
      <w:r w:rsidRPr="00DF6514">
        <w:rPr>
          <w:rFonts w:ascii="Times New Roman" w:hAnsi="Times New Roman" w:cs="Times New Roman"/>
          <w:sz w:val="24"/>
          <w:szCs w:val="24"/>
          <w:lang w:val="en-US"/>
        </w:rPr>
        <w:t xml:space="preserve"> e-</w:t>
      </w:r>
      <w:proofErr w:type="spellStart"/>
      <w:r w:rsidRPr="00DF6514">
        <w:rPr>
          <w:rFonts w:ascii="Times New Roman" w:hAnsi="Times New Roman" w:cs="Times New Roman"/>
          <w:sz w:val="24"/>
          <w:szCs w:val="24"/>
          <w:lang w:val="en-US"/>
        </w:rPr>
        <w:t>imza</w:t>
      </w:r>
      <w:proofErr w:type="spellEnd"/>
      <w:r w:rsidRPr="00DF6514">
        <w:rPr>
          <w:rFonts w:ascii="Times New Roman" w:hAnsi="Times New Roman" w:cs="Times New Roman"/>
          <w:sz w:val="24"/>
          <w:szCs w:val="24"/>
          <w:lang w:val="en-US"/>
        </w:rPr>
        <w:t>/</w:t>
      </w:r>
      <w:proofErr w:type="spellStart"/>
      <w:r w:rsidRPr="00DF6514">
        <w:rPr>
          <w:rFonts w:ascii="Times New Roman" w:hAnsi="Times New Roman" w:cs="Times New Roman"/>
          <w:sz w:val="24"/>
          <w:szCs w:val="24"/>
          <w:lang w:val="en-US"/>
        </w:rPr>
        <w:t>identifikasiya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təhlükəsizlik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mexanizmləri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prosesə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etibar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qatını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əlavə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edir</w:t>
      </w:r>
      <w:proofErr w:type="spellEnd"/>
      <w:r w:rsidRPr="00DF6514">
        <w:rPr>
          <w:rFonts w:ascii="Times New Roman" w:hAnsi="Times New Roman" w:cs="Times New Roman"/>
          <w:sz w:val="24"/>
          <w:szCs w:val="24"/>
          <w:lang w:val="en-US"/>
        </w:rPr>
        <w:t>.</w:t>
      </w:r>
    </w:p>
    <w:p w14:paraId="1800F470" w14:textId="77777777" w:rsidR="00F64CEA" w:rsidRPr="00DF6514" w:rsidRDefault="00F64CEA" w:rsidP="001D63CE">
      <w:pPr>
        <w:numPr>
          <w:ilvl w:val="0"/>
          <w:numId w:val="7"/>
        </w:numPr>
        <w:tabs>
          <w:tab w:val="left" w:pos="-450"/>
          <w:tab w:val="left" w:pos="1215"/>
        </w:tabs>
        <w:spacing w:line="240" w:lineRule="auto"/>
        <w:ind w:left="-90" w:right="9" w:firstLine="630"/>
        <w:contextualSpacing/>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Bütün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effektivliyi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insan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kapitalının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bacarıqları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ilə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reallaşır</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düzgün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qurmaq</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işlətmək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nəzarət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etmək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nəticəni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şərh</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etmək</w:t>
      </w:r>
      <w:proofErr w:type="spellEnd"/>
      <w:r w:rsidRPr="00DF6514">
        <w:rPr>
          <w:rFonts w:ascii="Times New Roman" w:hAnsi="Times New Roman" w:cs="Times New Roman"/>
          <w:sz w:val="24"/>
          <w:szCs w:val="24"/>
          <w:lang w:val="en-US"/>
        </w:rPr>
        <w:t>).</w:t>
      </w:r>
    </w:p>
    <w:p w14:paraId="77AE18AB" w14:textId="73D285E9" w:rsidR="00F64CEA" w:rsidRPr="00DF6514" w:rsidRDefault="00956773" w:rsidP="001D63CE">
      <w:pPr>
        <w:tabs>
          <w:tab w:val="left" w:pos="-450"/>
          <w:tab w:val="left" w:pos="720"/>
        </w:tabs>
        <w:spacing w:after="0"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F64CEA" w:rsidRPr="00DF6514">
        <w:rPr>
          <w:rFonts w:ascii="Times New Roman" w:hAnsi="Times New Roman" w:cs="Times New Roman"/>
          <w:sz w:val="24"/>
          <w:szCs w:val="24"/>
          <w:lang w:val="en-US"/>
        </w:rPr>
        <w:t>Modelin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nəticə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qatında</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rəqəmsal</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mühasibat</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uçotunun</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müəssisə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və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dövlət</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səviyyəsində</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yaratdığı</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nəticələr</w:t>
      </w:r>
      <w:proofErr w:type="spellEnd"/>
      <w:r w:rsidR="00F64CEA" w:rsidRPr="00DF6514">
        <w:rPr>
          <w:rFonts w:ascii="Times New Roman" w:hAnsi="Times New Roman" w:cs="Times New Roman"/>
          <w:sz w:val="24"/>
          <w:szCs w:val="24"/>
          <w:lang w:val="en-US"/>
        </w:rPr>
        <w:t xml:space="preserve"> </w:t>
      </w:r>
      <w:proofErr w:type="spellStart"/>
      <w:r w:rsidR="00F64CEA" w:rsidRPr="00DF6514">
        <w:rPr>
          <w:rFonts w:ascii="Times New Roman" w:hAnsi="Times New Roman" w:cs="Times New Roman"/>
          <w:sz w:val="24"/>
          <w:szCs w:val="24"/>
          <w:lang w:val="en-US"/>
        </w:rPr>
        <w:t>göstərilir</w:t>
      </w:r>
      <w:proofErr w:type="spellEnd"/>
      <w:r w:rsidR="00F64CEA" w:rsidRPr="00DF6514">
        <w:rPr>
          <w:rFonts w:ascii="Times New Roman" w:hAnsi="Times New Roman" w:cs="Times New Roman"/>
          <w:sz w:val="24"/>
          <w:szCs w:val="24"/>
          <w:lang w:val="en-US"/>
        </w:rPr>
        <w:t>:</w:t>
      </w:r>
    </w:p>
    <w:p w14:paraId="6CF549DC" w14:textId="3949E7EA" w:rsidR="00F64CEA" w:rsidRPr="00DF6514" w:rsidRDefault="00F64CEA" w:rsidP="001D63CE">
      <w:pPr>
        <w:pStyle w:val="ListParagraph"/>
        <w:numPr>
          <w:ilvl w:val="0"/>
          <w:numId w:val="10"/>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Şəffaflıq</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əməliyyatların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izlənməsi</w:t>
      </w:r>
      <w:proofErr w:type="spellEnd"/>
      <w:r w:rsidRPr="00DF6514">
        <w:rPr>
          <w:rFonts w:ascii="Times New Roman" w:hAnsi="Times New Roman" w:cs="Times New Roman"/>
          <w:sz w:val="24"/>
          <w:szCs w:val="24"/>
          <w:lang w:val="en-US"/>
        </w:rPr>
        <w:t xml:space="preserve">, audit </w:t>
      </w:r>
      <w:proofErr w:type="spellStart"/>
      <w:r w:rsidRPr="00DF6514">
        <w:rPr>
          <w:rFonts w:ascii="Times New Roman" w:hAnsi="Times New Roman" w:cs="Times New Roman"/>
          <w:sz w:val="24"/>
          <w:szCs w:val="24"/>
          <w:lang w:val="en-US"/>
        </w:rPr>
        <w:t>izi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sənəd</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dövriyyəsinin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standartlaşması</w:t>
      </w:r>
      <w:proofErr w:type="spellEnd"/>
      <w:r w:rsidRPr="00DF6514">
        <w:rPr>
          <w:rFonts w:ascii="Times New Roman" w:hAnsi="Times New Roman" w:cs="Times New Roman"/>
          <w:sz w:val="24"/>
          <w:szCs w:val="24"/>
          <w:lang w:val="en-US"/>
        </w:rPr>
        <w:t>;</w:t>
      </w:r>
    </w:p>
    <w:p w14:paraId="191F72F0" w14:textId="5F96FD5F" w:rsidR="00F64CEA" w:rsidRPr="00DF6514" w:rsidRDefault="00F64CEA" w:rsidP="001D63CE">
      <w:pPr>
        <w:pStyle w:val="ListParagraph"/>
        <w:numPr>
          <w:ilvl w:val="0"/>
          <w:numId w:val="10"/>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Operativlik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məlumatın</w:t>
      </w:r>
      <w:proofErr w:type="spellEnd"/>
      <w:r w:rsidRPr="00DF6514">
        <w:rPr>
          <w:rFonts w:ascii="Times New Roman" w:hAnsi="Times New Roman" w:cs="Times New Roman"/>
          <w:sz w:val="24"/>
          <w:szCs w:val="24"/>
          <w:lang w:val="en-US"/>
        </w:rPr>
        <w:t xml:space="preserve"> real </w:t>
      </w:r>
      <w:proofErr w:type="spellStart"/>
      <w:r w:rsidRPr="00DF6514">
        <w:rPr>
          <w:rFonts w:ascii="Times New Roman" w:hAnsi="Times New Roman" w:cs="Times New Roman"/>
          <w:sz w:val="24"/>
          <w:szCs w:val="24"/>
          <w:lang w:val="en-US"/>
        </w:rPr>
        <w:t>vaxtda</w:t>
      </w:r>
      <w:proofErr w:type="spellEnd"/>
      <w:r w:rsidRPr="00DF6514">
        <w:rPr>
          <w:rFonts w:ascii="Times New Roman" w:hAnsi="Times New Roman" w:cs="Times New Roman"/>
          <w:sz w:val="24"/>
          <w:szCs w:val="24"/>
          <w:lang w:val="en-US"/>
        </w:rPr>
        <w:t>/</w:t>
      </w:r>
      <w:proofErr w:type="spellStart"/>
      <w:r w:rsidRPr="00DF6514">
        <w:rPr>
          <w:rFonts w:ascii="Times New Roman" w:hAnsi="Times New Roman" w:cs="Times New Roman"/>
          <w:sz w:val="24"/>
          <w:szCs w:val="24"/>
          <w:lang w:val="en-US"/>
        </w:rPr>
        <w:t>tez</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yenilənməsi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hesabatların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daha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sürətli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hazırlanması</w:t>
      </w:r>
      <w:proofErr w:type="spellEnd"/>
      <w:r w:rsidRPr="00DF6514">
        <w:rPr>
          <w:rFonts w:ascii="Times New Roman" w:hAnsi="Times New Roman" w:cs="Times New Roman"/>
          <w:sz w:val="24"/>
          <w:szCs w:val="24"/>
          <w:lang w:val="en-US"/>
        </w:rPr>
        <w:t>;</w:t>
      </w:r>
    </w:p>
    <w:p w14:paraId="668917F5" w14:textId="528B9E98" w:rsidR="00F64CEA" w:rsidRPr="00DF6514" w:rsidRDefault="00F64CEA" w:rsidP="001D63CE">
      <w:pPr>
        <w:pStyle w:val="ListParagraph"/>
        <w:numPr>
          <w:ilvl w:val="0"/>
          <w:numId w:val="10"/>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Dəqiqlik</w:t>
      </w:r>
      <w:proofErr w:type="spellEnd"/>
      <w:r w:rsidRPr="00DF6514">
        <w:rPr>
          <w:rFonts w:ascii="Times New Roman" w:hAnsi="Times New Roman" w:cs="Times New Roman"/>
          <w:sz w:val="24"/>
          <w:szCs w:val="24"/>
          <w:lang w:val="en-US"/>
        </w:rPr>
        <w:t xml:space="preserve">: manual </w:t>
      </w:r>
      <w:proofErr w:type="spellStart"/>
      <w:r w:rsidRPr="00DF6514">
        <w:rPr>
          <w:rFonts w:ascii="Times New Roman" w:hAnsi="Times New Roman" w:cs="Times New Roman"/>
          <w:sz w:val="24"/>
          <w:szCs w:val="24"/>
          <w:lang w:val="en-US"/>
        </w:rPr>
        <w:t>səhvlərin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azalması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uzlaşmanın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asanlaşması</w:t>
      </w:r>
      <w:proofErr w:type="spellEnd"/>
      <w:r w:rsidRPr="00DF6514">
        <w:rPr>
          <w:rFonts w:ascii="Times New Roman" w:hAnsi="Times New Roman" w:cs="Times New Roman"/>
          <w:sz w:val="24"/>
          <w:szCs w:val="24"/>
          <w:lang w:val="en-US"/>
        </w:rPr>
        <w:t>;</w:t>
      </w:r>
    </w:p>
    <w:p w14:paraId="346909BE" w14:textId="06855077" w:rsidR="00F64CEA" w:rsidRPr="00DF6514" w:rsidRDefault="00F64CEA" w:rsidP="001D63CE">
      <w:pPr>
        <w:pStyle w:val="ListParagraph"/>
        <w:numPr>
          <w:ilvl w:val="0"/>
          <w:numId w:val="10"/>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Nəzarət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uyğunluq</w:t>
      </w:r>
      <w:proofErr w:type="spellEnd"/>
      <w:r w:rsidRPr="00DF6514">
        <w:rPr>
          <w:rFonts w:ascii="Times New Roman" w:hAnsi="Times New Roman" w:cs="Times New Roman"/>
          <w:sz w:val="24"/>
          <w:szCs w:val="24"/>
          <w:lang w:val="en-US"/>
        </w:rPr>
        <w:t xml:space="preserve"> (compliance): </w:t>
      </w:r>
      <w:proofErr w:type="spellStart"/>
      <w:r w:rsidRPr="00DF6514">
        <w:rPr>
          <w:rFonts w:ascii="Times New Roman" w:hAnsi="Times New Roman" w:cs="Times New Roman"/>
          <w:sz w:val="24"/>
          <w:szCs w:val="24"/>
          <w:lang w:val="en-US"/>
        </w:rPr>
        <w:t>vergi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hesabat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tələblərinə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uyğunluğun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yüksəlməsi</w:t>
      </w:r>
      <w:proofErr w:type="spellEnd"/>
      <w:r w:rsidRPr="00DF6514">
        <w:rPr>
          <w:rFonts w:ascii="Times New Roman" w:hAnsi="Times New Roman" w:cs="Times New Roman"/>
          <w:sz w:val="24"/>
          <w:szCs w:val="24"/>
          <w:lang w:val="en-US"/>
        </w:rPr>
        <w:t>;</w:t>
      </w:r>
    </w:p>
    <w:p w14:paraId="3CA77B8A" w14:textId="2C966EBC" w:rsidR="00F64CEA" w:rsidRPr="00DF6514" w:rsidRDefault="00F64CEA" w:rsidP="001D63CE">
      <w:pPr>
        <w:pStyle w:val="ListParagraph"/>
        <w:numPr>
          <w:ilvl w:val="0"/>
          <w:numId w:val="10"/>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Qərarvermə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keyfiyyəti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analitik</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hesabatların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artması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idarəetmənin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məlumatla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dəstəklənməsi</w:t>
      </w:r>
      <w:proofErr w:type="spellEnd"/>
      <w:r w:rsidRPr="00DF6514">
        <w:rPr>
          <w:rFonts w:ascii="Times New Roman" w:hAnsi="Times New Roman" w:cs="Times New Roman"/>
          <w:sz w:val="24"/>
          <w:szCs w:val="24"/>
          <w:lang w:val="en-US"/>
        </w:rPr>
        <w:t>;</w:t>
      </w:r>
    </w:p>
    <w:p w14:paraId="003B3BD9" w14:textId="4C5308DF" w:rsidR="00F64CEA" w:rsidRPr="00DF6514" w:rsidRDefault="00F64CEA" w:rsidP="001D63CE">
      <w:pPr>
        <w:pStyle w:val="ListParagraph"/>
        <w:numPr>
          <w:ilvl w:val="0"/>
          <w:numId w:val="10"/>
        </w:numPr>
        <w:tabs>
          <w:tab w:val="left" w:pos="-450"/>
          <w:tab w:val="left" w:pos="1215"/>
        </w:tabs>
        <w:spacing w:after="0"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Xərc</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vaxt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qənaəti</w:t>
      </w:r>
      <w:proofErr w:type="spellEnd"/>
      <w:r w:rsidRPr="00DF6514">
        <w:rPr>
          <w:rFonts w:ascii="Times New Roman" w:hAnsi="Times New Roman" w:cs="Times New Roman"/>
          <w:b/>
          <w:bCs/>
          <w:sz w:val="24"/>
          <w:szCs w:val="24"/>
          <w:lang w:val="en-US"/>
        </w:rPr>
        <w:t>:</w:t>
      </w:r>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kağız</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dövriyyəsinin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azalması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əməliyyat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xərclərinin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düşməsi</w:t>
      </w:r>
      <w:proofErr w:type="spellEnd"/>
      <w:r w:rsidRPr="00DF6514">
        <w:rPr>
          <w:rFonts w:ascii="Times New Roman" w:hAnsi="Times New Roman" w:cs="Times New Roman"/>
          <w:sz w:val="24"/>
          <w:szCs w:val="24"/>
          <w:lang w:val="en-US"/>
        </w:rPr>
        <w:t>.</w:t>
      </w:r>
    </w:p>
    <w:p w14:paraId="61F35A03" w14:textId="77777777" w:rsidR="00CA0DA0" w:rsidRPr="00DF6514" w:rsidRDefault="00CA0DA0" w:rsidP="001D63CE">
      <w:pPr>
        <w:pStyle w:val="ListParagraph"/>
        <w:tabs>
          <w:tab w:val="left" w:pos="-450"/>
          <w:tab w:val="left" w:pos="1215"/>
        </w:tabs>
        <w:spacing w:after="0" w:line="240" w:lineRule="auto"/>
        <w:ind w:left="-90" w:right="9" w:firstLine="630"/>
        <w:jc w:val="both"/>
        <w:rPr>
          <w:rFonts w:ascii="Times New Roman" w:hAnsi="Times New Roman" w:cs="Times New Roman"/>
          <w:sz w:val="24"/>
          <w:szCs w:val="24"/>
          <w:lang w:val="en-US"/>
        </w:rPr>
      </w:pPr>
    </w:p>
    <w:p w14:paraId="75ADB251" w14:textId="3AD7282D" w:rsidR="008A4450" w:rsidRPr="00DF6514" w:rsidRDefault="008A4450" w:rsidP="001D63CE">
      <w:pPr>
        <w:tabs>
          <w:tab w:val="left" w:pos="-450"/>
          <w:tab w:val="left" w:pos="1215"/>
        </w:tabs>
        <w:spacing w:line="240" w:lineRule="auto"/>
        <w:ind w:left="-90" w:right="9" w:firstLine="630"/>
        <w:rPr>
          <w:sz w:val="24"/>
          <w:szCs w:val="24"/>
          <w:lang w:val="en-US"/>
        </w:rPr>
      </w:pPr>
      <w:r w:rsidRPr="00DF6514">
        <w:rPr>
          <w:sz w:val="24"/>
          <w:szCs w:val="24"/>
          <w:lang w:val="en-US"/>
        </w:rPr>
        <w:lastRenderedPageBreak/>
        <w:tab/>
      </w:r>
      <w:r w:rsidR="001611B5" w:rsidRPr="00DF6514">
        <w:rPr>
          <w:noProof/>
          <w:sz w:val="24"/>
          <w:szCs w:val="24"/>
          <w:lang w:val="en-US"/>
        </w:rPr>
        <w:drawing>
          <wp:inline distT="0" distB="0" distL="0" distR="0" wp14:anchorId="40303C3A" wp14:editId="603114EF">
            <wp:extent cx="5543550" cy="3086100"/>
            <wp:effectExtent l="0" t="0" r="76200" b="57150"/>
            <wp:docPr id="947425773"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 r:lo="rId6" r:qs="rId7" r:cs="rId8"/>
              </a:graphicData>
            </a:graphic>
          </wp:inline>
        </w:drawing>
      </w:r>
    </w:p>
    <w:p w14:paraId="3A0B27B6" w14:textId="58FF3394" w:rsidR="00DF6514" w:rsidRDefault="00DF6514" w:rsidP="001D63CE">
      <w:pPr>
        <w:tabs>
          <w:tab w:val="left" w:pos="-450"/>
          <w:tab w:val="left" w:pos="720"/>
        </w:tabs>
        <w:spacing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b/>
          <w:bCs/>
          <w:sz w:val="24"/>
          <w:szCs w:val="24"/>
          <w:lang w:val="en-US"/>
        </w:rPr>
        <w:t>Şəkil</w:t>
      </w:r>
      <w:proofErr w:type="spellEnd"/>
      <w:r w:rsidRPr="00DF6514">
        <w:rPr>
          <w:rFonts w:ascii="Times New Roman" w:hAnsi="Times New Roman" w:cs="Times New Roman"/>
          <w:b/>
          <w:bCs/>
          <w:sz w:val="24"/>
          <w:szCs w:val="24"/>
          <w:lang w:val="en-US"/>
        </w:rPr>
        <w:t xml:space="preserve"> 1. </w:t>
      </w:r>
      <w:proofErr w:type="spellStart"/>
      <w:r w:rsidRPr="00DF6514">
        <w:rPr>
          <w:rFonts w:ascii="Times New Roman" w:hAnsi="Times New Roman" w:cs="Times New Roman"/>
          <w:b/>
          <w:bCs/>
          <w:sz w:val="24"/>
          <w:szCs w:val="24"/>
          <w:lang w:val="en-US"/>
        </w:rPr>
        <w:t>Azərbaycanda</w:t>
      </w:r>
      <w:proofErr w:type="spellEnd"/>
      <w:r w:rsidRPr="00DF6514">
        <w:rPr>
          <w:rFonts w:ascii="Times New Roman" w:hAnsi="Times New Roman" w:cs="Times New Roman"/>
          <w:b/>
          <w:bCs/>
          <w:sz w:val="24"/>
          <w:szCs w:val="24"/>
          <w:lang w:val="en-US"/>
        </w:rPr>
        <w:t xml:space="preserve"> </w:t>
      </w:r>
      <w:proofErr w:type="spellStart"/>
      <w:r w:rsidRPr="00DF6514">
        <w:rPr>
          <w:rFonts w:ascii="Times New Roman" w:hAnsi="Times New Roman" w:cs="Times New Roman"/>
          <w:b/>
          <w:bCs/>
          <w:sz w:val="24"/>
          <w:szCs w:val="24"/>
          <w:lang w:val="en-US"/>
        </w:rPr>
        <w:t>rəqəmsal</w:t>
      </w:r>
      <w:proofErr w:type="spellEnd"/>
      <w:r w:rsidRPr="00DF6514">
        <w:rPr>
          <w:rFonts w:ascii="Times New Roman" w:hAnsi="Times New Roman" w:cs="Times New Roman"/>
          <w:b/>
          <w:bCs/>
          <w:sz w:val="24"/>
          <w:szCs w:val="24"/>
          <w:lang w:val="en-US"/>
        </w:rPr>
        <w:t xml:space="preserve"> </w:t>
      </w:r>
      <w:proofErr w:type="spellStart"/>
      <w:r w:rsidRPr="00DF6514">
        <w:rPr>
          <w:rFonts w:ascii="Times New Roman" w:hAnsi="Times New Roman" w:cs="Times New Roman"/>
          <w:b/>
          <w:bCs/>
          <w:sz w:val="24"/>
          <w:szCs w:val="24"/>
          <w:lang w:val="en-US"/>
        </w:rPr>
        <w:t>mühasibat</w:t>
      </w:r>
      <w:proofErr w:type="spellEnd"/>
      <w:r w:rsidRPr="00DF6514">
        <w:rPr>
          <w:rFonts w:ascii="Times New Roman" w:hAnsi="Times New Roman" w:cs="Times New Roman"/>
          <w:b/>
          <w:bCs/>
          <w:sz w:val="24"/>
          <w:szCs w:val="24"/>
          <w:lang w:val="en-US"/>
        </w:rPr>
        <w:t xml:space="preserve"> </w:t>
      </w:r>
      <w:proofErr w:type="spellStart"/>
      <w:r w:rsidRPr="00DF6514">
        <w:rPr>
          <w:rFonts w:ascii="Times New Roman" w:hAnsi="Times New Roman" w:cs="Times New Roman"/>
          <w:b/>
          <w:bCs/>
          <w:sz w:val="24"/>
          <w:szCs w:val="24"/>
          <w:lang w:val="en-US"/>
        </w:rPr>
        <w:t>uçotu</w:t>
      </w:r>
      <w:proofErr w:type="spellEnd"/>
      <w:r w:rsidRPr="00DF6514">
        <w:rPr>
          <w:rFonts w:ascii="Times New Roman" w:hAnsi="Times New Roman" w:cs="Times New Roman"/>
          <w:b/>
          <w:bCs/>
          <w:sz w:val="24"/>
          <w:szCs w:val="24"/>
          <w:lang w:val="en-US"/>
        </w:rPr>
        <w:t xml:space="preserve"> </w:t>
      </w:r>
      <w:proofErr w:type="spellStart"/>
      <w:r w:rsidRPr="00DF6514">
        <w:rPr>
          <w:rFonts w:ascii="Times New Roman" w:hAnsi="Times New Roman" w:cs="Times New Roman"/>
          <w:b/>
          <w:bCs/>
          <w:sz w:val="24"/>
          <w:szCs w:val="24"/>
          <w:lang w:val="en-US"/>
        </w:rPr>
        <w:t>ekosistemi</w:t>
      </w:r>
      <w:proofErr w:type="spellEnd"/>
      <w:r w:rsidRPr="00DF6514">
        <w:rPr>
          <w:rFonts w:ascii="Times New Roman" w:hAnsi="Times New Roman" w:cs="Times New Roman"/>
          <w:b/>
          <w:bCs/>
          <w:sz w:val="24"/>
          <w:szCs w:val="24"/>
          <w:lang w:val="en-US"/>
        </w:rPr>
        <w:t xml:space="preserve"> (</w:t>
      </w:r>
      <w:proofErr w:type="spellStart"/>
      <w:r w:rsidRPr="00DF6514">
        <w:rPr>
          <w:rFonts w:ascii="Times New Roman" w:hAnsi="Times New Roman" w:cs="Times New Roman"/>
          <w:b/>
          <w:bCs/>
          <w:sz w:val="24"/>
          <w:szCs w:val="24"/>
          <w:lang w:val="en-US"/>
        </w:rPr>
        <w:t>konseptual</w:t>
      </w:r>
      <w:proofErr w:type="spellEnd"/>
      <w:r w:rsidRPr="00DF6514">
        <w:rPr>
          <w:rFonts w:ascii="Times New Roman" w:hAnsi="Times New Roman" w:cs="Times New Roman"/>
          <w:b/>
          <w:bCs/>
          <w:sz w:val="24"/>
          <w:szCs w:val="24"/>
          <w:lang w:val="en-US"/>
        </w:rPr>
        <w:t xml:space="preserve"> model).</w:t>
      </w:r>
    </w:p>
    <w:p w14:paraId="4F496CD9" w14:textId="6B2D0AFB" w:rsidR="0042520D" w:rsidRPr="00DF6514" w:rsidRDefault="0042520D" w:rsidP="001D63CE">
      <w:pPr>
        <w:tabs>
          <w:tab w:val="left" w:pos="-450"/>
          <w:tab w:val="left" w:pos="720"/>
        </w:tabs>
        <w:spacing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Mənbə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Müəllif</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tərəfindən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tərtib</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olunmuşdur</w:t>
      </w:r>
      <w:proofErr w:type="spellEnd"/>
      <w:r w:rsidRPr="00DF6514">
        <w:rPr>
          <w:rFonts w:ascii="Times New Roman" w:hAnsi="Times New Roman" w:cs="Times New Roman"/>
          <w:sz w:val="24"/>
          <w:szCs w:val="24"/>
          <w:lang w:val="en-US"/>
        </w:rPr>
        <w:t>.</w:t>
      </w:r>
      <w:r w:rsidR="00956773" w:rsidRPr="00DF6514">
        <w:rPr>
          <w:rFonts w:ascii="Times New Roman" w:hAnsi="Times New Roman" w:cs="Times New Roman"/>
          <w:sz w:val="24"/>
          <w:szCs w:val="24"/>
          <w:lang w:val="en-US"/>
        </w:rPr>
        <w:tab/>
      </w:r>
    </w:p>
    <w:p w14:paraId="51D948EE" w14:textId="1E4BBDD9" w:rsidR="009B2DC1" w:rsidRPr="00DF6514" w:rsidRDefault="00CA0DA0" w:rsidP="001D63CE">
      <w:pPr>
        <w:tabs>
          <w:tab w:val="left" w:pos="-450"/>
          <w:tab w:val="left" w:pos="720"/>
        </w:tabs>
        <w:spacing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9B2DC1" w:rsidRPr="00DF6514">
        <w:rPr>
          <w:rFonts w:ascii="Times New Roman" w:hAnsi="Times New Roman" w:cs="Times New Roman"/>
          <w:sz w:val="24"/>
          <w:szCs w:val="24"/>
          <w:lang w:val="en-US"/>
        </w:rPr>
        <w:t>Şəkildə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göstərildiyi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kimi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hüquqi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institusional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baza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üzərində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formalaşaraq</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texnoloji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alətlər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vasitəsilə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həyata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keçirilir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imza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identifikasiya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mexanizmləri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hüquqi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etibarlılıq</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qazanır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insan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kapitalının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bacarıqları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funksionallaşır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nəticədə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maliyyə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idarəetməsində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şəffaflıq</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səmərəlilik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qərarvermə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keyfiyyətini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yüksəldir</w:t>
      </w:r>
      <w:proofErr w:type="spellEnd"/>
      <w:r w:rsidR="009B2DC1" w:rsidRPr="00DF6514">
        <w:rPr>
          <w:rFonts w:ascii="Times New Roman" w:hAnsi="Times New Roman" w:cs="Times New Roman"/>
          <w:sz w:val="24"/>
          <w:szCs w:val="24"/>
          <w:lang w:val="en-US"/>
        </w:rPr>
        <w:t>.</w:t>
      </w:r>
    </w:p>
    <w:p w14:paraId="1CC0F87C" w14:textId="77777777" w:rsidR="00CA0DA0" w:rsidRPr="00DF6514" w:rsidRDefault="00CA0DA0" w:rsidP="001D63CE">
      <w:pPr>
        <w:tabs>
          <w:tab w:val="left" w:pos="-450"/>
          <w:tab w:val="left" w:pos="720"/>
        </w:tabs>
        <w:spacing w:line="240" w:lineRule="auto"/>
        <w:ind w:left="-90" w:right="9" w:firstLine="630"/>
        <w:jc w:val="both"/>
        <w:rPr>
          <w:rFonts w:ascii="Times New Roman" w:hAnsi="Times New Roman" w:cs="Times New Roman"/>
          <w:sz w:val="24"/>
          <w:szCs w:val="24"/>
          <w:lang w:val="en-US"/>
        </w:rPr>
      </w:pPr>
    </w:p>
    <w:p w14:paraId="6FE0DD01" w14:textId="003584FD" w:rsidR="000C0AA2" w:rsidRPr="00DF6514" w:rsidRDefault="000C0AA2" w:rsidP="001D63CE">
      <w:pPr>
        <w:tabs>
          <w:tab w:val="left" w:pos="-450"/>
          <w:tab w:val="left" w:pos="1215"/>
        </w:tabs>
        <w:spacing w:line="240" w:lineRule="auto"/>
        <w:ind w:left="-90" w:right="9" w:firstLine="630"/>
        <w:jc w:val="center"/>
        <w:rPr>
          <w:rFonts w:ascii="Times New Roman" w:hAnsi="Times New Roman" w:cs="Times New Roman"/>
          <w:b/>
          <w:bCs/>
          <w:sz w:val="24"/>
          <w:szCs w:val="24"/>
          <w:lang w:val="az-Latn-AZ"/>
        </w:rPr>
      </w:pPr>
      <w:r w:rsidRPr="00DF6514">
        <w:rPr>
          <w:rFonts w:ascii="Times New Roman" w:hAnsi="Times New Roman" w:cs="Times New Roman"/>
          <w:b/>
          <w:bCs/>
          <w:sz w:val="24"/>
          <w:szCs w:val="24"/>
          <w:lang w:val="en-US"/>
        </w:rPr>
        <w:t>N</w:t>
      </w:r>
      <w:r w:rsidRPr="00DF6514">
        <w:rPr>
          <w:rFonts w:ascii="Times New Roman" w:hAnsi="Times New Roman" w:cs="Times New Roman"/>
          <w:b/>
          <w:bCs/>
          <w:sz w:val="24"/>
          <w:szCs w:val="24"/>
          <w:lang w:val="az-Latn-AZ"/>
        </w:rPr>
        <w:t>əticə</w:t>
      </w:r>
      <w:r w:rsidR="0042520D" w:rsidRPr="00DF6514">
        <w:rPr>
          <w:rFonts w:ascii="Times New Roman" w:hAnsi="Times New Roman" w:cs="Times New Roman"/>
          <w:b/>
          <w:bCs/>
          <w:sz w:val="24"/>
          <w:szCs w:val="24"/>
          <w:lang w:val="az-Latn-AZ"/>
        </w:rPr>
        <w:t xml:space="preserve"> və müzakirələr.</w:t>
      </w:r>
    </w:p>
    <w:p w14:paraId="4D9DE731" w14:textId="747B1109" w:rsidR="009B2DC1" w:rsidRPr="00DF6514" w:rsidRDefault="00956773" w:rsidP="001D63CE">
      <w:pPr>
        <w:tabs>
          <w:tab w:val="left" w:pos="-450"/>
          <w:tab w:val="left" w:pos="90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r w:rsidR="009B2DC1" w:rsidRPr="00DF6514">
        <w:rPr>
          <w:rFonts w:ascii="Times New Roman" w:hAnsi="Times New Roman" w:cs="Times New Roman"/>
          <w:sz w:val="24"/>
          <w:szCs w:val="24"/>
          <w:lang w:val="en-US"/>
        </w:rPr>
        <w:t xml:space="preserve">Bu </w:t>
      </w:r>
      <w:proofErr w:type="spellStart"/>
      <w:r w:rsidR="009B2DC1" w:rsidRPr="00DF6514">
        <w:rPr>
          <w:rFonts w:ascii="Times New Roman" w:hAnsi="Times New Roman" w:cs="Times New Roman"/>
          <w:sz w:val="24"/>
          <w:szCs w:val="24"/>
          <w:lang w:val="en-US"/>
        </w:rPr>
        <w:t>tədqiqatın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nəticələri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göstərir</w:t>
      </w:r>
      <w:proofErr w:type="spellEnd"/>
      <w:r w:rsidR="009B2DC1" w:rsidRPr="00DF6514">
        <w:rPr>
          <w:rFonts w:ascii="Times New Roman" w:hAnsi="Times New Roman" w:cs="Times New Roman"/>
          <w:sz w:val="24"/>
          <w:szCs w:val="24"/>
          <w:lang w:val="en-US"/>
        </w:rPr>
        <w:t xml:space="preserve"> ki, </w:t>
      </w:r>
      <w:proofErr w:type="spellStart"/>
      <w:r w:rsidR="009B2DC1" w:rsidRPr="00DF6514">
        <w:rPr>
          <w:rFonts w:ascii="Times New Roman" w:hAnsi="Times New Roman" w:cs="Times New Roman"/>
          <w:sz w:val="24"/>
          <w:szCs w:val="24"/>
          <w:lang w:val="en-US"/>
        </w:rPr>
        <w:t>rəqəmsallaşma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həm</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nəzəri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əsaslarına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həm</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praktik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icra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mexanizmlərinə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birbaşa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təsir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etməklə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qeydiyyat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hesabat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funksiyasından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çıxarıb</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idarəetməni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dəstəkləyən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strateji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informasiya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çevirmişdir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Ənənəvi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kağız</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əsaslı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əməyinə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söykənən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prosedurlar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mərhələli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şəkildə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platformalarla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əvəz</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olunur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məlumatların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toplanması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emalı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ötürülməsi</w:t>
      </w:r>
      <w:proofErr w:type="spellEnd"/>
      <w:r w:rsidR="009B2DC1" w:rsidRPr="00DF6514">
        <w:rPr>
          <w:rFonts w:ascii="Times New Roman" w:hAnsi="Times New Roman" w:cs="Times New Roman"/>
          <w:sz w:val="24"/>
          <w:szCs w:val="24"/>
          <w:lang w:val="en-US"/>
        </w:rPr>
        <w:t xml:space="preserve"> real </w:t>
      </w:r>
      <w:proofErr w:type="spellStart"/>
      <w:r w:rsidR="009B2DC1" w:rsidRPr="00DF6514">
        <w:rPr>
          <w:rFonts w:ascii="Times New Roman" w:hAnsi="Times New Roman" w:cs="Times New Roman"/>
          <w:sz w:val="24"/>
          <w:szCs w:val="24"/>
          <w:lang w:val="en-US"/>
        </w:rPr>
        <w:t>vaxt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rejiminə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yaxınlaşdırılır</w:t>
      </w:r>
      <w:proofErr w:type="spellEnd"/>
      <w:r w:rsidR="009B2DC1" w:rsidRPr="00DF6514">
        <w:rPr>
          <w:rFonts w:ascii="Times New Roman" w:hAnsi="Times New Roman" w:cs="Times New Roman"/>
          <w:sz w:val="24"/>
          <w:szCs w:val="24"/>
          <w:lang w:val="en-US"/>
        </w:rPr>
        <w:t xml:space="preserve"> (Deshmukh, 2006). Bu </w:t>
      </w:r>
      <w:proofErr w:type="spellStart"/>
      <w:r w:rsidR="009B2DC1" w:rsidRPr="00DF6514">
        <w:rPr>
          <w:rFonts w:ascii="Times New Roman" w:hAnsi="Times New Roman" w:cs="Times New Roman"/>
          <w:sz w:val="24"/>
          <w:szCs w:val="24"/>
          <w:lang w:val="en-US"/>
        </w:rPr>
        <w:t>transformasiya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nəticəsində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sistemlərində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operativlik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dəqiqlik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şəffaflıq</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yüksəlir</w:t>
      </w:r>
      <w:proofErr w:type="spellEnd"/>
      <w:r w:rsidR="009B2DC1" w:rsidRPr="00DF6514">
        <w:rPr>
          <w:rFonts w:ascii="Times New Roman" w:hAnsi="Times New Roman" w:cs="Times New Roman"/>
          <w:sz w:val="24"/>
          <w:szCs w:val="24"/>
          <w:lang w:val="en-US"/>
        </w:rPr>
        <w:t xml:space="preserve">; audit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nəzarət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mexanizmləri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isə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daha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sistemli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texnoloji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əsaslı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qurulur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Eyni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zamanda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tətbiqi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funksiyalarının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digər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sahələrlə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satınalma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logistika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satış</w:t>
      </w:r>
      <w:proofErr w:type="spellEnd"/>
      <w:r w:rsidR="009B2DC1" w:rsidRPr="00DF6514">
        <w:rPr>
          <w:rFonts w:ascii="Times New Roman" w:hAnsi="Times New Roman" w:cs="Times New Roman"/>
          <w:sz w:val="24"/>
          <w:szCs w:val="24"/>
          <w:lang w:val="en-US"/>
        </w:rPr>
        <w:t xml:space="preserve">, HR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s.) </w:t>
      </w:r>
      <w:proofErr w:type="spellStart"/>
      <w:r w:rsidR="009B2DC1" w:rsidRPr="00DF6514">
        <w:rPr>
          <w:rFonts w:ascii="Times New Roman" w:hAnsi="Times New Roman" w:cs="Times New Roman"/>
          <w:sz w:val="24"/>
          <w:szCs w:val="24"/>
          <w:lang w:val="en-US"/>
        </w:rPr>
        <w:t>inteqrasiyasını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gücləndirir</w:t>
      </w:r>
      <w:proofErr w:type="spellEnd"/>
      <w:r w:rsidR="009B2DC1" w:rsidRPr="00DF6514">
        <w:rPr>
          <w:rFonts w:ascii="Times New Roman" w:hAnsi="Times New Roman" w:cs="Times New Roman"/>
          <w:sz w:val="24"/>
          <w:szCs w:val="24"/>
          <w:lang w:val="en-US"/>
        </w:rPr>
        <w:t xml:space="preserve"> ki, </w:t>
      </w:r>
      <w:proofErr w:type="spellStart"/>
      <w:r w:rsidR="009B2DC1" w:rsidRPr="00DF6514">
        <w:rPr>
          <w:rFonts w:ascii="Times New Roman" w:hAnsi="Times New Roman" w:cs="Times New Roman"/>
          <w:sz w:val="24"/>
          <w:szCs w:val="24"/>
          <w:lang w:val="en-US"/>
        </w:rPr>
        <w:t>bu</w:t>
      </w:r>
      <w:proofErr w:type="spellEnd"/>
      <w:r w:rsidR="009B2DC1" w:rsidRPr="00DF6514">
        <w:rPr>
          <w:rFonts w:ascii="Times New Roman" w:hAnsi="Times New Roman" w:cs="Times New Roman"/>
          <w:sz w:val="24"/>
          <w:szCs w:val="24"/>
          <w:lang w:val="en-US"/>
        </w:rPr>
        <w:t xml:space="preserve"> da </w:t>
      </w:r>
      <w:proofErr w:type="spellStart"/>
      <w:r w:rsidR="009B2DC1" w:rsidRPr="00DF6514">
        <w:rPr>
          <w:rFonts w:ascii="Times New Roman" w:hAnsi="Times New Roman" w:cs="Times New Roman"/>
          <w:sz w:val="24"/>
          <w:szCs w:val="24"/>
          <w:lang w:val="en-US"/>
        </w:rPr>
        <w:t>maliyyə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idarəetməsində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çevikliyi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analitik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potensialı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artırır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Prasetianingrum</w:t>
      </w:r>
      <w:proofErr w:type="spellEnd"/>
      <w:r w:rsidR="009B2DC1" w:rsidRPr="00DF6514">
        <w:rPr>
          <w:rFonts w:ascii="Times New Roman" w:hAnsi="Times New Roman" w:cs="Times New Roman"/>
          <w:sz w:val="24"/>
          <w:szCs w:val="24"/>
          <w:lang w:val="en-US"/>
        </w:rPr>
        <w:t xml:space="preserve"> &amp; </w:t>
      </w:r>
      <w:proofErr w:type="spellStart"/>
      <w:r w:rsidR="009B2DC1" w:rsidRPr="00DF6514">
        <w:rPr>
          <w:rFonts w:ascii="Times New Roman" w:hAnsi="Times New Roman" w:cs="Times New Roman"/>
          <w:sz w:val="24"/>
          <w:szCs w:val="24"/>
          <w:lang w:val="en-US"/>
        </w:rPr>
        <w:t>Sonjaya</w:t>
      </w:r>
      <w:proofErr w:type="spellEnd"/>
      <w:r w:rsidR="009B2DC1" w:rsidRPr="00DF6514">
        <w:rPr>
          <w:rFonts w:ascii="Times New Roman" w:hAnsi="Times New Roman" w:cs="Times New Roman"/>
          <w:sz w:val="24"/>
          <w:szCs w:val="24"/>
          <w:lang w:val="en-US"/>
        </w:rPr>
        <w:t xml:space="preserve">, 2024). </w:t>
      </w:r>
      <w:proofErr w:type="spellStart"/>
      <w:r w:rsidR="009B2DC1" w:rsidRPr="00DF6514">
        <w:rPr>
          <w:rFonts w:ascii="Times New Roman" w:hAnsi="Times New Roman" w:cs="Times New Roman"/>
          <w:sz w:val="24"/>
          <w:szCs w:val="24"/>
          <w:lang w:val="en-US"/>
        </w:rPr>
        <w:t>Nəticələr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həmçinin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göstərir</w:t>
      </w:r>
      <w:proofErr w:type="spellEnd"/>
      <w:r w:rsidR="009B2DC1" w:rsidRPr="00DF6514">
        <w:rPr>
          <w:rFonts w:ascii="Times New Roman" w:hAnsi="Times New Roman" w:cs="Times New Roman"/>
          <w:sz w:val="24"/>
          <w:szCs w:val="24"/>
          <w:lang w:val="en-US"/>
        </w:rPr>
        <w:t xml:space="preserve"> ki,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genişlənməsi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peşəsinin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rolunu</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dəyişir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artıq</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yalnız</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texniki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icraçı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deyil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həm</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informasiya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sistemlərinin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idarə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olunması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təhlil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qərarvermənin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dəstəklənməsi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proseslərində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aparıcı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subyektə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çevrilir</w:t>
      </w:r>
      <w:proofErr w:type="spellEnd"/>
      <w:r w:rsidR="009B2DC1" w:rsidRPr="00DF6514">
        <w:rPr>
          <w:rFonts w:ascii="Times New Roman" w:hAnsi="Times New Roman" w:cs="Times New Roman"/>
          <w:sz w:val="24"/>
          <w:szCs w:val="24"/>
          <w:lang w:val="en-US"/>
        </w:rPr>
        <w:t xml:space="preserve"> (Gulin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b., 2019).</w:t>
      </w:r>
    </w:p>
    <w:p w14:paraId="3DBB2901" w14:textId="13694F8A" w:rsidR="009B2DC1" w:rsidRPr="00DF6514" w:rsidRDefault="00956773" w:rsidP="001D63CE">
      <w:pPr>
        <w:tabs>
          <w:tab w:val="left" w:pos="-450"/>
          <w:tab w:val="left" w:pos="90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9B2DC1" w:rsidRPr="00DF6514">
        <w:rPr>
          <w:rFonts w:ascii="Times New Roman" w:hAnsi="Times New Roman" w:cs="Times New Roman"/>
          <w:sz w:val="24"/>
          <w:szCs w:val="24"/>
          <w:lang w:val="en-US"/>
        </w:rPr>
        <w:t>Azərbaycanda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formalaşması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daha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çox</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institusional-siyasət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yönümlü</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inkişaf</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trayektoriyası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xarakterizə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olunur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Dövlət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səviyyəsində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rəqəmsallaşmanı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sürətləndirən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strategiya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proqramlar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habelə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haqqında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qanunvericilik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aktlarına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edilən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dəyişikliklər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aparılmasını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normativ</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müstəvidə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möhkəmləndirir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Xüsusilə</w:t>
      </w:r>
      <w:proofErr w:type="spellEnd"/>
      <w:r w:rsidR="009B2DC1" w:rsidRPr="00DF6514">
        <w:rPr>
          <w:rFonts w:ascii="Times New Roman" w:hAnsi="Times New Roman" w:cs="Times New Roman"/>
          <w:sz w:val="24"/>
          <w:szCs w:val="24"/>
          <w:lang w:val="en-US"/>
        </w:rPr>
        <w:t xml:space="preserve"> “e-</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informasiya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yaradılması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Hökumət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buludu”na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inteqrasiya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xətti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elektronlaşdırılmasını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institusional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mexanizm</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lastRenderedPageBreak/>
        <w:t>kimi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formalaşdırır</w:t>
      </w:r>
      <w:proofErr w:type="spellEnd"/>
      <w:r w:rsidR="009B2DC1" w:rsidRPr="00DF6514">
        <w:rPr>
          <w:rFonts w:ascii="Times New Roman" w:hAnsi="Times New Roman" w:cs="Times New Roman"/>
          <w:sz w:val="24"/>
          <w:szCs w:val="24"/>
          <w:lang w:val="en-US"/>
        </w:rPr>
        <w:t xml:space="preserve"> (president.az).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infrastruktur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sosial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baza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baxımından</w:t>
      </w:r>
      <w:proofErr w:type="spellEnd"/>
      <w:r w:rsidR="009B2DC1" w:rsidRPr="00DF6514">
        <w:rPr>
          <w:rFonts w:ascii="Times New Roman" w:hAnsi="Times New Roman" w:cs="Times New Roman"/>
          <w:sz w:val="24"/>
          <w:szCs w:val="24"/>
          <w:lang w:val="en-US"/>
        </w:rPr>
        <w:t xml:space="preserve"> da </w:t>
      </w:r>
      <w:proofErr w:type="spellStart"/>
      <w:r w:rsidR="009B2DC1" w:rsidRPr="00DF6514">
        <w:rPr>
          <w:rFonts w:ascii="Times New Roman" w:hAnsi="Times New Roman" w:cs="Times New Roman"/>
          <w:sz w:val="24"/>
          <w:szCs w:val="24"/>
          <w:lang w:val="en-US"/>
        </w:rPr>
        <w:t>ölkədə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rəqəmsallaşmanın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səviyyəsi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elektronlaşdırılması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üçün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əlverişli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mühit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yaradır</w:t>
      </w:r>
      <w:proofErr w:type="spellEnd"/>
      <w:r w:rsidR="009B2DC1" w:rsidRPr="00DF6514">
        <w:rPr>
          <w:rFonts w:ascii="Times New Roman" w:hAnsi="Times New Roman" w:cs="Times New Roman"/>
          <w:sz w:val="24"/>
          <w:szCs w:val="24"/>
          <w:lang w:val="en-US"/>
        </w:rPr>
        <w:t xml:space="preserve">: internet </w:t>
      </w:r>
      <w:proofErr w:type="spellStart"/>
      <w:r w:rsidR="009B2DC1" w:rsidRPr="00DF6514">
        <w:rPr>
          <w:rFonts w:ascii="Times New Roman" w:hAnsi="Times New Roman" w:cs="Times New Roman"/>
          <w:sz w:val="24"/>
          <w:szCs w:val="24"/>
          <w:lang w:val="en-US"/>
        </w:rPr>
        <w:t>istifadəçiliyinin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mobil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genişzolaqlı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abunəçiliyin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yüksək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ev</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təsərrüfatlarında</w:t>
      </w:r>
      <w:proofErr w:type="spellEnd"/>
      <w:r w:rsidR="009B2DC1" w:rsidRPr="00DF6514">
        <w:rPr>
          <w:rFonts w:ascii="Times New Roman" w:hAnsi="Times New Roman" w:cs="Times New Roman"/>
          <w:sz w:val="24"/>
          <w:szCs w:val="24"/>
          <w:lang w:val="en-US"/>
        </w:rPr>
        <w:t xml:space="preserve"> internet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kompüter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təminatının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artması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müəssisələrdə</w:t>
      </w:r>
      <w:proofErr w:type="spellEnd"/>
      <w:r w:rsidR="009B2DC1" w:rsidRPr="00DF6514">
        <w:rPr>
          <w:rFonts w:ascii="Times New Roman" w:hAnsi="Times New Roman" w:cs="Times New Roman"/>
          <w:sz w:val="24"/>
          <w:szCs w:val="24"/>
          <w:lang w:val="en-US"/>
        </w:rPr>
        <w:t xml:space="preserve"> İKT-</w:t>
      </w:r>
      <w:proofErr w:type="spellStart"/>
      <w:r w:rsidR="009B2DC1" w:rsidRPr="00DF6514">
        <w:rPr>
          <w:rFonts w:ascii="Times New Roman" w:hAnsi="Times New Roman" w:cs="Times New Roman"/>
          <w:sz w:val="24"/>
          <w:szCs w:val="24"/>
          <w:lang w:val="en-US"/>
        </w:rPr>
        <w:t>dən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istifadənin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struktur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xarakter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alması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göstərir</w:t>
      </w:r>
      <w:proofErr w:type="spellEnd"/>
      <w:r w:rsidR="009B2DC1" w:rsidRPr="00DF6514">
        <w:rPr>
          <w:rFonts w:ascii="Times New Roman" w:hAnsi="Times New Roman" w:cs="Times New Roman"/>
          <w:sz w:val="24"/>
          <w:szCs w:val="24"/>
          <w:lang w:val="en-US"/>
        </w:rPr>
        <w:t xml:space="preserve"> ki,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üçün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tələb</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olunan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baza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şərait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əhəmiyyətli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dərəcədə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mövcuddur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Azərbaycan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Respublikasının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Dövlət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Statistika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Komitəsi</w:t>
      </w:r>
      <w:proofErr w:type="spellEnd"/>
      <w:r w:rsidR="009B2DC1" w:rsidRPr="00DF6514">
        <w:rPr>
          <w:rFonts w:ascii="Times New Roman" w:hAnsi="Times New Roman" w:cs="Times New Roman"/>
          <w:sz w:val="24"/>
          <w:szCs w:val="24"/>
          <w:lang w:val="en-US"/>
        </w:rPr>
        <w:t>, 2025).</w:t>
      </w:r>
    </w:p>
    <w:p w14:paraId="5020DBE9" w14:textId="2043E285" w:rsidR="009B2DC1" w:rsidRPr="00DF6514" w:rsidRDefault="00956773" w:rsidP="001D63CE">
      <w:pPr>
        <w:tabs>
          <w:tab w:val="left" w:pos="-450"/>
          <w:tab w:val="left" w:pos="81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9B2DC1" w:rsidRPr="00DF6514">
        <w:rPr>
          <w:rFonts w:ascii="Times New Roman" w:hAnsi="Times New Roman" w:cs="Times New Roman"/>
          <w:sz w:val="24"/>
          <w:szCs w:val="24"/>
          <w:lang w:val="en-US"/>
        </w:rPr>
        <w:t>Tətbiqi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mexanizmlər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səviyyəsində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nəticələr</w:t>
      </w:r>
      <w:proofErr w:type="spellEnd"/>
      <w:r w:rsidR="009B2DC1" w:rsidRPr="00DF6514">
        <w:rPr>
          <w:rFonts w:ascii="Times New Roman" w:hAnsi="Times New Roman" w:cs="Times New Roman"/>
          <w:sz w:val="24"/>
          <w:szCs w:val="24"/>
          <w:lang w:val="en-US"/>
        </w:rPr>
        <w:t xml:space="preserve"> e-invoice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qaimə</w:t>
      </w:r>
      <w:proofErr w:type="spellEnd"/>
      <w:r w:rsidR="009B2DC1" w:rsidRPr="00DF6514">
        <w:rPr>
          <w:rFonts w:ascii="Times New Roman" w:hAnsi="Times New Roman" w:cs="Times New Roman"/>
          <w:sz w:val="24"/>
          <w:szCs w:val="24"/>
          <w:lang w:val="en-US"/>
        </w:rPr>
        <w:t>-faktura), e-tax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vergi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idarəetməsi</w:t>
      </w:r>
      <w:proofErr w:type="spellEnd"/>
      <w:r w:rsidR="009B2DC1" w:rsidRPr="00DF6514">
        <w:rPr>
          <w:rFonts w:ascii="Times New Roman" w:hAnsi="Times New Roman" w:cs="Times New Roman"/>
          <w:sz w:val="24"/>
          <w:szCs w:val="24"/>
          <w:lang w:val="en-US"/>
        </w:rPr>
        <w:t xml:space="preserve">), e-ledger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e-archive invoice </w:t>
      </w:r>
      <w:proofErr w:type="spellStart"/>
      <w:r w:rsidR="009B2DC1" w:rsidRPr="00DF6514">
        <w:rPr>
          <w:rFonts w:ascii="Times New Roman" w:hAnsi="Times New Roman" w:cs="Times New Roman"/>
          <w:sz w:val="24"/>
          <w:szCs w:val="24"/>
          <w:lang w:val="en-US"/>
        </w:rPr>
        <w:t>kimi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alətlərin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ekosisteminin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əsas</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sütunları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olduğunu</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göstərir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qaimə</w:t>
      </w:r>
      <w:proofErr w:type="spellEnd"/>
      <w:r w:rsidR="009B2DC1" w:rsidRPr="00DF6514">
        <w:rPr>
          <w:rFonts w:ascii="Times New Roman" w:hAnsi="Times New Roman" w:cs="Times New Roman"/>
          <w:sz w:val="24"/>
          <w:szCs w:val="24"/>
          <w:lang w:val="en-US"/>
        </w:rPr>
        <w:t xml:space="preserve">-faktura </w:t>
      </w:r>
      <w:proofErr w:type="spellStart"/>
      <w:r w:rsidR="009B2DC1" w:rsidRPr="00DF6514">
        <w:rPr>
          <w:rFonts w:ascii="Times New Roman" w:hAnsi="Times New Roman" w:cs="Times New Roman"/>
          <w:sz w:val="24"/>
          <w:szCs w:val="24"/>
          <w:lang w:val="en-US"/>
        </w:rPr>
        <w:t>mexanizmi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sənəd</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dövriyyəsini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sürətləndirir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əməliyyat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xərclərini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azaldır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uzlaşma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nəzarət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proseslərini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asanlaşdırır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vergi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inzibatçılığı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audit </w:t>
      </w:r>
      <w:proofErr w:type="spellStart"/>
      <w:r w:rsidR="009B2DC1" w:rsidRPr="00DF6514">
        <w:rPr>
          <w:rFonts w:ascii="Times New Roman" w:hAnsi="Times New Roman" w:cs="Times New Roman"/>
          <w:sz w:val="24"/>
          <w:szCs w:val="24"/>
          <w:lang w:val="en-US"/>
        </w:rPr>
        <w:t>üçün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məlumatların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avtomatik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əldə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edilməsini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mümkün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edir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Cuylen</w:t>
      </w:r>
      <w:proofErr w:type="spellEnd"/>
      <w:r w:rsidR="009B2DC1" w:rsidRPr="00DF6514">
        <w:rPr>
          <w:rFonts w:ascii="Times New Roman" w:hAnsi="Times New Roman" w:cs="Times New Roman"/>
          <w:sz w:val="24"/>
          <w:szCs w:val="24"/>
          <w:lang w:val="en-US"/>
        </w:rPr>
        <w:t xml:space="preserve"> et al., 2016; Aydın, 2017).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dəftəri</w:t>
      </w:r>
      <w:proofErr w:type="spellEnd"/>
      <w:r w:rsidR="009B2DC1" w:rsidRPr="00DF6514">
        <w:rPr>
          <w:rFonts w:ascii="Times New Roman" w:hAnsi="Times New Roman" w:cs="Times New Roman"/>
          <w:sz w:val="24"/>
          <w:szCs w:val="24"/>
          <w:lang w:val="en-US"/>
        </w:rPr>
        <w:t xml:space="preserve"> (e-ledger)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arxiv</w:t>
      </w:r>
      <w:proofErr w:type="spellEnd"/>
      <w:r w:rsidR="009B2DC1" w:rsidRPr="00DF6514">
        <w:rPr>
          <w:rFonts w:ascii="Times New Roman" w:hAnsi="Times New Roman" w:cs="Times New Roman"/>
          <w:sz w:val="24"/>
          <w:szCs w:val="24"/>
          <w:lang w:val="en-US"/>
        </w:rPr>
        <w:t xml:space="preserve"> faktura </w:t>
      </w:r>
      <w:proofErr w:type="spellStart"/>
      <w:r w:rsidR="009B2DC1" w:rsidRPr="00DF6514">
        <w:rPr>
          <w:rFonts w:ascii="Times New Roman" w:hAnsi="Times New Roman" w:cs="Times New Roman"/>
          <w:sz w:val="24"/>
          <w:szCs w:val="24"/>
          <w:lang w:val="en-US"/>
        </w:rPr>
        <w:t>isə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sənədlərinin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formatda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saxlanmasını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hüquqi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qüvvə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təsdiqlənməsini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arxiv</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xərclərinin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azalmasını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təmin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etməklə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səmərəliliyini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artırır</w:t>
      </w:r>
      <w:proofErr w:type="spellEnd"/>
      <w:r w:rsidR="009B2DC1" w:rsidRPr="00DF6514">
        <w:rPr>
          <w:rFonts w:ascii="Times New Roman" w:hAnsi="Times New Roman" w:cs="Times New Roman"/>
          <w:sz w:val="24"/>
          <w:szCs w:val="24"/>
          <w:lang w:val="en-US"/>
        </w:rPr>
        <w:t xml:space="preserve"> (Ertürk, 2015; </w:t>
      </w:r>
      <w:proofErr w:type="spellStart"/>
      <w:r w:rsidR="009B2DC1" w:rsidRPr="00DF6514">
        <w:rPr>
          <w:rFonts w:ascii="Times New Roman" w:hAnsi="Times New Roman" w:cs="Times New Roman"/>
          <w:sz w:val="24"/>
          <w:szCs w:val="24"/>
          <w:lang w:val="en-US"/>
        </w:rPr>
        <w:t>Sabuncu</w:t>
      </w:r>
      <w:proofErr w:type="spellEnd"/>
      <w:r w:rsidR="009B2DC1" w:rsidRPr="00DF6514">
        <w:rPr>
          <w:rFonts w:ascii="Times New Roman" w:hAnsi="Times New Roman" w:cs="Times New Roman"/>
          <w:sz w:val="24"/>
          <w:szCs w:val="24"/>
          <w:lang w:val="en-US"/>
        </w:rPr>
        <w:t xml:space="preserve">, 2022; Güney, 2014). </w:t>
      </w:r>
      <w:proofErr w:type="spellStart"/>
      <w:r w:rsidR="009B2DC1" w:rsidRPr="00DF6514">
        <w:rPr>
          <w:rFonts w:ascii="Times New Roman" w:hAnsi="Times New Roman" w:cs="Times New Roman"/>
          <w:sz w:val="24"/>
          <w:szCs w:val="24"/>
          <w:lang w:val="en-US"/>
        </w:rPr>
        <w:t>Bundan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əlavə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imza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identifikasiya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mexanizmləri</w:t>
      </w:r>
      <w:proofErr w:type="spellEnd"/>
      <w:r w:rsidR="009B2DC1" w:rsidRPr="00DF6514">
        <w:rPr>
          <w:rFonts w:ascii="Times New Roman" w:hAnsi="Times New Roman" w:cs="Times New Roman"/>
          <w:sz w:val="24"/>
          <w:szCs w:val="24"/>
          <w:lang w:val="en-US"/>
        </w:rPr>
        <w:t xml:space="preserve"> (“Asan </w:t>
      </w:r>
      <w:proofErr w:type="spellStart"/>
      <w:r w:rsidR="009B2DC1" w:rsidRPr="00DF6514">
        <w:rPr>
          <w:rFonts w:ascii="Times New Roman" w:hAnsi="Times New Roman" w:cs="Times New Roman"/>
          <w:sz w:val="24"/>
          <w:szCs w:val="24"/>
          <w:lang w:val="en-US"/>
        </w:rPr>
        <w:t>İmza</w:t>
      </w:r>
      <w:proofErr w:type="spellEnd"/>
      <w:r w:rsidR="009B2DC1" w:rsidRPr="00DF6514">
        <w:rPr>
          <w:rFonts w:ascii="Times New Roman" w:hAnsi="Times New Roman" w:cs="Times New Roman"/>
          <w:sz w:val="24"/>
          <w:szCs w:val="24"/>
          <w:lang w:val="en-US"/>
        </w:rPr>
        <w:t xml:space="preserve">”, “Sima </w:t>
      </w:r>
      <w:proofErr w:type="spellStart"/>
      <w:r w:rsidR="009B2DC1" w:rsidRPr="00DF6514">
        <w:rPr>
          <w:rFonts w:ascii="Times New Roman" w:hAnsi="Times New Roman" w:cs="Times New Roman"/>
          <w:sz w:val="24"/>
          <w:szCs w:val="24"/>
          <w:lang w:val="en-US"/>
        </w:rPr>
        <w:t>İmza</w:t>
      </w:r>
      <w:proofErr w:type="spellEnd"/>
      <w:r w:rsidR="009B2DC1" w:rsidRPr="00DF6514">
        <w:rPr>
          <w:rFonts w:ascii="Times New Roman" w:hAnsi="Times New Roman" w:cs="Times New Roman"/>
          <w:sz w:val="24"/>
          <w:szCs w:val="24"/>
          <w:lang w:val="en-US"/>
        </w:rPr>
        <w:t xml:space="preserve">”, “Sima Token”)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mühitinin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hüquqi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etibarlılığını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əməliyyat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təhlükəsizliyini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təmin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edən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əsas</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komponentlər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kimi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çıxış</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edir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Beləliklə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Azərbaycanın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modeli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texnologiya</w:t>
      </w:r>
      <w:proofErr w:type="spellEnd"/>
      <w:r w:rsidR="009B2DC1" w:rsidRPr="00DF6514">
        <w:rPr>
          <w:rFonts w:ascii="Times New Roman" w:hAnsi="Times New Roman" w:cs="Times New Roman"/>
          <w:sz w:val="24"/>
          <w:szCs w:val="24"/>
          <w:lang w:val="en-US"/>
        </w:rPr>
        <w:t xml:space="preserve"> + </w:t>
      </w:r>
      <w:proofErr w:type="spellStart"/>
      <w:r w:rsidR="009B2DC1" w:rsidRPr="00DF6514">
        <w:rPr>
          <w:rFonts w:ascii="Times New Roman" w:hAnsi="Times New Roman" w:cs="Times New Roman"/>
          <w:sz w:val="24"/>
          <w:szCs w:val="24"/>
          <w:lang w:val="en-US"/>
        </w:rPr>
        <w:t>hüquqi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etibarlılıq</w:t>
      </w:r>
      <w:proofErr w:type="spellEnd"/>
      <w:r w:rsidR="009B2DC1" w:rsidRPr="00DF6514">
        <w:rPr>
          <w:rFonts w:ascii="Times New Roman" w:hAnsi="Times New Roman" w:cs="Times New Roman"/>
          <w:sz w:val="24"/>
          <w:szCs w:val="24"/>
          <w:lang w:val="en-US"/>
        </w:rPr>
        <w:t xml:space="preserve"> + </w:t>
      </w:r>
      <w:proofErr w:type="spellStart"/>
      <w:r w:rsidR="009B2DC1" w:rsidRPr="00DF6514">
        <w:rPr>
          <w:rFonts w:ascii="Times New Roman" w:hAnsi="Times New Roman" w:cs="Times New Roman"/>
          <w:sz w:val="24"/>
          <w:szCs w:val="24"/>
          <w:lang w:val="en-US"/>
        </w:rPr>
        <w:t>dövlət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inteqrasiyası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xətti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üzrə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sistemləşir</w:t>
      </w:r>
      <w:proofErr w:type="spellEnd"/>
      <w:r w:rsidR="009B2DC1" w:rsidRPr="00DF6514">
        <w:rPr>
          <w:rFonts w:ascii="Times New Roman" w:hAnsi="Times New Roman" w:cs="Times New Roman"/>
          <w:sz w:val="24"/>
          <w:szCs w:val="24"/>
          <w:lang w:val="en-US"/>
        </w:rPr>
        <w:t>.</w:t>
      </w:r>
    </w:p>
    <w:p w14:paraId="17A15D9A" w14:textId="332484CE" w:rsidR="009B2DC1" w:rsidRPr="00DF6514" w:rsidRDefault="00956773" w:rsidP="001D63CE">
      <w:pPr>
        <w:tabs>
          <w:tab w:val="left" w:pos="-450"/>
          <w:tab w:val="left" w:pos="81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9B2DC1" w:rsidRPr="00DF6514">
        <w:rPr>
          <w:rFonts w:ascii="Times New Roman" w:hAnsi="Times New Roman" w:cs="Times New Roman"/>
          <w:sz w:val="24"/>
          <w:szCs w:val="24"/>
          <w:lang w:val="en-US"/>
        </w:rPr>
        <w:t>Nəticələr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eyni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zamanda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göstərir</w:t>
      </w:r>
      <w:proofErr w:type="spellEnd"/>
      <w:r w:rsidR="009B2DC1" w:rsidRPr="00DF6514">
        <w:rPr>
          <w:rFonts w:ascii="Times New Roman" w:hAnsi="Times New Roman" w:cs="Times New Roman"/>
          <w:sz w:val="24"/>
          <w:szCs w:val="24"/>
          <w:lang w:val="en-US"/>
        </w:rPr>
        <w:t xml:space="preserve"> ki,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prosesinin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dərinləşməsi</w:t>
      </w:r>
      <w:proofErr w:type="spellEnd"/>
      <w:r w:rsidR="009B2DC1" w:rsidRPr="00DF6514">
        <w:rPr>
          <w:rFonts w:ascii="Times New Roman" w:hAnsi="Times New Roman" w:cs="Times New Roman"/>
          <w:sz w:val="24"/>
          <w:szCs w:val="24"/>
          <w:lang w:val="en-US"/>
        </w:rPr>
        <w:t xml:space="preserve"> yeni risk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çağırışlar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doğurur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Proqram</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təminatlarından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asılılığın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artması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kibertəhlükəsizlik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məlumat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məxfiliyi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riskləri</w:t>
      </w:r>
      <w:proofErr w:type="spellEnd"/>
      <w:r w:rsidR="009B2DC1" w:rsidRPr="00DF6514">
        <w:rPr>
          <w:rFonts w:ascii="Times New Roman" w:hAnsi="Times New Roman" w:cs="Times New Roman"/>
          <w:sz w:val="24"/>
          <w:szCs w:val="24"/>
          <w:lang w:val="en-US"/>
        </w:rPr>
        <w:t xml:space="preserve">, internet </w:t>
      </w:r>
      <w:proofErr w:type="spellStart"/>
      <w:r w:rsidR="009B2DC1" w:rsidRPr="00DF6514">
        <w:rPr>
          <w:rFonts w:ascii="Times New Roman" w:hAnsi="Times New Roman" w:cs="Times New Roman"/>
          <w:sz w:val="24"/>
          <w:szCs w:val="24"/>
          <w:lang w:val="en-US"/>
        </w:rPr>
        <w:t>infrastrukturunun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qeyri-bərabərliyi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habelə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yüksək</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ixtisaslı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kadr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çatışmazlığı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sistemlərinin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effektivliyinə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təsir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bilən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əsas</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amillər</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sırasındadır</w:t>
      </w:r>
      <w:proofErr w:type="spellEnd"/>
      <w:r w:rsidR="009B2DC1" w:rsidRPr="00DF6514">
        <w:rPr>
          <w:rFonts w:ascii="Times New Roman" w:hAnsi="Times New Roman" w:cs="Times New Roman"/>
          <w:sz w:val="24"/>
          <w:szCs w:val="24"/>
          <w:lang w:val="en-US"/>
        </w:rPr>
        <w:t xml:space="preserve"> (Shirinov, 2020). Buna </w:t>
      </w:r>
      <w:proofErr w:type="spellStart"/>
      <w:r w:rsidR="009B2DC1" w:rsidRPr="00DF6514">
        <w:rPr>
          <w:rFonts w:ascii="Times New Roman" w:hAnsi="Times New Roman" w:cs="Times New Roman"/>
          <w:sz w:val="24"/>
          <w:szCs w:val="24"/>
          <w:lang w:val="en-US"/>
        </w:rPr>
        <w:t>görə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davamlı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tətbiqi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texnoloji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modernləşmə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yanaşı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daxili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nəzarət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çərçivələrinin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yenilənməsi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risklərin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idarə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olunması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insan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resurslarının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bacarıqlarının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artırılması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kimi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təşkilati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tədbirlərlə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müşayiət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olunmalıdır</w:t>
      </w:r>
      <w:proofErr w:type="spellEnd"/>
      <w:r w:rsidR="009B2DC1" w:rsidRPr="00DF6514">
        <w:rPr>
          <w:rFonts w:ascii="Times New Roman" w:hAnsi="Times New Roman" w:cs="Times New Roman"/>
          <w:sz w:val="24"/>
          <w:szCs w:val="24"/>
          <w:lang w:val="en-US"/>
        </w:rPr>
        <w:t>.</w:t>
      </w:r>
    </w:p>
    <w:p w14:paraId="4D4B7330" w14:textId="77777777" w:rsidR="00CA0DA0" w:rsidRPr="00DF6514" w:rsidRDefault="00CA0DA0" w:rsidP="001D63CE">
      <w:pPr>
        <w:tabs>
          <w:tab w:val="left" w:pos="-450"/>
          <w:tab w:val="left" w:pos="810"/>
        </w:tabs>
        <w:spacing w:line="240" w:lineRule="auto"/>
        <w:ind w:left="-90" w:right="9" w:firstLine="630"/>
        <w:contextualSpacing/>
        <w:jc w:val="both"/>
        <w:rPr>
          <w:rFonts w:ascii="Times New Roman" w:hAnsi="Times New Roman" w:cs="Times New Roman"/>
          <w:sz w:val="24"/>
          <w:szCs w:val="24"/>
          <w:lang w:val="en-US"/>
        </w:rPr>
      </w:pPr>
    </w:p>
    <w:p w14:paraId="0FB52E3E" w14:textId="4A3EB372" w:rsidR="009B2DC1" w:rsidRPr="00DF6514" w:rsidRDefault="000C0AA2" w:rsidP="001D63CE">
      <w:pPr>
        <w:tabs>
          <w:tab w:val="left" w:pos="-450"/>
          <w:tab w:val="left" w:pos="1215"/>
        </w:tabs>
        <w:spacing w:line="240" w:lineRule="auto"/>
        <w:ind w:left="-90" w:right="9" w:firstLine="630"/>
        <w:contextualSpacing/>
        <w:jc w:val="center"/>
        <w:rPr>
          <w:rFonts w:ascii="Times New Roman" w:hAnsi="Times New Roman" w:cs="Times New Roman"/>
          <w:b/>
          <w:bCs/>
          <w:sz w:val="24"/>
          <w:szCs w:val="24"/>
          <w:lang w:val="en-US"/>
        </w:rPr>
      </w:pPr>
      <w:proofErr w:type="spellStart"/>
      <w:r w:rsidRPr="00DF6514">
        <w:rPr>
          <w:rFonts w:ascii="Times New Roman" w:hAnsi="Times New Roman" w:cs="Times New Roman"/>
          <w:b/>
          <w:bCs/>
          <w:sz w:val="24"/>
          <w:szCs w:val="24"/>
          <w:lang w:val="en-US"/>
        </w:rPr>
        <w:t>Nəticə</w:t>
      </w:r>
      <w:proofErr w:type="spellEnd"/>
    </w:p>
    <w:p w14:paraId="34BBBCBB" w14:textId="3B9573DB" w:rsidR="009B2DC1" w:rsidRPr="00DF6514" w:rsidRDefault="003F1EC1" w:rsidP="001D63CE">
      <w:pPr>
        <w:tabs>
          <w:tab w:val="left" w:pos="-45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9B2DC1" w:rsidRPr="00DF6514">
        <w:rPr>
          <w:rFonts w:ascii="Times New Roman" w:hAnsi="Times New Roman" w:cs="Times New Roman"/>
          <w:sz w:val="24"/>
          <w:szCs w:val="24"/>
          <w:lang w:val="en-US"/>
        </w:rPr>
        <w:t>Məqalənin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ümumi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nəticəsi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ondan</w:t>
      </w:r>
      <w:proofErr w:type="spellEnd"/>
      <w:r w:rsidR="009B2DC1" w:rsidRPr="00DF6514">
        <w:rPr>
          <w:rFonts w:ascii="Times New Roman" w:hAnsi="Times New Roman" w:cs="Times New Roman"/>
          <w:sz w:val="24"/>
          <w:szCs w:val="24"/>
          <w:lang w:val="en-US"/>
        </w:rPr>
        <w:t xml:space="preserve"> ibarətdir ki, rəqəmsallaşma mühasibat uçotunun mahiyyətində və funksional rolunda fundamental transformasiya yaradaraq onu təşkilatların qərarvermə və idarəetmə mexanizmlərinin strateji informasiya bazasına çevirir. Rəqəmsal mühasibat uçotu müasir iqtisadiyyatın sürətli dəyişən tələblərinə uyğun olaraq uçot proseslərini avtomatlaşdırır, sənəd dövriyyəsini elektronlaşdırır, nəzarət və audit imkanlarını genişləndirir, həm müəssisə daxilində, həm də dövlət fiskal sistemləri ilə inteqrasiya vasitəsilə şəffaflığı artırır. Azərbaycanda bu prosesin inkişaf trayektoriyası dövlətin rəqəmsallaşma siyasəti, normativ-hüquqi baza və e-infrastrukturun sistemli şəkildə genişlənməsi ilə xarakterizə olunur; e-invoice, e-tax, e-accounting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elektron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imza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sistemləri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isə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bu</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transformasiyanın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praktiki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dayaqlarını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formalaşdırır</w:t>
      </w:r>
      <w:proofErr w:type="spellEnd"/>
      <w:r w:rsidR="009B2DC1" w:rsidRPr="00DF6514">
        <w:rPr>
          <w:rFonts w:ascii="Times New Roman" w:hAnsi="Times New Roman" w:cs="Times New Roman"/>
          <w:sz w:val="24"/>
          <w:szCs w:val="24"/>
          <w:lang w:val="en-US"/>
        </w:rPr>
        <w:t>.</w:t>
      </w:r>
    </w:p>
    <w:p w14:paraId="2144169C" w14:textId="6F8A7A56" w:rsidR="009B2DC1" w:rsidRPr="00DF6514" w:rsidRDefault="003F1EC1" w:rsidP="001D63CE">
      <w:pPr>
        <w:tabs>
          <w:tab w:val="left" w:pos="-450"/>
          <w:tab w:val="left" w:pos="72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009B2DC1" w:rsidRPr="00DF6514">
        <w:rPr>
          <w:rFonts w:ascii="Times New Roman" w:hAnsi="Times New Roman" w:cs="Times New Roman"/>
          <w:sz w:val="24"/>
          <w:szCs w:val="24"/>
          <w:lang w:val="en-US"/>
        </w:rPr>
        <w:t>Eyni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zamanda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genişlənməsi</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yalnız</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üstünlüklər</w:t>
      </w:r>
      <w:proofErr w:type="spellEnd"/>
      <w:r w:rsidR="009B2DC1" w:rsidRPr="00DF6514">
        <w:rPr>
          <w:rFonts w:ascii="Times New Roman" w:hAnsi="Times New Roman" w:cs="Times New Roman"/>
          <w:sz w:val="24"/>
          <w:szCs w:val="24"/>
          <w:lang w:val="en-US"/>
        </w:rPr>
        <w:t xml:space="preserve"> yaratmır; o, kibertəhlükəsizlik, məlumat məxfiliyi, texnoloji asılılıq və kadr səriştəliliyi kimi riskləri də aktuallaşdırır. Buna görə rəqəmsal mühasibat uçotunun səmərəli və dayanıqlı tətbiqi üçün kompleks yanaşma zəruridir: (i) hüquqi və institusional mexanizmlərin ardıcıl təkmilləşdirilməsi, (ii) texnoloji platformaların standartlaşması və təhlükəsizlik tədbirlərinin gücləndirilməsi, (iii) mühasiblərin rəqəmsal savadlılığının artırılması və peşəkar təlimlərin davamlı təşkili. Bu </w:t>
      </w:r>
      <w:proofErr w:type="spellStart"/>
      <w:r w:rsidR="009B2DC1" w:rsidRPr="00DF6514">
        <w:rPr>
          <w:rFonts w:ascii="Times New Roman" w:hAnsi="Times New Roman" w:cs="Times New Roman"/>
          <w:sz w:val="24"/>
          <w:szCs w:val="24"/>
          <w:lang w:val="en-US"/>
        </w:rPr>
        <w:t>istiqamətlərin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sinxron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inkişafı</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mühasibat</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uçotunun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ölkədə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daha</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geniş</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tətbiqinə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maliyyə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idarəetməsində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səmərəliliyin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yüksəlməsinə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rəqəmsal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iqtisadiyyatın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institusional</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əsaslarının</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möhkəmlənməsinə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töhfə</w:t>
      </w:r>
      <w:proofErr w:type="spellEnd"/>
      <w:r w:rsidR="009B2DC1" w:rsidRPr="00DF6514">
        <w:rPr>
          <w:rFonts w:ascii="Times New Roman" w:hAnsi="Times New Roman" w:cs="Times New Roman"/>
          <w:sz w:val="24"/>
          <w:szCs w:val="24"/>
          <w:lang w:val="en-US"/>
        </w:rPr>
        <w:t xml:space="preserve"> </w:t>
      </w:r>
      <w:proofErr w:type="spellStart"/>
      <w:r w:rsidR="009B2DC1" w:rsidRPr="00DF6514">
        <w:rPr>
          <w:rFonts w:ascii="Times New Roman" w:hAnsi="Times New Roman" w:cs="Times New Roman"/>
          <w:sz w:val="24"/>
          <w:szCs w:val="24"/>
          <w:lang w:val="en-US"/>
        </w:rPr>
        <w:t>verəcəkdir</w:t>
      </w:r>
      <w:proofErr w:type="spellEnd"/>
      <w:r w:rsidR="009B2DC1" w:rsidRPr="00DF6514">
        <w:rPr>
          <w:rFonts w:ascii="Times New Roman" w:hAnsi="Times New Roman" w:cs="Times New Roman"/>
          <w:sz w:val="24"/>
          <w:szCs w:val="24"/>
          <w:lang w:val="en-US"/>
        </w:rPr>
        <w:t>.</w:t>
      </w:r>
    </w:p>
    <w:p w14:paraId="3A249FD1" w14:textId="07C50C92" w:rsidR="00166B57" w:rsidRPr="00DF6514" w:rsidRDefault="00166B57" w:rsidP="001D63CE">
      <w:pPr>
        <w:tabs>
          <w:tab w:val="left" w:pos="-450"/>
          <w:tab w:val="left" w:pos="720"/>
        </w:tabs>
        <w:spacing w:line="240" w:lineRule="auto"/>
        <w:ind w:left="-90" w:right="9" w:firstLine="630"/>
        <w:contextualSpacing/>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ab/>
      </w:r>
      <w:proofErr w:type="spellStart"/>
      <w:r w:rsidRPr="00DF6514">
        <w:rPr>
          <w:rFonts w:ascii="Times New Roman" w:hAnsi="Times New Roman" w:cs="Times New Roman"/>
          <w:sz w:val="24"/>
          <w:szCs w:val="24"/>
          <w:lang w:val="en-US"/>
        </w:rPr>
        <w:t>Məqalənin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əsas</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elmi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yeniliyi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Azərbaycanda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hüquqi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texnoloji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institusional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insan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kapitalı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komponentlərini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vahid</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sistem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çərçivəsində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birləşdirən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ekosistem</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modeli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kimi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konseptuallaşdırılmasıdır</w:t>
      </w:r>
      <w:proofErr w:type="spellEnd"/>
      <w:r w:rsidRPr="00DF6514">
        <w:rPr>
          <w:rFonts w:ascii="Times New Roman" w:hAnsi="Times New Roman" w:cs="Times New Roman"/>
          <w:sz w:val="24"/>
          <w:szCs w:val="24"/>
          <w:lang w:val="en-US"/>
        </w:rPr>
        <w:t xml:space="preserve">. Bu model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mühasibat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uçotunun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lastRenderedPageBreak/>
        <w:t>yalnız</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texnoloji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modernləşmə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deyil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institusional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strateji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idarəetmə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mexanizmi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olduğunu</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elmi</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əsaslarla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sübut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edir</w:t>
      </w:r>
      <w:proofErr w:type="spellEnd"/>
      <w:r w:rsidRPr="00DF6514">
        <w:rPr>
          <w:rFonts w:ascii="Times New Roman" w:hAnsi="Times New Roman" w:cs="Times New Roman"/>
          <w:sz w:val="24"/>
          <w:szCs w:val="24"/>
          <w:lang w:val="en-US"/>
        </w:rPr>
        <w:t>.</w:t>
      </w:r>
    </w:p>
    <w:p w14:paraId="213F855F" w14:textId="77777777" w:rsidR="003F1EC1" w:rsidRPr="00DF6514" w:rsidRDefault="003F1EC1"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p>
    <w:p w14:paraId="32BBEB16" w14:textId="77777777" w:rsidR="003F1EC1" w:rsidRPr="00DF6514" w:rsidRDefault="003F1EC1"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p>
    <w:p w14:paraId="3AE0A494" w14:textId="77777777" w:rsidR="003F1EC1" w:rsidRPr="00DF6514" w:rsidRDefault="003F1EC1"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p>
    <w:p w14:paraId="1A92CD04" w14:textId="4539C169" w:rsidR="003F1EC1" w:rsidRPr="00DF6514" w:rsidRDefault="00E82F7E" w:rsidP="001D63CE">
      <w:pPr>
        <w:pageBreakBefore/>
        <w:tabs>
          <w:tab w:val="left" w:pos="-450"/>
          <w:tab w:val="left" w:pos="1215"/>
        </w:tabs>
        <w:spacing w:line="240" w:lineRule="auto"/>
        <w:ind w:left="-90" w:right="9" w:firstLine="630"/>
        <w:jc w:val="center"/>
        <w:rPr>
          <w:rFonts w:ascii="Times New Roman" w:hAnsi="Times New Roman" w:cs="Times New Roman"/>
          <w:b/>
          <w:bCs/>
          <w:sz w:val="24"/>
          <w:szCs w:val="24"/>
          <w:lang w:val="en-US"/>
        </w:rPr>
      </w:pPr>
      <w:r w:rsidRPr="00DF6514">
        <w:rPr>
          <w:rFonts w:ascii="Times New Roman" w:hAnsi="Times New Roman" w:cs="Times New Roman"/>
          <w:b/>
          <w:bCs/>
          <w:sz w:val="24"/>
          <w:szCs w:val="24"/>
          <w:lang w:val="en-US"/>
        </w:rPr>
        <w:lastRenderedPageBreak/>
        <w:t>ƏDƏBİYYAT SİYAHISI</w:t>
      </w:r>
    </w:p>
    <w:p w14:paraId="34070C37"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hyperlink r:id="rId10" w:history="1">
        <w:r w:rsidRPr="00DF6514">
          <w:rPr>
            <w:rStyle w:val="Hyperlink"/>
            <w:rFonts w:ascii="Times New Roman" w:hAnsi="Times New Roman" w:cs="Times New Roman"/>
            <w:sz w:val="24"/>
            <w:szCs w:val="24"/>
            <w:lang w:val="en-US"/>
          </w:rPr>
          <w:t>“</w:t>
        </w:r>
        <w:proofErr w:type="spellStart"/>
        <w:r w:rsidRPr="00DF6514">
          <w:rPr>
            <w:rStyle w:val="Hyperlink"/>
            <w:rFonts w:ascii="Times New Roman" w:hAnsi="Times New Roman" w:cs="Times New Roman"/>
            <w:sz w:val="24"/>
            <w:szCs w:val="24"/>
            <w:lang w:val="en-US"/>
          </w:rPr>
          <w:t>Mühasibat</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uçotu</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haqqında</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Azərbaycan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Respublikasının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Qanununda</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dəyişiklik</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edilməsi</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barədə</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Azərbaycan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Respublikasının</w:t>
        </w:r>
        <w:proofErr w:type="spellEnd"/>
        <w:r w:rsidRPr="00DF6514">
          <w:rPr>
            <w:rStyle w:val="Hyperlink"/>
            <w:rFonts w:ascii="Times New Roman" w:hAnsi="Times New Roman" w:cs="Times New Roman"/>
            <w:sz w:val="24"/>
            <w:szCs w:val="24"/>
            <w:lang w:val="en-US"/>
          </w:rPr>
          <w:t xml:space="preserve"> 2025-ci il 7 mart </w:t>
        </w:r>
        <w:proofErr w:type="spellStart"/>
        <w:r w:rsidRPr="00DF6514">
          <w:rPr>
            <w:rStyle w:val="Hyperlink"/>
            <w:rFonts w:ascii="Times New Roman" w:hAnsi="Times New Roman" w:cs="Times New Roman"/>
            <w:sz w:val="24"/>
            <w:szCs w:val="24"/>
            <w:lang w:val="en-US"/>
          </w:rPr>
          <w:t>tarixli</w:t>
        </w:r>
        <w:proofErr w:type="spellEnd"/>
        <w:r w:rsidRPr="00DF6514">
          <w:rPr>
            <w:rStyle w:val="Hyperlink"/>
            <w:rFonts w:ascii="Times New Roman" w:hAnsi="Times New Roman" w:cs="Times New Roman"/>
            <w:sz w:val="24"/>
            <w:szCs w:val="24"/>
            <w:lang w:val="en-US"/>
          </w:rPr>
          <w:t xml:space="preserve"> 154-VIIQD </w:t>
        </w:r>
        <w:proofErr w:type="spellStart"/>
        <w:r w:rsidRPr="00DF6514">
          <w:rPr>
            <w:rStyle w:val="Hyperlink"/>
            <w:rFonts w:ascii="Times New Roman" w:hAnsi="Times New Roman" w:cs="Times New Roman"/>
            <w:sz w:val="24"/>
            <w:szCs w:val="24"/>
            <w:lang w:val="en-US"/>
          </w:rPr>
          <w:t>nömrəli</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Qanununun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tətbiqi</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və</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Mühasibat</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uçotu</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haqqında</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Azərbaycan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Respublikası</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Qanununun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tətbiq</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edilməsi</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barədə</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Azərbaycan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Respublikası</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Prezidentinin</w:t>
        </w:r>
        <w:proofErr w:type="spellEnd"/>
        <w:r w:rsidRPr="00DF6514">
          <w:rPr>
            <w:rStyle w:val="Hyperlink"/>
            <w:rFonts w:ascii="Times New Roman" w:hAnsi="Times New Roman" w:cs="Times New Roman"/>
            <w:sz w:val="24"/>
            <w:szCs w:val="24"/>
            <w:lang w:val="en-US"/>
          </w:rPr>
          <w:t xml:space="preserve"> 2005-ci il 7 </w:t>
        </w:r>
        <w:proofErr w:type="spellStart"/>
        <w:r w:rsidRPr="00DF6514">
          <w:rPr>
            <w:rStyle w:val="Hyperlink"/>
            <w:rFonts w:ascii="Times New Roman" w:hAnsi="Times New Roman" w:cs="Times New Roman"/>
            <w:sz w:val="24"/>
            <w:szCs w:val="24"/>
            <w:lang w:val="en-US"/>
          </w:rPr>
          <w:t>fevral</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tarixli</w:t>
        </w:r>
        <w:proofErr w:type="spellEnd"/>
        <w:r w:rsidRPr="00DF6514">
          <w:rPr>
            <w:rStyle w:val="Hyperlink"/>
            <w:rFonts w:ascii="Times New Roman" w:hAnsi="Times New Roman" w:cs="Times New Roman"/>
            <w:sz w:val="24"/>
            <w:szCs w:val="24"/>
            <w:lang w:val="en-US"/>
          </w:rPr>
          <w:t xml:space="preserve"> 192 </w:t>
        </w:r>
        <w:proofErr w:type="spellStart"/>
        <w:r w:rsidRPr="00DF6514">
          <w:rPr>
            <w:rStyle w:val="Hyperlink"/>
            <w:rFonts w:ascii="Times New Roman" w:hAnsi="Times New Roman" w:cs="Times New Roman"/>
            <w:sz w:val="24"/>
            <w:szCs w:val="24"/>
            <w:lang w:val="en-US"/>
          </w:rPr>
          <w:t>nömrəli</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Fərmanında</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dəyişiklik</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edilməsi</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haqqında</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Azərbaycan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Respublikası</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Prezidentinin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Fərmanı</w:t>
        </w:r>
        <w:proofErr w:type="spellEnd"/>
        <w:r w:rsidRPr="00DF6514">
          <w:rPr>
            <w:rStyle w:val="Hyperlink"/>
            <w:rFonts w:ascii="Times New Roman" w:hAnsi="Times New Roman" w:cs="Times New Roman"/>
            <w:sz w:val="24"/>
            <w:szCs w:val="24"/>
            <w:lang w:val="en-US"/>
          </w:rPr>
          <w:t xml:space="preserve"> » </w:t>
        </w:r>
        <w:proofErr w:type="spellStart"/>
        <w:r w:rsidRPr="00DF6514">
          <w:rPr>
            <w:rStyle w:val="Hyperlink"/>
            <w:rFonts w:ascii="Times New Roman" w:hAnsi="Times New Roman" w:cs="Times New Roman"/>
            <w:sz w:val="24"/>
            <w:szCs w:val="24"/>
            <w:lang w:val="en-US"/>
          </w:rPr>
          <w:t>Azərbaycan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Prezidentinin</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Rəsmi</w:t>
        </w:r>
        <w:proofErr w:type="spellEnd"/>
        <w:r w:rsidRPr="00DF6514">
          <w:rPr>
            <w:rStyle w:val="Hyperlink"/>
            <w:rFonts w:ascii="Times New Roman" w:hAnsi="Times New Roman" w:cs="Times New Roman"/>
            <w:sz w:val="24"/>
            <w:szCs w:val="24"/>
            <w:lang w:val="en-US"/>
          </w:rPr>
          <w:t xml:space="preserve"> internet </w:t>
        </w:r>
        <w:proofErr w:type="spellStart"/>
        <w:r w:rsidRPr="00DF6514">
          <w:rPr>
            <w:rStyle w:val="Hyperlink"/>
            <w:rFonts w:ascii="Times New Roman" w:hAnsi="Times New Roman" w:cs="Times New Roman"/>
            <w:sz w:val="24"/>
            <w:szCs w:val="24"/>
            <w:lang w:val="en-US"/>
          </w:rPr>
          <w:t>səhifəsi</w:t>
        </w:r>
        <w:proofErr w:type="spellEnd"/>
      </w:hyperlink>
    </w:p>
    <w:p w14:paraId="0D6C6D4E" w14:textId="77777777" w:rsidR="00E82F7E" w:rsidRPr="00DF6514" w:rsidRDefault="00E82F7E" w:rsidP="001D63CE">
      <w:pPr>
        <w:pStyle w:val="NormalWeb"/>
        <w:tabs>
          <w:tab w:val="left" w:pos="-450"/>
        </w:tabs>
        <w:ind w:left="-90" w:right="9" w:firstLine="630"/>
        <w:jc w:val="both"/>
      </w:pPr>
      <w:r w:rsidRPr="00DF6514">
        <w:rPr>
          <w:lang w:val="en-US"/>
        </w:rPr>
        <w:t xml:space="preserve">ASAN </w:t>
      </w:r>
      <w:proofErr w:type="spellStart"/>
      <w:r w:rsidRPr="00DF6514">
        <w:rPr>
          <w:lang w:val="en-US"/>
        </w:rPr>
        <w:t>İnnovasiya</w:t>
      </w:r>
      <w:proofErr w:type="spellEnd"/>
      <w:r w:rsidRPr="00DF6514">
        <w:rPr>
          <w:lang w:val="en-US"/>
        </w:rPr>
        <w:t xml:space="preserve"> </w:t>
      </w:r>
      <w:proofErr w:type="spellStart"/>
      <w:r w:rsidRPr="00DF6514">
        <w:rPr>
          <w:lang w:val="en-US"/>
        </w:rPr>
        <w:t>Mərkəzi</w:t>
      </w:r>
      <w:proofErr w:type="spellEnd"/>
      <w:r w:rsidRPr="00DF6514">
        <w:rPr>
          <w:lang w:val="en-US"/>
        </w:rPr>
        <w:t xml:space="preserve">. (2025). </w:t>
      </w:r>
      <w:r w:rsidRPr="00DF6514">
        <w:rPr>
          <w:rStyle w:val="Emphasis"/>
          <w:lang w:val="en-US"/>
        </w:rPr>
        <w:t xml:space="preserve">Asan </w:t>
      </w:r>
      <w:proofErr w:type="spellStart"/>
      <w:r w:rsidRPr="00DF6514">
        <w:rPr>
          <w:rStyle w:val="Emphasis"/>
          <w:lang w:val="en-US"/>
        </w:rPr>
        <w:t>İmza</w:t>
      </w:r>
      <w:proofErr w:type="spellEnd"/>
      <w:r w:rsidRPr="00DF6514">
        <w:rPr>
          <w:rStyle w:val="Emphasis"/>
          <w:lang w:val="en-US"/>
        </w:rPr>
        <w:t xml:space="preserve"> – Mobil </w:t>
      </w:r>
      <w:proofErr w:type="spellStart"/>
      <w:r w:rsidRPr="00DF6514">
        <w:rPr>
          <w:rStyle w:val="Emphasis"/>
          <w:lang w:val="en-US"/>
        </w:rPr>
        <w:t>elektron</w:t>
      </w:r>
      <w:proofErr w:type="spellEnd"/>
      <w:r w:rsidRPr="00DF6514">
        <w:rPr>
          <w:rStyle w:val="Emphasis"/>
          <w:lang w:val="en-US"/>
        </w:rPr>
        <w:t xml:space="preserve"> </w:t>
      </w:r>
      <w:proofErr w:type="spellStart"/>
      <w:r w:rsidRPr="00DF6514">
        <w:rPr>
          <w:rStyle w:val="Emphasis"/>
          <w:lang w:val="en-US"/>
        </w:rPr>
        <w:t>imza</w:t>
      </w:r>
      <w:proofErr w:type="spellEnd"/>
      <w:r w:rsidRPr="00DF6514">
        <w:rPr>
          <w:rStyle w:val="Emphasis"/>
          <w:lang w:val="en-US"/>
        </w:rPr>
        <w:t xml:space="preserve"> </w:t>
      </w:r>
      <w:proofErr w:type="spellStart"/>
      <w:r w:rsidRPr="00DF6514">
        <w:rPr>
          <w:rStyle w:val="Emphasis"/>
          <w:lang w:val="en-US"/>
        </w:rPr>
        <w:t>sistemi</w:t>
      </w:r>
      <w:proofErr w:type="spellEnd"/>
      <w:r w:rsidRPr="00DF6514">
        <w:rPr>
          <w:lang w:val="en-US"/>
        </w:rPr>
        <w:t xml:space="preserve">. </w:t>
      </w:r>
      <w:hyperlink r:id="rId11" w:tgtFrame="_new" w:history="1">
        <w:r w:rsidRPr="00DF6514">
          <w:rPr>
            <w:rStyle w:val="Hyperlink"/>
          </w:rPr>
          <w:t>https://www.asanimza.az</w:t>
        </w:r>
      </w:hyperlink>
    </w:p>
    <w:p w14:paraId="13A9FC37"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 xml:space="preserve">Auditorlar Palatası. (2023). </w:t>
      </w:r>
      <w:r w:rsidRPr="00DF6514">
        <w:rPr>
          <w:rStyle w:val="Emphasis"/>
          <w:rFonts w:ascii="Times New Roman" w:hAnsi="Times New Roman" w:cs="Times New Roman"/>
          <w:sz w:val="24"/>
          <w:szCs w:val="24"/>
          <w:lang w:val="az-Latn-AZ"/>
        </w:rPr>
        <w:t>Mühasibat uçotu və auditin rəqəmsallaşdırılması üzrə tövsiyələr</w:t>
      </w:r>
      <w:r w:rsidRPr="00DF6514">
        <w:rPr>
          <w:rFonts w:ascii="Times New Roman" w:hAnsi="Times New Roman" w:cs="Times New Roman"/>
          <w:sz w:val="24"/>
          <w:szCs w:val="24"/>
          <w:lang w:val="az-Latn-AZ"/>
        </w:rPr>
        <w:t xml:space="preserve">. Auditorlar Palatası, Azərbaycan Respublikası. </w:t>
      </w:r>
      <w:r w:rsidRPr="00DF6514">
        <w:rPr>
          <w:sz w:val="24"/>
          <w:szCs w:val="24"/>
        </w:rPr>
        <w:fldChar w:fldCharType="begin"/>
      </w:r>
      <w:r w:rsidRPr="00DF6514">
        <w:rPr>
          <w:sz w:val="24"/>
          <w:szCs w:val="24"/>
          <w:lang w:val="az-Latn-AZ"/>
        </w:rPr>
        <w:instrText>HYPERLINK "https://audit.gov.az/Upload/Files/2019/Az_%D0%A6%D0%B8%D1%84%D1%80%D0%BE%D0%B2%D0%B8%D0%B7%D0%B0%D1%86%D0%B8%D1%8F_%D0%B0%D1%83%D0%B4%D0%B8%D1%82%D0%B0_%D0%B8_%D0%B1%D1%83%D1%85_%D1%83%D1%87%D0%B5%D1%82%D0%B0.pdf"</w:instrText>
      </w:r>
      <w:r w:rsidRPr="00DF6514">
        <w:rPr>
          <w:sz w:val="24"/>
          <w:szCs w:val="24"/>
        </w:rPr>
      </w:r>
      <w:r w:rsidRPr="00DF6514">
        <w:rPr>
          <w:sz w:val="24"/>
          <w:szCs w:val="24"/>
        </w:rPr>
        <w:fldChar w:fldCharType="separate"/>
      </w:r>
      <w:r w:rsidRPr="00DF6514">
        <w:rPr>
          <w:rStyle w:val="Hyperlink"/>
          <w:rFonts w:ascii="Times New Roman" w:hAnsi="Times New Roman" w:cs="Times New Roman"/>
          <w:sz w:val="24"/>
          <w:szCs w:val="24"/>
          <w:lang w:val="az-Latn-AZ"/>
        </w:rPr>
        <w:t>Az_Цифровизация_аудита_и_бух_учета.pdf</w:t>
      </w:r>
      <w:r w:rsidRPr="00DF6514">
        <w:rPr>
          <w:sz w:val="24"/>
          <w:szCs w:val="24"/>
        </w:rPr>
        <w:fldChar w:fldCharType="end"/>
      </w:r>
    </w:p>
    <w:p w14:paraId="7B3D8A44"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 xml:space="preserve">Aydın, F. Z. (2017). </w:t>
      </w:r>
      <w:r w:rsidRPr="00DF6514">
        <w:rPr>
          <w:rStyle w:val="Emphasis"/>
          <w:rFonts w:ascii="Times New Roman" w:hAnsi="Times New Roman" w:cs="Times New Roman"/>
          <w:sz w:val="24"/>
          <w:szCs w:val="24"/>
          <w:lang w:val="az-Latn-AZ"/>
        </w:rPr>
        <w:t>Türkiye’de e-fatura ve e-defter uygulamalarının işletmeler üzerindeki yansımaları ve bir araştırma</w:t>
      </w:r>
      <w:r w:rsidRPr="00DF6514">
        <w:rPr>
          <w:rFonts w:ascii="Times New Roman" w:hAnsi="Times New Roman" w:cs="Times New Roman"/>
          <w:sz w:val="24"/>
          <w:szCs w:val="24"/>
          <w:lang w:val="az-Latn-AZ"/>
        </w:rPr>
        <w:t xml:space="preserve"> (Yüksek lisans tezi). İstanbul Üniversitesi, Sosyal Bilimler Enstitüsü, İstanbul. </w:t>
      </w:r>
      <w:r w:rsidRPr="00DF6514">
        <w:rPr>
          <w:sz w:val="24"/>
          <w:szCs w:val="24"/>
        </w:rPr>
        <w:fldChar w:fldCharType="begin"/>
      </w:r>
      <w:r w:rsidRPr="00DF6514">
        <w:rPr>
          <w:sz w:val="24"/>
          <w:szCs w:val="24"/>
          <w:lang w:val="az-Latn-AZ"/>
        </w:rPr>
        <w:instrText>HYPERLINK "https://tezara.org/theses/483987"</w:instrText>
      </w:r>
      <w:r w:rsidRPr="00DF6514">
        <w:rPr>
          <w:sz w:val="24"/>
          <w:szCs w:val="24"/>
        </w:rPr>
      </w:r>
      <w:r w:rsidRPr="00DF6514">
        <w:rPr>
          <w:sz w:val="24"/>
          <w:szCs w:val="24"/>
        </w:rPr>
        <w:fldChar w:fldCharType="separate"/>
      </w:r>
      <w:r w:rsidRPr="00DF6514">
        <w:rPr>
          <w:rStyle w:val="Hyperlink"/>
          <w:rFonts w:ascii="Times New Roman" w:hAnsi="Times New Roman" w:cs="Times New Roman"/>
          <w:sz w:val="24"/>
          <w:szCs w:val="24"/>
          <w:lang w:val="az-Latn-AZ"/>
        </w:rPr>
        <w:t>Türkiye'de e-fatura ve e-defter uygulamalarının işletmeler üzerindeki yansımaları ve bir araştırma | Tezler | Tezara</w:t>
      </w:r>
      <w:r w:rsidRPr="00DF6514">
        <w:rPr>
          <w:sz w:val="24"/>
          <w:szCs w:val="24"/>
        </w:rPr>
        <w:fldChar w:fldCharType="end"/>
      </w:r>
    </w:p>
    <w:p w14:paraId="02EE4D11" w14:textId="77777777" w:rsidR="00E82F7E" w:rsidRPr="00DF6514" w:rsidRDefault="00E82F7E" w:rsidP="001D63CE">
      <w:pPr>
        <w:pStyle w:val="NormalWeb"/>
        <w:tabs>
          <w:tab w:val="left" w:pos="-450"/>
        </w:tabs>
        <w:ind w:left="-90" w:right="9" w:firstLine="630"/>
        <w:jc w:val="both"/>
        <w:rPr>
          <w:lang w:val="az-Latn-AZ"/>
        </w:rPr>
      </w:pPr>
      <w:r w:rsidRPr="00DF6514">
        <w:rPr>
          <w:lang w:val="az-Latn-AZ"/>
        </w:rPr>
        <w:t xml:space="preserve">Azərbaycan Respublikası Prezidenti yanında Vətəndaşlara Xidmət və Sosial İnnovasiyalar üzrə Dövlət Agentliyi. (2025). </w:t>
      </w:r>
      <w:r w:rsidRPr="00DF6514">
        <w:rPr>
          <w:rStyle w:val="Emphasis"/>
          <w:lang w:val="az-Latn-AZ"/>
        </w:rPr>
        <w:t>Rəqəmsal şəxsiyyət və elektron hökumət xidmətləri</w:t>
      </w:r>
      <w:r w:rsidRPr="00DF6514">
        <w:rPr>
          <w:lang w:val="az-Latn-AZ"/>
        </w:rPr>
        <w:t xml:space="preserve">. </w:t>
      </w:r>
      <w:r w:rsidRPr="00DF6514">
        <w:fldChar w:fldCharType="begin"/>
      </w:r>
      <w:r w:rsidRPr="00DF6514">
        <w:rPr>
          <w:lang w:val="az-Latn-AZ"/>
        </w:rPr>
        <w:instrText>HYPERLINK "https://www.asan.gov.az" \t "_new"</w:instrText>
      </w:r>
      <w:r w:rsidRPr="00DF6514">
        <w:fldChar w:fldCharType="separate"/>
      </w:r>
      <w:r w:rsidRPr="00DF6514">
        <w:rPr>
          <w:rStyle w:val="Hyperlink"/>
          <w:lang w:val="az-Latn-AZ"/>
        </w:rPr>
        <w:t>https://www.asan.gov.az</w:t>
      </w:r>
      <w:r w:rsidRPr="00DF6514">
        <w:fldChar w:fldCharType="end"/>
      </w:r>
    </w:p>
    <w:p w14:paraId="0B0F2A1E"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az-Latn-AZ"/>
        </w:rPr>
      </w:pPr>
      <w:proofErr w:type="spellStart"/>
      <w:r w:rsidRPr="00DF6514">
        <w:rPr>
          <w:rFonts w:ascii="Times New Roman" w:hAnsi="Times New Roman" w:cs="Times New Roman"/>
          <w:sz w:val="24"/>
          <w:szCs w:val="24"/>
          <w:lang w:val="en-US"/>
        </w:rPr>
        <w:t>Azərbaycan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Respublikası</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Rəqəmsal</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İnkişaf</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və</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Nəqliyyat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Nazirliyi</w:t>
      </w:r>
      <w:proofErr w:type="spellEnd"/>
      <w:r w:rsidRPr="00DF6514">
        <w:rPr>
          <w:rFonts w:ascii="Times New Roman" w:hAnsi="Times New Roman" w:cs="Times New Roman"/>
          <w:sz w:val="24"/>
          <w:szCs w:val="24"/>
          <w:lang w:val="en-US"/>
        </w:rPr>
        <w:t xml:space="preserve">/ Ministry of Digital Development and Transport of the Republic of Azerbaijan. (2025). </w:t>
      </w:r>
      <w:r w:rsidRPr="00DF6514">
        <w:rPr>
          <w:rStyle w:val="Emphasis"/>
          <w:rFonts w:ascii="Times New Roman" w:hAnsi="Times New Roman" w:cs="Times New Roman"/>
          <w:sz w:val="24"/>
          <w:szCs w:val="24"/>
          <w:lang w:val="en-US"/>
        </w:rPr>
        <w:t>Azerbaijan digital development: Statistical data</w:t>
      </w:r>
      <w:r w:rsidRPr="00DF6514">
        <w:rPr>
          <w:rFonts w:ascii="Times New Roman" w:hAnsi="Times New Roman" w:cs="Times New Roman"/>
          <w:sz w:val="24"/>
          <w:szCs w:val="24"/>
          <w:lang w:val="en-US"/>
        </w:rPr>
        <w:t xml:space="preserve">. </w:t>
      </w:r>
      <w:hyperlink r:id="rId12" w:tgtFrame="_new" w:history="1">
        <w:r w:rsidRPr="00DF6514">
          <w:rPr>
            <w:rStyle w:val="Hyperlink"/>
            <w:rFonts w:ascii="Times New Roman" w:hAnsi="Times New Roman" w:cs="Times New Roman"/>
            <w:sz w:val="24"/>
            <w:szCs w:val="24"/>
            <w:lang w:val="en-US"/>
          </w:rPr>
          <w:t>https://mincom.gov.az/en/media-en/statistical-data/azerbaijan-digital-development</w:t>
        </w:r>
      </w:hyperlink>
      <w:r w:rsidRPr="00DF6514">
        <w:rPr>
          <w:rFonts w:ascii="Times New Roman" w:hAnsi="Times New Roman" w:cs="Times New Roman"/>
          <w:sz w:val="24"/>
          <w:szCs w:val="24"/>
          <w:lang w:val="az-Latn-AZ"/>
        </w:rPr>
        <w:t xml:space="preserve"> </w:t>
      </w:r>
      <w:hyperlink r:id="rId13" w:history="1">
        <w:r w:rsidRPr="00DF6514">
          <w:rPr>
            <w:rStyle w:val="Hyperlink"/>
            <w:rFonts w:ascii="Times New Roman" w:hAnsi="Times New Roman" w:cs="Times New Roman"/>
            <w:sz w:val="24"/>
            <w:szCs w:val="24"/>
            <w:lang w:val="en-US"/>
          </w:rPr>
          <w:t>Statistika-kitab-ENG.pdf</w:t>
        </w:r>
      </w:hyperlink>
    </w:p>
    <w:p w14:paraId="5FCF896E"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az-Latn-AZ"/>
        </w:rPr>
      </w:pPr>
      <w:proofErr w:type="spellStart"/>
      <w:r w:rsidRPr="00DF6514">
        <w:rPr>
          <w:rFonts w:ascii="Times New Roman" w:hAnsi="Times New Roman" w:cs="Times New Roman"/>
          <w:sz w:val="24"/>
          <w:szCs w:val="24"/>
          <w:lang w:val="en-US"/>
        </w:rPr>
        <w:t>Azərbaycan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Respublikasının</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Dövlət</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Statistika</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Komitəsi</w:t>
      </w:r>
      <w:proofErr w:type="spellEnd"/>
      <w:r w:rsidRPr="00DF6514">
        <w:rPr>
          <w:rFonts w:ascii="Times New Roman" w:hAnsi="Times New Roman" w:cs="Times New Roman"/>
          <w:sz w:val="24"/>
          <w:szCs w:val="24"/>
          <w:lang w:val="en-US"/>
        </w:rPr>
        <w:t xml:space="preserve">. (2025). </w:t>
      </w:r>
      <w:proofErr w:type="spellStart"/>
      <w:r w:rsidRPr="00DF6514">
        <w:rPr>
          <w:rStyle w:val="Emphasis"/>
          <w:rFonts w:ascii="Times New Roman" w:hAnsi="Times New Roman" w:cs="Times New Roman"/>
          <w:sz w:val="24"/>
          <w:szCs w:val="24"/>
          <w:lang w:val="en-US"/>
        </w:rPr>
        <w:t>Azərbaycanda</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rəqəmsal</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inkişaf</w:t>
      </w:r>
      <w:proofErr w:type="spellEnd"/>
      <w:r w:rsidRPr="00DF6514">
        <w:rPr>
          <w:rStyle w:val="Emphasis"/>
          <w:rFonts w:ascii="Times New Roman" w:hAnsi="Times New Roman" w:cs="Times New Roman"/>
          <w:sz w:val="24"/>
          <w:szCs w:val="24"/>
          <w:lang w:val="en-US"/>
        </w:rPr>
        <w:t xml:space="preserve">/Digital development in Azerbaijan  </w:t>
      </w:r>
      <w:hyperlink r:id="rId14" w:history="1">
        <w:proofErr w:type="spellStart"/>
        <w:r w:rsidRPr="00DF6514">
          <w:rPr>
            <w:rStyle w:val="Hyperlink"/>
            <w:rFonts w:ascii="Times New Roman" w:hAnsi="Times New Roman" w:cs="Times New Roman"/>
            <w:sz w:val="24"/>
            <w:szCs w:val="24"/>
            <w:lang w:val="en-US"/>
          </w:rPr>
          <w:t>R?q?msal</w:t>
        </w:r>
        <w:proofErr w:type="spellEnd"/>
        <w:r w:rsidRPr="00DF6514">
          <w:rPr>
            <w:rStyle w:val="Hyperlink"/>
            <w:rFonts w:ascii="Times New Roman" w:hAnsi="Times New Roman" w:cs="Times New Roman"/>
            <w:sz w:val="24"/>
            <w:szCs w:val="24"/>
            <w:lang w:val="en-US"/>
          </w:rPr>
          <w:t xml:space="preserve"> </w:t>
        </w:r>
        <w:proofErr w:type="spellStart"/>
        <w:r w:rsidRPr="00DF6514">
          <w:rPr>
            <w:rStyle w:val="Hyperlink"/>
            <w:rFonts w:ascii="Times New Roman" w:hAnsi="Times New Roman" w:cs="Times New Roman"/>
            <w:sz w:val="24"/>
            <w:szCs w:val="24"/>
            <w:lang w:val="en-US"/>
          </w:rPr>
          <w:t>Inkisaf</w:t>
        </w:r>
        <w:proofErr w:type="spellEnd"/>
        <w:r w:rsidRPr="00DF6514">
          <w:rPr>
            <w:rStyle w:val="Hyperlink"/>
            <w:rFonts w:ascii="Times New Roman" w:hAnsi="Times New Roman" w:cs="Times New Roman"/>
            <w:sz w:val="24"/>
            <w:szCs w:val="24"/>
            <w:lang w:val="en-US"/>
          </w:rPr>
          <w:t xml:space="preserve"> A4.pdf</w:t>
        </w:r>
      </w:hyperlink>
    </w:p>
    <w:p w14:paraId="37D82B33"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az-Latn-AZ"/>
        </w:rPr>
      </w:pPr>
      <w:r w:rsidRPr="00DF6514">
        <w:rPr>
          <w:rFonts w:ascii="Times New Roman" w:hAnsi="Times New Roman" w:cs="Times New Roman"/>
          <w:sz w:val="24"/>
          <w:szCs w:val="24"/>
          <w:lang w:val="az-Latn-AZ"/>
        </w:rPr>
        <w:t xml:space="preserve">Azərbaycan Respublikasının İqtisadiyyat Nazirliyi yanında Dövlət Vergi Xidməti. (n.d.). </w:t>
      </w:r>
      <w:r w:rsidRPr="00DF6514">
        <w:rPr>
          <w:rStyle w:val="Emphasis"/>
          <w:rFonts w:ascii="Times New Roman" w:hAnsi="Times New Roman" w:cs="Times New Roman"/>
          <w:sz w:val="24"/>
          <w:szCs w:val="24"/>
          <w:lang w:val="az-Latn-AZ"/>
        </w:rPr>
        <w:t>E-invoicing (electronic invoices)</w:t>
      </w:r>
      <w:r w:rsidRPr="00DF6514">
        <w:rPr>
          <w:rFonts w:ascii="Times New Roman" w:hAnsi="Times New Roman" w:cs="Times New Roman"/>
          <w:sz w:val="24"/>
          <w:szCs w:val="24"/>
          <w:lang w:val="az-Latn-AZ"/>
        </w:rPr>
        <w:t xml:space="preserve">. </w:t>
      </w:r>
      <w:r w:rsidRPr="00DF6514">
        <w:rPr>
          <w:sz w:val="24"/>
          <w:szCs w:val="24"/>
        </w:rPr>
        <w:fldChar w:fldCharType="begin"/>
      </w:r>
      <w:r w:rsidRPr="00DF6514">
        <w:rPr>
          <w:sz w:val="24"/>
          <w:szCs w:val="24"/>
          <w:lang w:val="en-US"/>
        </w:rPr>
        <w:instrText>HYPERLINK "https://www.taxes.gov.az/en/page/elektron-qaime-faktura?utm_source=chatgpt.com" \t "_new"</w:instrText>
      </w:r>
      <w:r w:rsidRPr="00DF6514">
        <w:rPr>
          <w:sz w:val="24"/>
          <w:szCs w:val="24"/>
        </w:rPr>
      </w:r>
      <w:r w:rsidRPr="00DF6514">
        <w:rPr>
          <w:sz w:val="24"/>
          <w:szCs w:val="24"/>
        </w:rPr>
        <w:fldChar w:fldCharType="separate"/>
      </w:r>
      <w:r w:rsidRPr="00DF6514">
        <w:rPr>
          <w:rStyle w:val="Hyperlink"/>
          <w:rFonts w:ascii="Times New Roman" w:hAnsi="Times New Roman" w:cs="Times New Roman"/>
          <w:sz w:val="24"/>
          <w:szCs w:val="24"/>
          <w:lang w:val="en-US"/>
        </w:rPr>
        <w:t>https://www.taxes.gov.az/en/page/elektron-qaime-faktura</w:t>
      </w:r>
      <w:r w:rsidRPr="00DF6514">
        <w:rPr>
          <w:sz w:val="24"/>
          <w:szCs w:val="24"/>
        </w:rPr>
        <w:fldChar w:fldCharType="end"/>
      </w:r>
      <w:r w:rsidRPr="00DF6514">
        <w:rPr>
          <w:rFonts w:ascii="Times New Roman" w:hAnsi="Times New Roman" w:cs="Times New Roman"/>
          <w:sz w:val="24"/>
          <w:szCs w:val="24"/>
          <w:lang w:val="az-Latn-AZ"/>
        </w:rPr>
        <w:t xml:space="preserve">  </w:t>
      </w:r>
      <w:hyperlink r:id="rId15" w:history="1">
        <w:r w:rsidRPr="00DF6514">
          <w:rPr>
            <w:rStyle w:val="Hyperlink"/>
            <w:rFonts w:ascii="Times New Roman" w:hAnsi="Times New Roman" w:cs="Times New Roman"/>
            <w:sz w:val="24"/>
            <w:szCs w:val="24"/>
            <w:lang w:val="az-Latn-AZ"/>
          </w:rPr>
          <w:t>DÖVLƏT VERGİ XİDMƏTİ</w:t>
        </w:r>
      </w:hyperlink>
    </w:p>
    <w:p w14:paraId="7AFE23CF" w14:textId="77777777" w:rsidR="00E82F7E" w:rsidRPr="00DF6514" w:rsidRDefault="00E82F7E" w:rsidP="001D63CE">
      <w:pPr>
        <w:pStyle w:val="NormalWeb"/>
        <w:tabs>
          <w:tab w:val="left" w:pos="-450"/>
        </w:tabs>
        <w:ind w:left="-90" w:right="9" w:firstLine="630"/>
        <w:jc w:val="both"/>
        <w:rPr>
          <w:lang w:val="az-Latn-AZ"/>
        </w:rPr>
      </w:pPr>
      <w:r w:rsidRPr="00DF6514">
        <w:rPr>
          <w:lang w:val="az-Latn-AZ"/>
        </w:rPr>
        <w:t xml:space="preserve">Azərbaycan Respublikasının Rəqəmsal İnkişaf və Nəqliyyat Nazirliyi. (2025). </w:t>
      </w:r>
      <w:r w:rsidRPr="00DF6514">
        <w:rPr>
          <w:rStyle w:val="Emphasis"/>
          <w:lang w:val="az-Latn-AZ"/>
        </w:rPr>
        <w:t>SİMA – Rəqəmsal şəxsiyyət və elektron imza platforması</w:t>
      </w:r>
      <w:r w:rsidRPr="00DF6514">
        <w:rPr>
          <w:lang w:val="az-Latn-AZ"/>
        </w:rPr>
        <w:t xml:space="preserve">. </w:t>
      </w:r>
      <w:r w:rsidRPr="00DF6514">
        <w:fldChar w:fldCharType="begin"/>
      </w:r>
      <w:r w:rsidRPr="00DF6514">
        <w:rPr>
          <w:lang w:val="az-Latn-AZ"/>
        </w:rPr>
        <w:instrText>HYPERLINK "https://sima.az" \t "_new"</w:instrText>
      </w:r>
      <w:r w:rsidRPr="00DF6514">
        <w:fldChar w:fldCharType="separate"/>
      </w:r>
      <w:r w:rsidRPr="00DF6514">
        <w:rPr>
          <w:rStyle w:val="Hyperlink"/>
          <w:lang w:val="az-Latn-AZ"/>
        </w:rPr>
        <w:t>https://sima.az</w:t>
      </w:r>
      <w:r w:rsidRPr="00DF6514">
        <w:fldChar w:fldCharType="end"/>
      </w:r>
    </w:p>
    <w:p w14:paraId="02B0A5B4" w14:textId="77777777" w:rsidR="00E82F7E" w:rsidRPr="00DF6514" w:rsidRDefault="00E82F7E" w:rsidP="001D63CE">
      <w:pPr>
        <w:pStyle w:val="NormalWeb"/>
        <w:tabs>
          <w:tab w:val="left" w:pos="-450"/>
        </w:tabs>
        <w:ind w:left="-90" w:right="9" w:firstLine="630"/>
        <w:jc w:val="both"/>
        <w:rPr>
          <w:lang w:val="az-Latn-AZ"/>
        </w:rPr>
      </w:pPr>
      <w:r w:rsidRPr="00DF6514">
        <w:rPr>
          <w:lang w:val="az-Latn-AZ"/>
        </w:rPr>
        <w:t xml:space="preserve">Azərbaycan Respublikasının Rəqəmsal İnkişaf və Nəqliyyat Nazirliyi. (2025). </w:t>
      </w:r>
      <w:r w:rsidRPr="00DF6514">
        <w:rPr>
          <w:rStyle w:val="Emphasis"/>
          <w:lang w:val="az-Latn-AZ"/>
        </w:rPr>
        <w:t>Azərbaycanda rəqəmsal transformasiya və kibertəhlükəsizlik infrastrukturu</w:t>
      </w:r>
      <w:r w:rsidRPr="00DF6514">
        <w:rPr>
          <w:lang w:val="az-Latn-AZ"/>
        </w:rPr>
        <w:t xml:space="preserve">. </w:t>
      </w:r>
      <w:r w:rsidRPr="00DF6514">
        <w:fldChar w:fldCharType="begin"/>
      </w:r>
      <w:r w:rsidRPr="00DF6514">
        <w:rPr>
          <w:lang w:val="az-Latn-AZ"/>
        </w:rPr>
        <w:instrText>HYPERLINK "https://mincom.gov.az" \t "_new"</w:instrText>
      </w:r>
      <w:r w:rsidRPr="00DF6514">
        <w:fldChar w:fldCharType="separate"/>
      </w:r>
      <w:r w:rsidRPr="00DF6514">
        <w:rPr>
          <w:rStyle w:val="Hyperlink"/>
          <w:lang w:val="az-Latn-AZ"/>
        </w:rPr>
        <w:t>https://mincom.gov.az</w:t>
      </w:r>
      <w:r w:rsidRPr="00DF6514">
        <w:fldChar w:fldCharType="end"/>
      </w:r>
    </w:p>
    <w:p w14:paraId="4DD19446"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az-Latn-AZ"/>
        </w:rPr>
        <w:t xml:space="preserve">Badria, N., &amp; Hasanah, N. (2024). </w:t>
      </w:r>
      <w:r w:rsidRPr="00DF6514">
        <w:rPr>
          <w:rFonts w:ascii="Times New Roman" w:hAnsi="Times New Roman" w:cs="Times New Roman"/>
          <w:sz w:val="24"/>
          <w:szCs w:val="24"/>
          <w:lang w:val="en-US"/>
        </w:rPr>
        <w:t>The role of digital accounting for SMEs in facing business challenges in the digital era. Accounting and Finance Studies, 4</w:t>
      </w:r>
      <w:r w:rsidRPr="00DF6514">
        <w:rPr>
          <w:rFonts w:ascii="Times New Roman" w:hAnsi="Times New Roman" w:cs="Times New Roman"/>
          <w:color w:val="05103E"/>
          <w:sz w:val="24"/>
          <w:szCs w:val="24"/>
          <w:lang w:val="en-US"/>
        </w:rPr>
        <w:t>(4). </w:t>
      </w:r>
      <w:hyperlink r:id="rId16" w:history="1">
        <w:r w:rsidRPr="00DF6514">
          <w:rPr>
            <w:rFonts w:ascii="Times New Roman" w:hAnsi="Times New Roman" w:cs="Times New Roman"/>
            <w:sz w:val="24"/>
            <w:szCs w:val="24"/>
            <w:lang w:val="en-US"/>
          </w:rPr>
          <w:t>https://doi.org/10.47153/afs44.11192024</w:t>
        </w:r>
      </w:hyperlink>
      <w:r w:rsidRPr="00DF6514">
        <w:rPr>
          <w:rFonts w:ascii="Times New Roman" w:hAnsi="Times New Roman" w:cs="Times New Roman"/>
          <w:sz w:val="24"/>
          <w:szCs w:val="24"/>
          <w:lang w:val="az-Latn-AZ"/>
        </w:rPr>
        <w:t xml:space="preserve"> </w:t>
      </w:r>
      <w:hyperlink r:id="rId17" w:history="1">
        <w:r w:rsidRPr="00DF6514">
          <w:rPr>
            <w:rStyle w:val="Hyperlink"/>
            <w:rFonts w:ascii="Times New Roman" w:hAnsi="Times New Roman" w:cs="Times New Roman"/>
            <w:sz w:val="24"/>
            <w:szCs w:val="24"/>
            <w:lang w:val="en-US"/>
          </w:rPr>
          <w:t>(PDF) The Role of Digital Accounting for SMEs in Facing Business Challenges in the Digital Era</w:t>
        </w:r>
      </w:hyperlink>
    </w:p>
    <w:p w14:paraId="7C322FDF"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az-Latn-AZ"/>
        </w:rPr>
      </w:pPr>
      <w:proofErr w:type="spellStart"/>
      <w:r w:rsidRPr="00DF6514">
        <w:rPr>
          <w:rFonts w:ascii="Times New Roman" w:hAnsi="Times New Roman" w:cs="Times New Roman"/>
          <w:sz w:val="24"/>
          <w:szCs w:val="24"/>
          <w:lang w:val="en-US"/>
        </w:rPr>
        <w:t>Cuylen</w:t>
      </w:r>
      <w:proofErr w:type="spellEnd"/>
      <w:r w:rsidRPr="00DF6514">
        <w:rPr>
          <w:rFonts w:ascii="Times New Roman" w:hAnsi="Times New Roman" w:cs="Times New Roman"/>
          <w:sz w:val="24"/>
          <w:szCs w:val="24"/>
          <w:lang w:val="en-US"/>
        </w:rPr>
        <w:t xml:space="preserve">, A., Kosch, L., &amp; Breitner, M. H. (2016). Development of a maturity model for electronic invoice processes. </w:t>
      </w:r>
      <w:r w:rsidRPr="00DF6514">
        <w:rPr>
          <w:rStyle w:val="Emphasis"/>
          <w:rFonts w:ascii="Times New Roman" w:hAnsi="Times New Roman" w:cs="Times New Roman"/>
          <w:sz w:val="24"/>
          <w:szCs w:val="24"/>
          <w:lang w:val="en-US"/>
        </w:rPr>
        <w:t>Electronic Markets, 26</w:t>
      </w:r>
      <w:r w:rsidRPr="00DF6514">
        <w:rPr>
          <w:rFonts w:ascii="Times New Roman" w:hAnsi="Times New Roman" w:cs="Times New Roman"/>
          <w:sz w:val="24"/>
          <w:szCs w:val="24"/>
          <w:lang w:val="en-US"/>
        </w:rPr>
        <w:t xml:space="preserve">(2), 115–127. </w:t>
      </w:r>
      <w:hyperlink r:id="rId18" w:history="1">
        <w:r w:rsidRPr="00DF6514">
          <w:rPr>
            <w:rStyle w:val="Hyperlink"/>
            <w:rFonts w:ascii="Times New Roman" w:hAnsi="Times New Roman" w:cs="Times New Roman"/>
            <w:sz w:val="24"/>
            <w:szCs w:val="24"/>
            <w:shd w:val="clear" w:color="auto" w:fill="FFFFFF"/>
            <w:lang w:val="en-US"/>
          </w:rPr>
          <w:t>https://doi.org/10.1007/s12525-015-0206-x</w:t>
        </w:r>
      </w:hyperlink>
      <w:r w:rsidRPr="00DF6514">
        <w:rPr>
          <w:rFonts w:ascii="Times New Roman" w:hAnsi="Times New Roman" w:cs="Times New Roman"/>
          <w:sz w:val="24"/>
          <w:szCs w:val="24"/>
          <w:lang w:val="az-Latn-AZ"/>
        </w:rPr>
        <w:t xml:space="preserve"> </w:t>
      </w:r>
      <w:hyperlink r:id="rId19" w:anchor="citeas" w:history="1">
        <w:r w:rsidRPr="00DF6514">
          <w:rPr>
            <w:rStyle w:val="Hyperlink"/>
            <w:rFonts w:ascii="Times New Roman" w:hAnsi="Times New Roman" w:cs="Times New Roman"/>
            <w:sz w:val="24"/>
            <w:szCs w:val="24"/>
            <w:lang w:val="en-US"/>
          </w:rPr>
          <w:t>Development of a maturity model for electronic invoice processes | Electronic Markets</w:t>
        </w:r>
      </w:hyperlink>
    </w:p>
    <w:p w14:paraId="2C638B2E"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lastRenderedPageBreak/>
        <w:t xml:space="preserve">Deshmukh, A. (2006), Digital accounting: The effects of the internet and ERP on accounting, SCOPUS, IGI Global. </w:t>
      </w:r>
      <w:hyperlink r:id="rId20" w:history="1">
        <w:r w:rsidRPr="00DF6514">
          <w:rPr>
            <w:rStyle w:val="Hyperlink"/>
            <w:rFonts w:ascii="Times New Roman" w:hAnsi="Times New Roman" w:cs="Times New Roman"/>
            <w:sz w:val="24"/>
            <w:szCs w:val="24"/>
            <w:lang w:val="en-US"/>
          </w:rPr>
          <w:t xml:space="preserve">Digital Accounting: The Effects of the Internet </w:t>
        </w:r>
        <w:proofErr w:type="gramStart"/>
        <w:r w:rsidRPr="00DF6514">
          <w:rPr>
            <w:rStyle w:val="Hyperlink"/>
            <w:rFonts w:ascii="Times New Roman" w:hAnsi="Times New Roman" w:cs="Times New Roman"/>
            <w:sz w:val="24"/>
            <w:szCs w:val="24"/>
            <w:lang w:val="en-US"/>
          </w:rPr>
          <w:t>And</w:t>
        </w:r>
        <w:proofErr w:type="gramEnd"/>
        <w:r w:rsidRPr="00DF6514">
          <w:rPr>
            <w:rStyle w:val="Hyperlink"/>
            <w:rFonts w:ascii="Times New Roman" w:hAnsi="Times New Roman" w:cs="Times New Roman"/>
            <w:sz w:val="24"/>
            <w:szCs w:val="24"/>
            <w:lang w:val="en-US"/>
          </w:rPr>
          <w:t xml:space="preserve"> Erp on Accounting</w:t>
        </w:r>
      </w:hyperlink>
    </w:p>
    <w:p w14:paraId="01DF1F48"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Gulin, D., </w:t>
      </w:r>
      <w:proofErr w:type="spellStart"/>
      <w:r w:rsidRPr="00DF6514">
        <w:rPr>
          <w:rFonts w:ascii="Times New Roman" w:hAnsi="Times New Roman" w:cs="Times New Roman"/>
          <w:sz w:val="24"/>
          <w:szCs w:val="24"/>
          <w:lang w:val="en-US"/>
        </w:rPr>
        <w:t>Hladika</w:t>
      </w:r>
      <w:proofErr w:type="spellEnd"/>
      <w:r w:rsidRPr="00DF6514">
        <w:rPr>
          <w:rFonts w:ascii="Times New Roman" w:hAnsi="Times New Roman" w:cs="Times New Roman"/>
          <w:sz w:val="24"/>
          <w:szCs w:val="24"/>
          <w:lang w:val="en-US"/>
        </w:rPr>
        <w:t>, M., &amp; Valenta, I. (2019). Digitalization and the Challenges for the Accounting Profession. ENTRENOVA-</w:t>
      </w:r>
      <w:proofErr w:type="spellStart"/>
      <w:r w:rsidRPr="00DF6514">
        <w:rPr>
          <w:rFonts w:ascii="Times New Roman" w:hAnsi="Times New Roman" w:cs="Times New Roman"/>
          <w:sz w:val="24"/>
          <w:szCs w:val="24"/>
          <w:lang w:val="en-US"/>
        </w:rPr>
        <w:t>ENTerprise</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REsearch</w:t>
      </w:r>
      <w:proofErr w:type="spellEnd"/>
      <w:r w:rsidRPr="00DF6514">
        <w:rPr>
          <w:rFonts w:ascii="Times New Roman" w:hAnsi="Times New Roman" w:cs="Times New Roman"/>
          <w:sz w:val="24"/>
          <w:szCs w:val="24"/>
          <w:lang w:val="en-US"/>
        </w:rPr>
        <w:t xml:space="preserve"> </w:t>
      </w:r>
      <w:proofErr w:type="spellStart"/>
      <w:r w:rsidRPr="00DF6514">
        <w:rPr>
          <w:rFonts w:ascii="Times New Roman" w:hAnsi="Times New Roman" w:cs="Times New Roman"/>
          <w:sz w:val="24"/>
          <w:szCs w:val="24"/>
          <w:lang w:val="en-US"/>
        </w:rPr>
        <w:t>InNOVAtion</w:t>
      </w:r>
      <w:proofErr w:type="spellEnd"/>
      <w:r w:rsidRPr="00DF6514">
        <w:rPr>
          <w:rFonts w:ascii="Times New Roman" w:hAnsi="Times New Roman" w:cs="Times New Roman"/>
          <w:sz w:val="24"/>
          <w:szCs w:val="24"/>
          <w:lang w:val="en-US"/>
        </w:rPr>
        <w:t xml:space="preserve">, 5(1), 428-437. </w:t>
      </w:r>
      <w:hyperlink r:id="rId21" w:history="1">
        <w:r w:rsidRPr="00DF6514">
          <w:rPr>
            <w:rStyle w:val="Hyperlink"/>
            <w:rFonts w:ascii="Times New Roman" w:hAnsi="Times New Roman" w:cs="Times New Roman"/>
            <w:sz w:val="24"/>
            <w:szCs w:val="24"/>
            <w:lang w:val="en-US"/>
          </w:rPr>
          <w:t>Digitalization and the Challenges for the Accounting Profession</w:t>
        </w:r>
      </w:hyperlink>
    </w:p>
    <w:p w14:paraId="67BFD024"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Güney, A. (2014). Role of technology in accounting and e-accounting. </w:t>
      </w:r>
      <w:r w:rsidRPr="00DF6514">
        <w:rPr>
          <w:rStyle w:val="Emphasis"/>
          <w:rFonts w:ascii="Times New Roman" w:hAnsi="Times New Roman" w:cs="Times New Roman"/>
          <w:sz w:val="24"/>
          <w:szCs w:val="24"/>
          <w:lang w:val="en-US"/>
        </w:rPr>
        <w:t>Procedia – Social and Behavioral Sciences, 152</w:t>
      </w:r>
      <w:r w:rsidRPr="00DF6514">
        <w:rPr>
          <w:rFonts w:ascii="Times New Roman" w:hAnsi="Times New Roman" w:cs="Times New Roman"/>
          <w:sz w:val="24"/>
          <w:szCs w:val="24"/>
          <w:lang w:val="en-US"/>
        </w:rPr>
        <w:t xml:space="preserve">, 852–855. </w:t>
      </w:r>
      <w:hyperlink r:id="rId22" w:history="1">
        <w:r w:rsidRPr="00DF6514">
          <w:rPr>
            <w:rStyle w:val="Hyperlink"/>
            <w:rFonts w:ascii="Times New Roman" w:hAnsi="Times New Roman" w:cs="Times New Roman"/>
            <w:sz w:val="24"/>
            <w:szCs w:val="24"/>
            <w:lang w:val="en-US"/>
          </w:rPr>
          <w:t>https://doi.org/10.1016/j.sbspro.2014.09.333</w:t>
        </w:r>
      </w:hyperlink>
      <w:r w:rsidRPr="00DF6514">
        <w:rPr>
          <w:rFonts w:ascii="Times New Roman" w:hAnsi="Times New Roman" w:cs="Times New Roman"/>
          <w:sz w:val="24"/>
          <w:szCs w:val="24"/>
          <w:lang w:val="en-US"/>
        </w:rPr>
        <w:t xml:space="preserve"> </w:t>
      </w:r>
      <w:hyperlink r:id="rId23" w:history="1">
        <w:r w:rsidRPr="00DF6514">
          <w:rPr>
            <w:rStyle w:val="Hyperlink"/>
            <w:rFonts w:ascii="Times New Roman" w:hAnsi="Times New Roman" w:cs="Times New Roman"/>
            <w:sz w:val="24"/>
            <w:szCs w:val="24"/>
            <w:lang w:val="en-US"/>
          </w:rPr>
          <w:t>Role of Technology in Accounting and E-accounting</w:t>
        </w:r>
      </w:hyperlink>
    </w:p>
    <w:p w14:paraId="44A0DDC1" w14:textId="77777777" w:rsidR="00E82F7E" w:rsidRPr="00DF6514" w:rsidRDefault="00E82F7E" w:rsidP="001D63CE">
      <w:pPr>
        <w:tabs>
          <w:tab w:val="left" w:pos="-450"/>
          <w:tab w:val="left" w:pos="1215"/>
        </w:tabs>
        <w:spacing w:line="240" w:lineRule="auto"/>
        <w:ind w:left="-90" w:right="9" w:firstLine="630"/>
        <w:jc w:val="both"/>
        <w:rPr>
          <w:rStyle w:val="Hyperlink"/>
          <w:rFonts w:ascii="Times New Roman" w:hAnsi="Times New Roman" w:cs="Times New Roman"/>
          <w:color w:val="auto"/>
          <w:sz w:val="24"/>
          <w:szCs w:val="24"/>
          <w:u w:val="none"/>
          <w:lang w:val="en-US"/>
        </w:rPr>
      </w:pPr>
      <w:proofErr w:type="spellStart"/>
      <w:r w:rsidRPr="00DF6514">
        <w:rPr>
          <w:rFonts w:ascii="Times New Roman" w:hAnsi="Times New Roman" w:cs="Times New Roman"/>
          <w:sz w:val="24"/>
          <w:szCs w:val="24"/>
          <w:lang w:val="en-US"/>
        </w:rPr>
        <w:t>Kupenova</w:t>
      </w:r>
      <w:proofErr w:type="spellEnd"/>
      <w:r w:rsidRPr="00DF6514">
        <w:rPr>
          <w:rFonts w:ascii="Times New Roman" w:hAnsi="Times New Roman" w:cs="Times New Roman"/>
          <w:sz w:val="24"/>
          <w:szCs w:val="24"/>
          <w:lang w:val="en-US"/>
        </w:rPr>
        <w:t xml:space="preserve">, Z., </w:t>
      </w:r>
      <w:proofErr w:type="spellStart"/>
      <w:r w:rsidRPr="00DF6514">
        <w:rPr>
          <w:rFonts w:ascii="Times New Roman" w:hAnsi="Times New Roman" w:cs="Times New Roman"/>
          <w:sz w:val="24"/>
          <w:szCs w:val="24"/>
          <w:lang w:val="en-US"/>
        </w:rPr>
        <w:t>Baimukhanova</w:t>
      </w:r>
      <w:proofErr w:type="spellEnd"/>
      <w:r w:rsidRPr="00DF6514">
        <w:rPr>
          <w:rFonts w:ascii="Times New Roman" w:hAnsi="Times New Roman" w:cs="Times New Roman"/>
          <w:sz w:val="24"/>
          <w:szCs w:val="24"/>
          <w:lang w:val="en-US"/>
        </w:rPr>
        <w:t xml:space="preserve">, S., </w:t>
      </w:r>
      <w:proofErr w:type="spellStart"/>
      <w:r w:rsidRPr="00DF6514">
        <w:rPr>
          <w:rFonts w:ascii="Times New Roman" w:hAnsi="Times New Roman" w:cs="Times New Roman"/>
          <w:sz w:val="24"/>
          <w:szCs w:val="24"/>
          <w:lang w:val="en-US"/>
        </w:rPr>
        <w:t>Nurgalieva</w:t>
      </w:r>
      <w:proofErr w:type="spellEnd"/>
      <w:r w:rsidRPr="00DF6514">
        <w:rPr>
          <w:rFonts w:ascii="Times New Roman" w:hAnsi="Times New Roman" w:cs="Times New Roman"/>
          <w:sz w:val="24"/>
          <w:szCs w:val="24"/>
          <w:lang w:val="en-US"/>
        </w:rPr>
        <w:t xml:space="preserve">, G., </w:t>
      </w:r>
      <w:proofErr w:type="spellStart"/>
      <w:r w:rsidRPr="00DF6514">
        <w:rPr>
          <w:rFonts w:ascii="Times New Roman" w:hAnsi="Times New Roman" w:cs="Times New Roman"/>
          <w:sz w:val="24"/>
          <w:szCs w:val="24"/>
          <w:lang w:val="en-US"/>
        </w:rPr>
        <w:t>Zhunisova</w:t>
      </w:r>
      <w:proofErr w:type="spellEnd"/>
      <w:r w:rsidRPr="00DF6514">
        <w:rPr>
          <w:rFonts w:ascii="Times New Roman" w:hAnsi="Times New Roman" w:cs="Times New Roman"/>
          <w:sz w:val="24"/>
          <w:szCs w:val="24"/>
          <w:lang w:val="en-US"/>
        </w:rPr>
        <w:t xml:space="preserve">, G., &amp; </w:t>
      </w:r>
      <w:proofErr w:type="spellStart"/>
      <w:r w:rsidRPr="00DF6514">
        <w:rPr>
          <w:rFonts w:ascii="Times New Roman" w:hAnsi="Times New Roman" w:cs="Times New Roman"/>
          <w:sz w:val="24"/>
          <w:szCs w:val="24"/>
          <w:lang w:val="en-US"/>
        </w:rPr>
        <w:t>Nurmukhan</w:t>
      </w:r>
      <w:proofErr w:type="spellEnd"/>
      <w:r w:rsidRPr="00DF6514">
        <w:rPr>
          <w:rFonts w:ascii="Times New Roman" w:hAnsi="Times New Roman" w:cs="Times New Roman"/>
          <w:sz w:val="24"/>
          <w:szCs w:val="24"/>
          <w:lang w:val="en-US"/>
        </w:rPr>
        <w:t xml:space="preserve">, A. (2020). Digital economy and its role in accounting. E3S Web of Conferences, 159, 04032.   </w:t>
      </w:r>
      <w:hyperlink r:id="rId24" w:history="1">
        <w:r w:rsidRPr="00DF6514">
          <w:rPr>
            <w:rStyle w:val="Hyperlink"/>
            <w:rFonts w:ascii="Times New Roman" w:hAnsi="Times New Roman" w:cs="Times New Roman"/>
            <w:color w:val="0000FF"/>
            <w:sz w:val="24"/>
            <w:szCs w:val="24"/>
            <w:u w:val="none"/>
            <w:lang w:val="en-US"/>
          </w:rPr>
          <w:t>h</w:t>
        </w:r>
      </w:hyperlink>
      <w:r w:rsidRPr="00DF6514">
        <w:rPr>
          <w:rStyle w:val="Hyperlink"/>
          <w:rFonts w:ascii="Times New Roman" w:hAnsi="Times New Roman" w:cs="Times New Roman"/>
          <w:color w:val="0000FF"/>
          <w:sz w:val="24"/>
          <w:szCs w:val="24"/>
          <w:u w:val="none"/>
          <w:lang w:val="en-US"/>
        </w:rPr>
        <w:t>ttps://doi.org/10.1051/e3sconf/202015904032</w:t>
      </w:r>
    </w:p>
    <w:p w14:paraId="6A681C70"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az-Latn-AZ"/>
        </w:rPr>
      </w:pPr>
      <w:proofErr w:type="spellStart"/>
      <w:r w:rsidRPr="00DF6514">
        <w:rPr>
          <w:rFonts w:ascii="Times New Roman" w:hAnsi="Times New Roman" w:cs="Times New Roman"/>
          <w:sz w:val="24"/>
          <w:szCs w:val="24"/>
          <w:lang w:val="en-US"/>
        </w:rPr>
        <w:t>Prasetianingrum</w:t>
      </w:r>
      <w:proofErr w:type="spellEnd"/>
      <w:r w:rsidRPr="00DF6514">
        <w:rPr>
          <w:rFonts w:ascii="Times New Roman" w:hAnsi="Times New Roman" w:cs="Times New Roman"/>
          <w:sz w:val="24"/>
          <w:szCs w:val="24"/>
          <w:lang w:val="en-US"/>
        </w:rPr>
        <w:t xml:space="preserve">, S., &amp; </w:t>
      </w:r>
      <w:proofErr w:type="spellStart"/>
      <w:r w:rsidRPr="00DF6514">
        <w:rPr>
          <w:rFonts w:ascii="Times New Roman" w:hAnsi="Times New Roman" w:cs="Times New Roman"/>
          <w:sz w:val="24"/>
          <w:szCs w:val="24"/>
          <w:lang w:val="en-US"/>
        </w:rPr>
        <w:t>Sonjaya</w:t>
      </w:r>
      <w:proofErr w:type="spellEnd"/>
      <w:r w:rsidRPr="00DF6514">
        <w:rPr>
          <w:rFonts w:ascii="Times New Roman" w:hAnsi="Times New Roman" w:cs="Times New Roman"/>
          <w:sz w:val="24"/>
          <w:szCs w:val="24"/>
          <w:lang w:val="en-US"/>
        </w:rPr>
        <w:t xml:space="preserve">, Y. (2024). </w:t>
      </w:r>
      <w:r w:rsidRPr="00DF6514">
        <w:rPr>
          <w:rStyle w:val="Emphasis"/>
          <w:rFonts w:ascii="Times New Roman" w:hAnsi="Times New Roman" w:cs="Times New Roman"/>
          <w:sz w:val="24"/>
          <w:szCs w:val="24"/>
          <w:lang w:val="en-US"/>
        </w:rPr>
        <w:t>The Evolution of Digital Accounting and Accounting Information Systems in the Modern Business Landscape</w:t>
      </w:r>
      <w:r w:rsidRPr="00DF6514">
        <w:rPr>
          <w:rFonts w:ascii="Times New Roman" w:hAnsi="Times New Roman" w:cs="Times New Roman"/>
          <w:sz w:val="24"/>
          <w:szCs w:val="24"/>
          <w:lang w:val="en-US"/>
        </w:rPr>
        <w:t xml:space="preserve">. </w:t>
      </w:r>
      <w:r w:rsidRPr="00DF6514">
        <w:rPr>
          <w:rStyle w:val="Strong"/>
          <w:rFonts w:ascii="Times New Roman" w:hAnsi="Times New Roman" w:cs="Times New Roman"/>
          <w:sz w:val="24"/>
          <w:szCs w:val="24"/>
          <w:lang w:val="en-US"/>
        </w:rPr>
        <w:t>Advances in Applied Accounting Research, 2</w:t>
      </w:r>
      <w:r w:rsidRPr="00DF6514">
        <w:rPr>
          <w:rFonts w:ascii="Times New Roman" w:hAnsi="Times New Roman" w:cs="Times New Roman"/>
          <w:sz w:val="24"/>
          <w:szCs w:val="24"/>
          <w:lang w:val="en-US"/>
        </w:rPr>
        <w:t xml:space="preserve">(1), 39–53. </w:t>
      </w:r>
      <w:hyperlink r:id="rId25" w:tgtFrame="_new" w:history="1">
        <w:r w:rsidRPr="00DF6514">
          <w:rPr>
            <w:rStyle w:val="Hyperlink"/>
            <w:rFonts w:ascii="Times New Roman" w:hAnsi="Times New Roman" w:cs="Times New Roman"/>
            <w:sz w:val="24"/>
            <w:szCs w:val="24"/>
            <w:lang w:val="en-US"/>
          </w:rPr>
          <w:t>https://doi.org/10.60079/aaar.v2i1.165</w:t>
        </w:r>
      </w:hyperlink>
      <w:r w:rsidRPr="00DF6514">
        <w:rPr>
          <w:rFonts w:ascii="Times New Roman" w:hAnsi="Times New Roman" w:cs="Times New Roman"/>
          <w:sz w:val="24"/>
          <w:szCs w:val="24"/>
          <w:lang w:val="az-Latn-AZ"/>
        </w:rPr>
        <w:t xml:space="preserve"> </w:t>
      </w:r>
      <w:hyperlink r:id="rId26" w:history="1">
        <w:r w:rsidRPr="00DF6514">
          <w:rPr>
            <w:rStyle w:val="Hyperlink"/>
            <w:rFonts w:ascii="Times New Roman" w:hAnsi="Times New Roman" w:cs="Times New Roman"/>
            <w:sz w:val="24"/>
            <w:szCs w:val="24"/>
            <w:lang w:val="en-US"/>
          </w:rPr>
          <w:t>View of The Evolution of Digital Accounting and Accounting Information Systems in the Modern Business Landscape</w:t>
        </w:r>
      </w:hyperlink>
    </w:p>
    <w:p w14:paraId="3717E109"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proofErr w:type="spellStart"/>
      <w:r w:rsidRPr="00DF6514">
        <w:rPr>
          <w:rFonts w:ascii="Times New Roman" w:hAnsi="Times New Roman" w:cs="Times New Roman"/>
          <w:sz w:val="24"/>
          <w:szCs w:val="24"/>
          <w:lang w:val="en-US"/>
        </w:rPr>
        <w:t>Sabuncu</w:t>
      </w:r>
      <w:proofErr w:type="spellEnd"/>
      <w:r w:rsidRPr="00DF6514">
        <w:rPr>
          <w:rFonts w:ascii="Times New Roman" w:hAnsi="Times New Roman" w:cs="Times New Roman"/>
          <w:sz w:val="24"/>
          <w:szCs w:val="24"/>
          <w:lang w:val="en-US"/>
        </w:rPr>
        <w:t xml:space="preserve">, B. (2022). The effects of digital transformation on the accounting profession. </w:t>
      </w:r>
      <w:r w:rsidRPr="00DF6514">
        <w:rPr>
          <w:rStyle w:val="Emphasis"/>
          <w:rFonts w:ascii="Times New Roman" w:hAnsi="Times New Roman" w:cs="Times New Roman"/>
          <w:sz w:val="24"/>
          <w:szCs w:val="24"/>
          <w:lang w:val="en-US"/>
        </w:rPr>
        <w:t xml:space="preserve">Ömer </w:t>
      </w:r>
      <w:proofErr w:type="spellStart"/>
      <w:r w:rsidRPr="00DF6514">
        <w:rPr>
          <w:rStyle w:val="Emphasis"/>
          <w:rFonts w:ascii="Times New Roman" w:hAnsi="Times New Roman" w:cs="Times New Roman"/>
          <w:sz w:val="24"/>
          <w:szCs w:val="24"/>
          <w:lang w:val="en-US"/>
        </w:rPr>
        <w:t>Halisdemir</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Üniversitesi</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İktisadi</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ve</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İdari</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Bilimler</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Fakültesi</w:t>
      </w:r>
      <w:proofErr w:type="spellEnd"/>
      <w:r w:rsidRPr="00DF6514">
        <w:rPr>
          <w:rStyle w:val="Emphasis"/>
          <w:rFonts w:ascii="Times New Roman" w:hAnsi="Times New Roman" w:cs="Times New Roman"/>
          <w:sz w:val="24"/>
          <w:szCs w:val="24"/>
          <w:lang w:val="en-US"/>
        </w:rPr>
        <w:t xml:space="preserve"> </w:t>
      </w:r>
      <w:proofErr w:type="spellStart"/>
      <w:r w:rsidRPr="00DF6514">
        <w:rPr>
          <w:rStyle w:val="Emphasis"/>
          <w:rFonts w:ascii="Times New Roman" w:hAnsi="Times New Roman" w:cs="Times New Roman"/>
          <w:sz w:val="24"/>
          <w:szCs w:val="24"/>
          <w:lang w:val="en-US"/>
        </w:rPr>
        <w:t>Dergisi</w:t>
      </w:r>
      <w:proofErr w:type="spellEnd"/>
      <w:r w:rsidRPr="00DF6514">
        <w:rPr>
          <w:rStyle w:val="Emphasis"/>
          <w:rFonts w:ascii="Times New Roman" w:hAnsi="Times New Roman" w:cs="Times New Roman"/>
          <w:sz w:val="24"/>
          <w:szCs w:val="24"/>
          <w:lang w:val="en-US"/>
        </w:rPr>
        <w:t>, 15</w:t>
      </w:r>
      <w:r w:rsidRPr="00DF6514">
        <w:rPr>
          <w:rFonts w:ascii="Times New Roman" w:hAnsi="Times New Roman" w:cs="Times New Roman"/>
          <w:sz w:val="24"/>
          <w:szCs w:val="24"/>
          <w:lang w:val="en-US"/>
        </w:rPr>
        <w:t xml:space="preserve">(1), 103–115. </w:t>
      </w:r>
      <w:hyperlink r:id="rId27" w:history="1">
        <w:r w:rsidRPr="00DF6514">
          <w:rPr>
            <w:rStyle w:val="Hyperlink"/>
            <w:rFonts w:ascii="Times New Roman" w:hAnsi="Times New Roman" w:cs="Times New Roman"/>
            <w:sz w:val="24"/>
            <w:szCs w:val="24"/>
            <w:lang w:val="en-US"/>
          </w:rPr>
          <w:t>(PDF) The Effects of Digital Transformation on the Accounting Profession</w:t>
        </w:r>
      </w:hyperlink>
    </w:p>
    <w:p w14:paraId="2A20E2C6" w14:textId="77777777" w:rsidR="00E82F7E" w:rsidRPr="00DF6514" w:rsidRDefault="00E82F7E" w:rsidP="001D63CE">
      <w:pPr>
        <w:tabs>
          <w:tab w:val="left" w:pos="-450"/>
          <w:tab w:val="left" w:pos="1215"/>
        </w:tabs>
        <w:spacing w:line="240" w:lineRule="auto"/>
        <w:ind w:left="-90" w:right="9" w:firstLine="630"/>
        <w:jc w:val="both"/>
        <w:rPr>
          <w:rFonts w:ascii="Times New Roman" w:hAnsi="Times New Roman" w:cs="Times New Roman"/>
          <w:sz w:val="24"/>
          <w:szCs w:val="24"/>
          <w:lang w:val="en-US"/>
        </w:rPr>
      </w:pPr>
      <w:r w:rsidRPr="00DF6514">
        <w:rPr>
          <w:rFonts w:ascii="Times New Roman" w:hAnsi="Times New Roman" w:cs="Times New Roman"/>
          <w:sz w:val="24"/>
          <w:szCs w:val="24"/>
          <w:lang w:val="en-US"/>
        </w:rPr>
        <w:t xml:space="preserve">Shirinov, U. (2020). ACCOUNTING IN THE DIGITAL ECONOMY: SIGNIFICANCE AND ADVANTAGES. International Finance and Accounting, 2020(3) </w:t>
      </w:r>
      <w:hyperlink r:id="rId28" w:history="1">
        <w:r w:rsidRPr="00DF6514">
          <w:rPr>
            <w:rStyle w:val="Hyperlink"/>
            <w:rFonts w:ascii="Times New Roman" w:hAnsi="Times New Roman" w:cs="Times New Roman"/>
            <w:sz w:val="24"/>
            <w:szCs w:val="24"/>
            <w:lang w:val="en-US"/>
          </w:rPr>
          <w:t>ACCOUNTING IN THE DIGITAL ECONOMY: SIGNIFICANCE AND ADVANTAGES</w:t>
        </w:r>
      </w:hyperlink>
    </w:p>
    <w:p w14:paraId="5F0D747B" w14:textId="77777777" w:rsidR="009C79BA" w:rsidRPr="00DF6514" w:rsidRDefault="009C79BA" w:rsidP="001D63CE">
      <w:pPr>
        <w:tabs>
          <w:tab w:val="left" w:pos="-450"/>
          <w:tab w:val="left" w:pos="1215"/>
        </w:tabs>
        <w:spacing w:line="240" w:lineRule="auto"/>
        <w:ind w:left="-90" w:right="9" w:firstLine="630"/>
        <w:rPr>
          <w:sz w:val="24"/>
          <w:szCs w:val="24"/>
          <w:lang w:val="en-US"/>
        </w:rPr>
      </w:pPr>
    </w:p>
    <w:p w14:paraId="5199C6A6" w14:textId="77777777" w:rsidR="000D5712" w:rsidRPr="00DF6514" w:rsidRDefault="000D5712" w:rsidP="001D63CE">
      <w:pPr>
        <w:tabs>
          <w:tab w:val="left" w:pos="-450"/>
          <w:tab w:val="left" w:pos="1215"/>
        </w:tabs>
        <w:spacing w:line="240" w:lineRule="auto"/>
        <w:ind w:left="-90" w:right="9" w:firstLine="630"/>
        <w:rPr>
          <w:sz w:val="24"/>
          <w:szCs w:val="24"/>
          <w:lang w:val="en-US"/>
        </w:rPr>
      </w:pPr>
    </w:p>
    <w:sectPr w:rsidR="000D5712" w:rsidRPr="00DF6514" w:rsidSect="001D63CE">
      <w:pgSz w:w="11906" w:h="16838"/>
      <w:pgMar w:top="1134" w:right="119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96EE0"/>
    <w:multiLevelType w:val="hybridMultilevel"/>
    <w:tmpl w:val="BE22C828"/>
    <w:lvl w:ilvl="0" w:tplc="04190015">
      <w:start w:val="1"/>
      <w:numFmt w:val="upp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16042"/>
    <w:multiLevelType w:val="multilevel"/>
    <w:tmpl w:val="279AC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B74BE4"/>
    <w:multiLevelType w:val="hybridMultilevel"/>
    <w:tmpl w:val="78D053B6"/>
    <w:lvl w:ilvl="0" w:tplc="F064C17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4CD5C8E"/>
    <w:multiLevelType w:val="hybridMultilevel"/>
    <w:tmpl w:val="A08EDE44"/>
    <w:lvl w:ilvl="0" w:tplc="0419000F">
      <w:start w:val="1"/>
      <w:numFmt w:val="decimal"/>
      <w:lvlText w:val="%1."/>
      <w:lvlJc w:val="left"/>
      <w:pPr>
        <w:ind w:left="90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56606345"/>
    <w:multiLevelType w:val="multilevel"/>
    <w:tmpl w:val="4A609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53338"/>
    <w:multiLevelType w:val="hybridMultilevel"/>
    <w:tmpl w:val="B1FEECCE"/>
    <w:lvl w:ilvl="0" w:tplc="A522AA6E">
      <w:start w:val="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58EA5961"/>
    <w:multiLevelType w:val="multilevel"/>
    <w:tmpl w:val="415A7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A287379"/>
    <w:multiLevelType w:val="multilevel"/>
    <w:tmpl w:val="91E46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FEC332A"/>
    <w:multiLevelType w:val="multilevel"/>
    <w:tmpl w:val="1DC0A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4873AEE"/>
    <w:multiLevelType w:val="multilevel"/>
    <w:tmpl w:val="D6286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874B43"/>
    <w:multiLevelType w:val="multilevel"/>
    <w:tmpl w:val="2418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F5A7BAF"/>
    <w:multiLevelType w:val="hybridMultilevel"/>
    <w:tmpl w:val="669CCCCC"/>
    <w:lvl w:ilvl="0" w:tplc="67B06AFE">
      <w:start w:val="1"/>
      <w:numFmt w:val="bullet"/>
      <w:lvlText w:val="•"/>
      <w:lvlJc w:val="left"/>
      <w:pPr>
        <w:tabs>
          <w:tab w:val="num" w:pos="720"/>
        </w:tabs>
        <w:ind w:left="720" w:hanging="360"/>
      </w:pPr>
      <w:rPr>
        <w:rFonts w:ascii="Times New Roman" w:hAnsi="Times New Roman" w:hint="default"/>
      </w:rPr>
    </w:lvl>
    <w:lvl w:ilvl="1" w:tplc="1B2A7AB4" w:tentative="1">
      <w:start w:val="1"/>
      <w:numFmt w:val="bullet"/>
      <w:lvlText w:val="•"/>
      <w:lvlJc w:val="left"/>
      <w:pPr>
        <w:tabs>
          <w:tab w:val="num" w:pos="1440"/>
        </w:tabs>
        <w:ind w:left="1440" w:hanging="360"/>
      </w:pPr>
      <w:rPr>
        <w:rFonts w:ascii="Times New Roman" w:hAnsi="Times New Roman" w:hint="default"/>
      </w:rPr>
    </w:lvl>
    <w:lvl w:ilvl="2" w:tplc="B4581C7C" w:tentative="1">
      <w:start w:val="1"/>
      <w:numFmt w:val="bullet"/>
      <w:lvlText w:val="•"/>
      <w:lvlJc w:val="left"/>
      <w:pPr>
        <w:tabs>
          <w:tab w:val="num" w:pos="2160"/>
        </w:tabs>
        <w:ind w:left="2160" w:hanging="360"/>
      </w:pPr>
      <w:rPr>
        <w:rFonts w:ascii="Times New Roman" w:hAnsi="Times New Roman" w:hint="default"/>
      </w:rPr>
    </w:lvl>
    <w:lvl w:ilvl="3" w:tplc="145444EC" w:tentative="1">
      <w:start w:val="1"/>
      <w:numFmt w:val="bullet"/>
      <w:lvlText w:val="•"/>
      <w:lvlJc w:val="left"/>
      <w:pPr>
        <w:tabs>
          <w:tab w:val="num" w:pos="2880"/>
        </w:tabs>
        <w:ind w:left="2880" w:hanging="360"/>
      </w:pPr>
      <w:rPr>
        <w:rFonts w:ascii="Times New Roman" w:hAnsi="Times New Roman" w:hint="default"/>
      </w:rPr>
    </w:lvl>
    <w:lvl w:ilvl="4" w:tplc="7EF8662C" w:tentative="1">
      <w:start w:val="1"/>
      <w:numFmt w:val="bullet"/>
      <w:lvlText w:val="•"/>
      <w:lvlJc w:val="left"/>
      <w:pPr>
        <w:tabs>
          <w:tab w:val="num" w:pos="3600"/>
        </w:tabs>
        <w:ind w:left="3600" w:hanging="360"/>
      </w:pPr>
      <w:rPr>
        <w:rFonts w:ascii="Times New Roman" w:hAnsi="Times New Roman" w:hint="default"/>
      </w:rPr>
    </w:lvl>
    <w:lvl w:ilvl="5" w:tplc="FE941622" w:tentative="1">
      <w:start w:val="1"/>
      <w:numFmt w:val="bullet"/>
      <w:lvlText w:val="•"/>
      <w:lvlJc w:val="left"/>
      <w:pPr>
        <w:tabs>
          <w:tab w:val="num" w:pos="4320"/>
        </w:tabs>
        <w:ind w:left="4320" w:hanging="360"/>
      </w:pPr>
      <w:rPr>
        <w:rFonts w:ascii="Times New Roman" w:hAnsi="Times New Roman" w:hint="default"/>
      </w:rPr>
    </w:lvl>
    <w:lvl w:ilvl="6" w:tplc="622A5752" w:tentative="1">
      <w:start w:val="1"/>
      <w:numFmt w:val="bullet"/>
      <w:lvlText w:val="•"/>
      <w:lvlJc w:val="left"/>
      <w:pPr>
        <w:tabs>
          <w:tab w:val="num" w:pos="5040"/>
        </w:tabs>
        <w:ind w:left="5040" w:hanging="360"/>
      </w:pPr>
      <w:rPr>
        <w:rFonts w:ascii="Times New Roman" w:hAnsi="Times New Roman" w:hint="default"/>
      </w:rPr>
    </w:lvl>
    <w:lvl w:ilvl="7" w:tplc="525AC7AE" w:tentative="1">
      <w:start w:val="1"/>
      <w:numFmt w:val="bullet"/>
      <w:lvlText w:val="•"/>
      <w:lvlJc w:val="left"/>
      <w:pPr>
        <w:tabs>
          <w:tab w:val="num" w:pos="5760"/>
        </w:tabs>
        <w:ind w:left="5760" w:hanging="360"/>
      </w:pPr>
      <w:rPr>
        <w:rFonts w:ascii="Times New Roman" w:hAnsi="Times New Roman" w:hint="default"/>
      </w:rPr>
    </w:lvl>
    <w:lvl w:ilvl="8" w:tplc="D49011B8" w:tentative="1">
      <w:start w:val="1"/>
      <w:numFmt w:val="bullet"/>
      <w:lvlText w:val="•"/>
      <w:lvlJc w:val="left"/>
      <w:pPr>
        <w:tabs>
          <w:tab w:val="num" w:pos="6480"/>
        </w:tabs>
        <w:ind w:left="6480" w:hanging="360"/>
      </w:pPr>
      <w:rPr>
        <w:rFonts w:ascii="Times New Roman" w:hAnsi="Times New Roman" w:hint="default"/>
      </w:rPr>
    </w:lvl>
  </w:abstractNum>
  <w:num w:numId="1" w16cid:durableId="567764185">
    <w:abstractNumId w:val="11"/>
  </w:num>
  <w:num w:numId="2" w16cid:durableId="1004236807">
    <w:abstractNumId w:val="10"/>
  </w:num>
  <w:num w:numId="3" w16cid:durableId="120658079">
    <w:abstractNumId w:val="6"/>
  </w:num>
  <w:num w:numId="4" w16cid:durableId="848983962">
    <w:abstractNumId w:val="8"/>
  </w:num>
  <w:num w:numId="5" w16cid:durableId="1191913741">
    <w:abstractNumId w:val="1"/>
  </w:num>
  <w:num w:numId="6" w16cid:durableId="1145273943">
    <w:abstractNumId w:val="4"/>
  </w:num>
  <w:num w:numId="7" w16cid:durableId="1517385748">
    <w:abstractNumId w:val="9"/>
  </w:num>
  <w:num w:numId="8" w16cid:durableId="1474253771">
    <w:abstractNumId w:val="7"/>
  </w:num>
  <w:num w:numId="9" w16cid:durableId="1071655543">
    <w:abstractNumId w:val="0"/>
  </w:num>
  <w:num w:numId="10" w16cid:durableId="788476924">
    <w:abstractNumId w:val="2"/>
  </w:num>
  <w:num w:numId="11" w16cid:durableId="1329216417">
    <w:abstractNumId w:val="5"/>
  </w:num>
  <w:num w:numId="12" w16cid:durableId="14450776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3F4D"/>
    <w:rsid w:val="000763FC"/>
    <w:rsid w:val="00083195"/>
    <w:rsid w:val="000A29E4"/>
    <w:rsid w:val="000C0973"/>
    <w:rsid w:val="000C0AA2"/>
    <w:rsid w:val="000D5712"/>
    <w:rsid w:val="00124C46"/>
    <w:rsid w:val="001611B5"/>
    <w:rsid w:val="00163EDF"/>
    <w:rsid w:val="00166B57"/>
    <w:rsid w:val="00176A39"/>
    <w:rsid w:val="001D63CE"/>
    <w:rsid w:val="00243F4D"/>
    <w:rsid w:val="0024736D"/>
    <w:rsid w:val="0025323A"/>
    <w:rsid w:val="002848ED"/>
    <w:rsid w:val="00315B91"/>
    <w:rsid w:val="00357EE2"/>
    <w:rsid w:val="00362BE6"/>
    <w:rsid w:val="00375716"/>
    <w:rsid w:val="003B089B"/>
    <w:rsid w:val="003F1EC1"/>
    <w:rsid w:val="004101F6"/>
    <w:rsid w:val="00414FC3"/>
    <w:rsid w:val="0042520D"/>
    <w:rsid w:val="004439A0"/>
    <w:rsid w:val="00456FEF"/>
    <w:rsid w:val="004D7FB2"/>
    <w:rsid w:val="004E620F"/>
    <w:rsid w:val="004F364E"/>
    <w:rsid w:val="005127B5"/>
    <w:rsid w:val="00522760"/>
    <w:rsid w:val="005251F0"/>
    <w:rsid w:val="00564D5F"/>
    <w:rsid w:val="00594053"/>
    <w:rsid w:val="005A08FD"/>
    <w:rsid w:val="005D5B5B"/>
    <w:rsid w:val="005F2A53"/>
    <w:rsid w:val="00610C2D"/>
    <w:rsid w:val="00652595"/>
    <w:rsid w:val="006840BE"/>
    <w:rsid w:val="006C2C0A"/>
    <w:rsid w:val="006C6815"/>
    <w:rsid w:val="006D232C"/>
    <w:rsid w:val="006F463C"/>
    <w:rsid w:val="00703C37"/>
    <w:rsid w:val="00751339"/>
    <w:rsid w:val="007531AD"/>
    <w:rsid w:val="00764AB7"/>
    <w:rsid w:val="00786958"/>
    <w:rsid w:val="007B6A34"/>
    <w:rsid w:val="00855C36"/>
    <w:rsid w:val="008A4450"/>
    <w:rsid w:val="008D4A80"/>
    <w:rsid w:val="00956773"/>
    <w:rsid w:val="0099374D"/>
    <w:rsid w:val="009B2DC1"/>
    <w:rsid w:val="009C79BA"/>
    <w:rsid w:val="009E61A9"/>
    <w:rsid w:val="00A84A6C"/>
    <w:rsid w:val="00B12A84"/>
    <w:rsid w:val="00B450B0"/>
    <w:rsid w:val="00B53182"/>
    <w:rsid w:val="00BC53C8"/>
    <w:rsid w:val="00BD20B7"/>
    <w:rsid w:val="00C1139B"/>
    <w:rsid w:val="00CA0DA0"/>
    <w:rsid w:val="00CA113A"/>
    <w:rsid w:val="00CB67CE"/>
    <w:rsid w:val="00CD7EE8"/>
    <w:rsid w:val="00CF3CB4"/>
    <w:rsid w:val="00DD5F1C"/>
    <w:rsid w:val="00DF6514"/>
    <w:rsid w:val="00E31B66"/>
    <w:rsid w:val="00E82F7E"/>
    <w:rsid w:val="00E854DF"/>
    <w:rsid w:val="00EB3CBA"/>
    <w:rsid w:val="00F64CEA"/>
    <w:rsid w:val="00F771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D7B5F6"/>
  <w15:docId w15:val="{82889B52-41DC-4A5F-9896-DC3A3B8D1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652595"/>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Heading2">
    <w:name w:val="heading 2"/>
    <w:basedOn w:val="Normal"/>
    <w:next w:val="Normal"/>
    <w:link w:val="Heading2Char"/>
    <w:uiPriority w:val="9"/>
    <w:unhideWhenUsed/>
    <w:qFormat/>
    <w:rsid w:val="00CF3CB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12A84"/>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g-star-inserted">
    <w:name w:val="ng-star-inserted"/>
    <w:basedOn w:val="DefaultParagraphFont"/>
    <w:rsid w:val="003B089B"/>
  </w:style>
  <w:style w:type="character" w:customStyle="1" w:styleId="url">
    <w:name w:val="url"/>
    <w:basedOn w:val="DefaultParagraphFont"/>
    <w:rsid w:val="000C0973"/>
  </w:style>
  <w:style w:type="character" w:styleId="Hyperlink">
    <w:name w:val="Hyperlink"/>
    <w:basedOn w:val="DefaultParagraphFont"/>
    <w:uiPriority w:val="99"/>
    <w:unhideWhenUsed/>
    <w:rsid w:val="000C0973"/>
    <w:rPr>
      <w:color w:val="0000FF" w:themeColor="hyperlink"/>
      <w:u w:val="single"/>
    </w:rPr>
  </w:style>
  <w:style w:type="paragraph" w:styleId="NoSpacing">
    <w:name w:val="No Spacing"/>
    <w:uiPriority w:val="1"/>
    <w:qFormat/>
    <w:rsid w:val="000C0973"/>
    <w:pPr>
      <w:spacing w:after="0" w:line="240" w:lineRule="auto"/>
    </w:pPr>
  </w:style>
  <w:style w:type="character" w:styleId="FollowedHyperlink">
    <w:name w:val="FollowedHyperlink"/>
    <w:basedOn w:val="DefaultParagraphFont"/>
    <w:uiPriority w:val="99"/>
    <w:semiHidden/>
    <w:unhideWhenUsed/>
    <w:rsid w:val="000C0973"/>
    <w:rPr>
      <w:color w:val="800080" w:themeColor="followedHyperlink"/>
      <w:u w:val="single"/>
    </w:rPr>
  </w:style>
  <w:style w:type="paragraph" w:styleId="NormalWeb">
    <w:name w:val="Normal (Web)"/>
    <w:basedOn w:val="Normal"/>
    <w:uiPriority w:val="99"/>
    <w:unhideWhenUsed/>
    <w:rsid w:val="00163E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Heading1Char">
    <w:name w:val="Heading 1 Char"/>
    <w:basedOn w:val="DefaultParagraphFont"/>
    <w:link w:val="Heading1"/>
    <w:uiPriority w:val="9"/>
    <w:rsid w:val="00652595"/>
    <w:rPr>
      <w:rFonts w:ascii="Times New Roman" w:eastAsia="Times New Roman" w:hAnsi="Times New Roman" w:cs="Times New Roman"/>
      <w:b/>
      <w:bCs/>
      <w:kern w:val="36"/>
      <w:sz w:val="48"/>
      <w:szCs w:val="48"/>
      <w:lang w:eastAsia="ru-RU"/>
    </w:rPr>
  </w:style>
  <w:style w:type="character" w:styleId="Strong">
    <w:name w:val="Strong"/>
    <w:basedOn w:val="DefaultParagraphFont"/>
    <w:uiPriority w:val="22"/>
    <w:qFormat/>
    <w:rsid w:val="00652595"/>
    <w:rPr>
      <w:b/>
      <w:bCs/>
    </w:rPr>
  </w:style>
  <w:style w:type="character" w:styleId="Emphasis">
    <w:name w:val="Emphasis"/>
    <w:basedOn w:val="DefaultParagraphFont"/>
    <w:uiPriority w:val="20"/>
    <w:qFormat/>
    <w:rsid w:val="00652595"/>
    <w:rPr>
      <w:i/>
      <w:iCs/>
    </w:rPr>
  </w:style>
  <w:style w:type="paragraph" w:styleId="BalloonText">
    <w:name w:val="Balloon Text"/>
    <w:basedOn w:val="Normal"/>
    <w:link w:val="BalloonTextChar"/>
    <w:uiPriority w:val="99"/>
    <w:semiHidden/>
    <w:unhideWhenUsed/>
    <w:rsid w:val="006525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2595"/>
    <w:rPr>
      <w:rFonts w:ascii="Tahoma" w:hAnsi="Tahoma" w:cs="Tahoma"/>
      <w:sz w:val="16"/>
      <w:szCs w:val="16"/>
    </w:rPr>
  </w:style>
  <w:style w:type="character" w:customStyle="1" w:styleId="Heading2Char">
    <w:name w:val="Heading 2 Char"/>
    <w:basedOn w:val="DefaultParagraphFont"/>
    <w:link w:val="Heading2"/>
    <w:uiPriority w:val="9"/>
    <w:rsid w:val="00CF3CB4"/>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59"/>
    <w:rsid w:val="002848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B12A84"/>
    <w:rPr>
      <w:rFonts w:asciiTheme="majorHAnsi" w:eastAsiaTheme="majorEastAsia" w:hAnsiTheme="majorHAnsi" w:cstheme="majorBidi"/>
      <w:b/>
      <w:bCs/>
      <w:color w:val="4F81BD" w:themeColor="accent1"/>
    </w:rPr>
  </w:style>
  <w:style w:type="paragraph" w:styleId="ListParagraph">
    <w:name w:val="List Paragraph"/>
    <w:basedOn w:val="Normal"/>
    <w:uiPriority w:val="34"/>
    <w:qFormat/>
    <w:rsid w:val="00956773"/>
    <w:pPr>
      <w:ind w:left="720"/>
      <w:contextualSpacing/>
    </w:pPr>
  </w:style>
  <w:style w:type="character" w:styleId="UnresolvedMention">
    <w:name w:val="Unresolved Mention"/>
    <w:basedOn w:val="DefaultParagraphFont"/>
    <w:uiPriority w:val="99"/>
    <w:semiHidden/>
    <w:unhideWhenUsed/>
    <w:rsid w:val="003F1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63913">
      <w:bodyDiv w:val="1"/>
      <w:marLeft w:val="0"/>
      <w:marRight w:val="0"/>
      <w:marTop w:val="0"/>
      <w:marBottom w:val="0"/>
      <w:divBdr>
        <w:top w:val="none" w:sz="0" w:space="0" w:color="auto"/>
        <w:left w:val="none" w:sz="0" w:space="0" w:color="auto"/>
        <w:bottom w:val="none" w:sz="0" w:space="0" w:color="auto"/>
        <w:right w:val="none" w:sz="0" w:space="0" w:color="auto"/>
      </w:divBdr>
    </w:div>
    <w:div w:id="80374250">
      <w:bodyDiv w:val="1"/>
      <w:marLeft w:val="0"/>
      <w:marRight w:val="0"/>
      <w:marTop w:val="0"/>
      <w:marBottom w:val="0"/>
      <w:divBdr>
        <w:top w:val="none" w:sz="0" w:space="0" w:color="auto"/>
        <w:left w:val="none" w:sz="0" w:space="0" w:color="auto"/>
        <w:bottom w:val="none" w:sz="0" w:space="0" w:color="auto"/>
        <w:right w:val="none" w:sz="0" w:space="0" w:color="auto"/>
      </w:divBdr>
      <w:divsChild>
        <w:div w:id="121463988">
          <w:marLeft w:val="0"/>
          <w:marRight w:val="0"/>
          <w:marTop w:val="15"/>
          <w:marBottom w:val="0"/>
          <w:divBdr>
            <w:top w:val="single" w:sz="48" w:space="0" w:color="auto"/>
            <w:left w:val="single" w:sz="48" w:space="0" w:color="auto"/>
            <w:bottom w:val="single" w:sz="48" w:space="0" w:color="auto"/>
            <w:right w:val="single" w:sz="48" w:space="0" w:color="auto"/>
          </w:divBdr>
          <w:divsChild>
            <w:div w:id="883519095">
              <w:marLeft w:val="0"/>
              <w:marRight w:val="0"/>
              <w:marTop w:val="0"/>
              <w:marBottom w:val="0"/>
              <w:divBdr>
                <w:top w:val="none" w:sz="0" w:space="0" w:color="auto"/>
                <w:left w:val="none" w:sz="0" w:space="0" w:color="auto"/>
                <w:bottom w:val="none" w:sz="0" w:space="0" w:color="auto"/>
                <w:right w:val="none" w:sz="0" w:space="0" w:color="auto"/>
              </w:divBdr>
            </w:div>
          </w:divsChild>
        </w:div>
        <w:div w:id="1409881271">
          <w:marLeft w:val="0"/>
          <w:marRight w:val="0"/>
          <w:marTop w:val="15"/>
          <w:marBottom w:val="0"/>
          <w:divBdr>
            <w:top w:val="single" w:sz="48" w:space="0" w:color="auto"/>
            <w:left w:val="single" w:sz="48" w:space="0" w:color="auto"/>
            <w:bottom w:val="single" w:sz="48" w:space="0" w:color="auto"/>
            <w:right w:val="single" w:sz="48" w:space="0" w:color="auto"/>
          </w:divBdr>
          <w:divsChild>
            <w:div w:id="2040936651">
              <w:marLeft w:val="0"/>
              <w:marRight w:val="0"/>
              <w:marTop w:val="0"/>
              <w:marBottom w:val="0"/>
              <w:divBdr>
                <w:top w:val="none" w:sz="0" w:space="0" w:color="auto"/>
                <w:left w:val="none" w:sz="0" w:space="0" w:color="auto"/>
                <w:bottom w:val="none" w:sz="0" w:space="0" w:color="auto"/>
                <w:right w:val="none" w:sz="0" w:space="0" w:color="auto"/>
              </w:divBdr>
            </w:div>
          </w:divsChild>
        </w:div>
        <w:div w:id="1296519581">
          <w:marLeft w:val="0"/>
          <w:marRight w:val="0"/>
          <w:marTop w:val="15"/>
          <w:marBottom w:val="0"/>
          <w:divBdr>
            <w:top w:val="single" w:sz="48" w:space="0" w:color="auto"/>
            <w:left w:val="single" w:sz="48" w:space="0" w:color="auto"/>
            <w:bottom w:val="single" w:sz="48" w:space="0" w:color="auto"/>
            <w:right w:val="single" w:sz="48" w:space="0" w:color="auto"/>
          </w:divBdr>
          <w:divsChild>
            <w:div w:id="914823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8332">
      <w:bodyDiv w:val="1"/>
      <w:marLeft w:val="0"/>
      <w:marRight w:val="0"/>
      <w:marTop w:val="0"/>
      <w:marBottom w:val="0"/>
      <w:divBdr>
        <w:top w:val="none" w:sz="0" w:space="0" w:color="auto"/>
        <w:left w:val="none" w:sz="0" w:space="0" w:color="auto"/>
        <w:bottom w:val="none" w:sz="0" w:space="0" w:color="auto"/>
        <w:right w:val="none" w:sz="0" w:space="0" w:color="auto"/>
      </w:divBdr>
    </w:div>
    <w:div w:id="184832931">
      <w:bodyDiv w:val="1"/>
      <w:marLeft w:val="0"/>
      <w:marRight w:val="0"/>
      <w:marTop w:val="0"/>
      <w:marBottom w:val="0"/>
      <w:divBdr>
        <w:top w:val="none" w:sz="0" w:space="0" w:color="auto"/>
        <w:left w:val="none" w:sz="0" w:space="0" w:color="auto"/>
        <w:bottom w:val="none" w:sz="0" w:space="0" w:color="auto"/>
        <w:right w:val="none" w:sz="0" w:space="0" w:color="auto"/>
      </w:divBdr>
      <w:divsChild>
        <w:div w:id="476266540">
          <w:marLeft w:val="547"/>
          <w:marRight w:val="0"/>
          <w:marTop w:val="0"/>
          <w:marBottom w:val="0"/>
          <w:divBdr>
            <w:top w:val="none" w:sz="0" w:space="0" w:color="auto"/>
            <w:left w:val="none" w:sz="0" w:space="0" w:color="auto"/>
            <w:bottom w:val="none" w:sz="0" w:space="0" w:color="auto"/>
            <w:right w:val="none" w:sz="0" w:space="0" w:color="auto"/>
          </w:divBdr>
        </w:div>
        <w:div w:id="274411870">
          <w:marLeft w:val="547"/>
          <w:marRight w:val="0"/>
          <w:marTop w:val="0"/>
          <w:marBottom w:val="0"/>
          <w:divBdr>
            <w:top w:val="none" w:sz="0" w:space="0" w:color="auto"/>
            <w:left w:val="none" w:sz="0" w:space="0" w:color="auto"/>
            <w:bottom w:val="none" w:sz="0" w:space="0" w:color="auto"/>
            <w:right w:val="none" w:sz="0" w:space="0" w:color="auto"/>
          </w:divBdr>
        </w:div>
        <w:div w:id="1594707100">
          <w:marLeft w:val="547"/>
          <w:marRight w:val="0"/>
          <w:marTop w:val="0"/>
          <w:marBottom w:val="0"/>
          <w:divBdr>
            <w:top w:val="none" w:sz="0" w:space="0" w:color="auto"/>
            <w:left w:val="none" w:sz="0" w:space="0" w:color="auto"/>
            <w:bottom w:val="none" w:sz="0" w:space="0" w:color="auto"/>
            <w:right w:val="none" w:sz="0" w:space="0" w:color="auto"/>
          </w:divBdr>
        </w:div>
        <w:div w:id="1267613797">
          <w:marLeft w:val="547"/>
          <w:marRight w:val="0"/>
          <w:marTop w:val="0"/>
          <w:marBottom w:val="0"/>
          <w:divBdr>
            <w:top w:val="none" w:sz="0" w:space="0" w:color="auto"/>
            <w:left w:val="none" w:sz="0" w:space="0" w:color="auto"/>
            <w:bottom w:val="none" w:sz="0" w:space="0" w:color="auto"/>
            <w:right w:val="none" w:sz="0" w:space="0" w:color="auto"/>
          </w:divBdr>
        </w:div>
        <w:div w:id="51782145">
          <w:marLeft w:val="547"/>
          <w:marRight w:val="0"/>
          <w:marTop w:val="0"/>
          <w:marBottom w:val="0"/>
          <w:divBdr>
            <w:top w:val="none" w:sz="0" w:space="0" w:color="auto"/>
            <w:left w:val="none" w:sz="0" w:space="0" w:color="auto"/>
            <w:bottom w:val="none" w:sz="0" w:space="0" w:color="auto"/>
            <w:right w:val="none" w:sz="0" w:space="0" w:color="auto"/>
          </w:divBdr>
        </w:div>
      </w:divsChild>
    </w:div>
    <w:div w:id="220600880">
      <w:bodyDiv w:val="1"/>
      <w:marLeft w:val="0"/>
      <w:marRight w:val="0"/>
      <w:marTop w:val="0"/>
      <w:marBottom w:val="0"/>
      <w:divBdr>
        <w:top w:val="none" w:sz="0" w:space="0" w:color="auto"/>
        <w:left w:val="none" w:sz="0" w:space="0" w:color="auto"/>
        <w:bottom w:val="none" w:sz="0" w:space="0" w:color="auto"/>
        <w:right w:val="none" w:sz="0" w:space="0" w:color="auto"/>
      </w:divBdr>
      <w:divsChild>
        <w:div w:id="2004776166">
          <w:marLeft w:val="0"/>
          <w:marRight w:val="0"/>
          <w:marTop w:val="0"/>
          <w:marBottom w:val="0"/>
          <w:divBdr>
            <w:top w:val="none" w:sz="0" w:space="0" w:color="auto"/>
            <w:left w:val="none" w:sz="0" w:space="0" w:color="auto"/>
            <w:bottom w:val="none" w:sz="0" w:space="0" w:color="auto"/>
            <w:right w:val="none" w:sz="0" w:space="0" w:color="auto"/>
          </w:divBdr>
        </w:div>
        <w:div w:id="1423991513">
          <w:marLeft w:val="0"/>
          <w:marRight w:val="0"/>
          <w:marTop w:val="0"/>
          <w:marBottom w:val="0"/>
          <w:divBdr>
            <w:top w:val="none" w:sz="0" w:space="0" w:color="auto"/>
            <w:left w:val="none" w:sz="0" w:space="0" w:color="auto"/>
            <w:bottom w:val="none" w:sz="0" w:space="0" w:color="auto"/>
            <w:right w:val="none" w:sz="0" w:space="0" w:color="auto"/>
          </w:divBdr>
        </w:div>
        <w:div w:id="1039864415">
          <w:marLeft w:val="0"/>
          <w:marRight w:val="0"/>
          <w:marTop w:val="0"/>
          <w:marBottom w:val="0"/>
          <w:divBdr>
            <w:top w:val="none" w:sz="0" w:space="0" w:color="auto"/>
            <w:left w:val="none" w:sz="0" w:space="0" w:color="auto"/>
            <w:bottom w:val="none" w:sz="0" w:space="0" w:color="auto"/>
            <w:right w:val="none" w:sz="0" w:space="0" w:color="auto"/>
          </w:divBdr>
        </w:div>
        <w:div w:id="1288046965">
          <w:marLeft w:val="0"/>
          <w:marRight w:val="0"/>
          <w:marTop w:val="0"/>
          <w:marBottom w:val="0"/>
          <w:divBdr>
            <w:top w:val="none" w:sz="0" w:space="0" w:color="auto"/>
            <w:left w:val="none" w:sz="0" w:space="0" w:color="auto"/>
            <w:bottom w:val="none" w:sz="0" w:space="0" w:color="auto"/>
            <w:right w:val="none" w:sz="0" w:space="0" w:color="auto"/>
          </w:divBdr>
        </w:div>
        <w:div w:id="1756585587">
          <w:marLeft w:val="0"/>
          <w:marRight w:val="0"/>
          <w:marTop w:val="0"/>
          <w:marBottom w:val="0"/>
          <w:divBdr>
            <w:top w:val="none" w:sz="0" w:space="0" w:color="auto"/>
            <w:left w:val="none" w:sz="0" w:space="0" w:color="auto"/>
            <w:bottom w:val="none" w:sz="0" w:space="0" w:color="auto"/>
            <w:right w:val="none" w:sz="0" w:space="0" w:color="auto"/>
          </w:divBdr>
        </w:div>
        <w:div w:id="2132628454">
          <w:marLeft w:val="0"/>
          <w:marRight w:val="0"/>
          <w:marTop w:val="0"/>
          <w:marBottom w:val="0"/>
          <w:divBdr>
            <w:top w:val="none" w:sz="0" w:space="0" w:color="auto"/>
            <w:left w:val="none" w:sz="0" w:space="0" w:color="auto"/>
            <w:bottom w:val="none" w:sz="0" w:space="0" w:color="auto"/>
            <w:right w:val="none" w:sz="0" w:space="0" w:color="auto"/>
          </w:divBdr>
        </w:div>
        <w:div w:id="980622519">
          <w:marLeft w:val="0"/>
          <w:marRight w:val="0"/>
          <w:marTop w:val="0"/>
          <w:marBottom w:val="0"/>
          <w:divBdr>
            <w:top w:val="none" w:sz="0" w:space="0" w:color="auto"/>
            <w:left w:val="none" w:sz="0" w:space="0" w:color="auto"/>
            <w:bottom w:val="none" w:sz="0" w:space="0" w:color="auto"/>
            <w:right w:val="none" w:sz="0" w:space="0" w:color="auto"/>
          </w:divBdr>
        </w:div>
        <w:div w:id="841041557">
          <w:marLeft w:val="0"/>
          <w:marRight w:val="0"/>
          <w:marTop w:val="0"/>
          <w:marBottom w:val="0"/>
          <w:divBdr>
            <w:top w:val="none" w:sz="0" w:space="0" w:color="auto"/>
            <w:left w:val="none" w:sz="0" w:space="0" w:color="auto"/>
            <w:bottom w:val="none" w:sz="0" w:space="0" w:color="auto"/>
            <w:right w:val="none" w:sz="0" w:space="0" w:color="auto"/>
          </w:divBdr>
        </w:div>
        <w:div w:id="1431928003">
          <w:marLeft w:val="0"/>
          <w:marRight w:val="0"/>
          <w:marTop w:val="0"/>
          <w:marBottom w:val="0"/>
          <w:divBdr>
            <w:top w:val="none" w:sz="0" w:space="0" w:color="auto"/>
            <w:left w:val="none" w:sz="0" w:space="0" w:color="auto"/>
            <w:bottom w:val="none" w:sz="0" w:space="0" w:color="auto"/>
            <w:right w:val="none" w:sz="0" w:space="0" w:color="auto"/>
          </w:divBdr>
        </w:div>
        <w:div w:id="1819032090">
          <w:marLeft w:val="0"/>
          <w:marRight w:val="0"/>
          <w:marTop w:val="0"/>
          <w:marBottom w:val="0"/>
          <w:divBdr>
            <w:top w:val="none" w:sz="0" w:space="0" w:color="auto"/>
            <w:left w:val="none" w:sz="0" w:space="0" w:color="auto"/>
            <w:bottom w:val="none" w:sz="0" w:space="0" w:color="auto"/>
            <w:right w:val="none" w:sz="0" w:space="0" w:color="auto"/>
          </w:divBdr>
        </w:div>
        <w:div w:id="335379947">
          <w:marLeft w:val="0"/>
          <w:marRight w:val="0"/>
          <w:marTop w:val="0"/>
          <w:marBottom w:val="0"/>
          <w:divBdr>
            <w:top w:val="none" w:sz="0" w:space="0" w:color="auto"/>
            <w:left w:val="none" w:sz="0" w:space="0" w:color="auto"/>
            <w:bottom w:val="none" w:sz="0" w:space="0" w:color="auto"/>
            <w:right w:val="none" w:sz="0" w:space="0" w:color="auto"/>
          </w:divBdr>
        </w:div>
        <w:div w:id="1141537971">
          <w:marLeft w:val="0"/>
          <w:marRight w:val="0"/>
          <w:marTop w:val="0"/>
          <w:marBottom w:val="0"/>
          <w:divBdr>
            <w:top w:val="none" w:sz="0" w:space="0" w:color="auto"/>
            <w:left w:val="none" w:sz="0" w:space="0" w:color="auto"/>
            <w:bottom w:val="none" w:sz="0" w:space="0" w:color="auto"/>
            <w:right w:val="none" w:sz="0" w:space="0" w:color="auto"/>
          </w:divBdr>
        </w:div>
      </w:divsChild>
    </w:div>
    <w:div w:id="297489880">
      <w:bodyDiv w:val="1"/>
      <w:marLeft w:val="0"/>
      <w:marRight w:val="0"/>
      <w:marTop w:val="0"/>
      <w:marBottom w:val="0"/>
      <w:divBdr>
        <w:top w:val="none" w:sz="0" w:space="0" w:color="auto"/>
        <w:left w:val="none" w:sz="0" w:space="0" w:color="auto"/>
        <w:bottom w:val="none" w:sz="0" w:space="0" w:color="auto"/>
        <w:right w:val="none" w:sz="0" w:space="0" w:color="auto"/>
      </w:divBdr>
    </w:div>
    <w:div w:id="309478573">
      <w:bodyDiv w:val="1"/>
      <w:marLeft w:val="0"/>
      <w:marRight w:val="0"/>
      <w:marTop w:val="0"/>
      <w:marBottom w:val="0"/>
      <w:divBdr>
        <w:top w:val="none" w:sz="0" w:space="0" w:color="auto"/>
        <w:left w:val="none" w:sz="0" w:space="0" w:color="auto"/>
        <w:bottom w:val="none" w:sz="0" w:space="0" w:color="auto"/>
        <w:right w:val="none" w:sz="0" w:space="0" w:color="auto"/>
      </w:divBdr>
    </w:div>
    <w:div w:id="311758470">
      <w:bodyDiv w:val="1"/>
      <w:marLeft w:val="0"/>
      <w:marRight w:val="0"/>
      <w:marTop w:val="0"/>
      <w:marBottom w:val="0"/>
      <w:divBdr>
        <w:top w:val="none" w:sz="0" w:space="0" w:color="auto"/>
        <w:left w:val="none" w:sz="0" w:space="0" w:color="auto"/>
        <w:bottom w:val="none" w:sz="0" w:space="0" w:color="auto"/>
        <w:right w:val="none" w:sz="0" w:space="0" w:color="auto"/>
      </w:divBdr>
    </w:div>
    <w:div w:id="356539357">
      <w:bodyDiv w:val="1"/>
      <w:marLeft w:val="0"/>
      <w:marRight w:val="0"/>
      <w:marTop w:val="0"/>
      <w:marBottom w:val="0"/>
      <w:divBdr>
        <w:top w:val="none" w:sz="0" w:space="0" w:color="auto"/>
        <w:left w:val="none" w:sz="0" w:space="0" w:color="auto"/>
        <w:bottom w:val="none" w:sz="0" w:space="0" w:color="auto"/>
        <w:right w:val="none" w:sz="0" w:space="0" w:color="auto"/>
      </w:divBdr>
    </w:div>
    <w:div w:id="362099477">
      <w:bodyDiv w:val="1"/>
      <w:marLeft w:val="0"/>
      <w:marRight w:val="0"/>
      <w:marTop w:val="0"/>
      <w:marBottom w:val="0"/>
      <w:divBdr>
        <w:top w:val="none" w:sz="0" w:space="0" w:color="auto"/>
        <w:left w:val="none" w:sz="0" w:space="0" w:color="auto"/>
        <w:bottom w:val="none" w:sz="0" w:space="0" w:color="auto"/>
        <w:right w:val="none" w:sz="0" w:space="0" w:color="auto"/>
      </w:divBdr>
      <w:divsChild>
        <w:div w:id="1981615864">
          <w:marLeft w:val="0"/>
          <w:marRight w:val="0"/>
          <w:marTop w:val="0"/>
          <w:marBottom w:val="0"/>
          <w:divBdr>
            <w:top w:val="single" w:sz="6" w:space="8" w:color="EEEEEE"/>
            <w:left w:val="none" w:sz="0" w:space="0" w:color="auto"/>
            <w:bottom w:val="none" w:sz="0" w:space="0" w:color="auto"/>
            <w:right w:val="none" w:sz="0" w:space="0" w:color="auto"/>
          </w:divBdr>
          <w:divsChild>
            <w:div w:id="868301881">
              <w:marLeft w:val="0"/>
              <w:marRight w:val="0"/>
              <w:marTop w:val="0"/>
              <w:marBottom w:val="0"/>
              <w:divBdr>
                <w:top w:val="none" w:sz="0" w:space="0" w:color="auto"/>
                <w:left w:val="none" w:sz="0" w:space="0" w:color="auto"/>
                <w:bottom w:val="none" w:sz="0" w:space="0" w:color="auto"/>
                <w:right w:val="none" w:sz="0" w:space="0" w:color="auto"/>
              </w:divBdr>
            </w:div>
            <w:div w:id="1645085248">
              <w:marLeft w:val="0"/>
              <w:marRight w:val="0"/>
              <w:marTop w:val="0"/>
              <w:marBottom w:val="0"/>
              <w:divBdr>
                <w:top w:val="none" w:sz="0" w:space="0" w:color="auto"/>
                <w:left w:val="none" w:sz="0" w:space="0" w:color="auto"/>
                <w:bottom w:val="none" w:sz="0" w:space="0" w:color="auto"/>
                <w:right w:val="none" w:sz="0" w:space="0" w:color="auto"/>
              </w:divBdr>
            </w:div>
            <w:div w:id="1588080686">
              <w:marLeft w:val="0"/>
              <w:marRight w:val="0"/>
              <w:marTop w:val="0"/>
              <w:marBottom w:val="0"/>
              <w:divBdr>
                <w:top w:val="none" w:sz="0" w:space="0" w:color="auto"/>
                <w:left w:val="none" w:sz="0" w:space="0" w:color="auto"/>
                <w:bottom w:val="none" w:sz="0" w:space="0" w:color="auto"/>
                <w:right w:val="none" w:sz="0" w:space="0" w:color="auto"/>
              </w:divBdr>
            </w:div>
          </w:divsChild>
        </w:div>
        <w:div w:id="1131943037">
          <w:marLeft w:val="0"/>
          <w:marRight w:val="0"/>
          <w:marTop w:val="0"/>
          <w:marBottom w:val="0"/>
          <w:divBdr>
            <w:top w:val="none" w:sz="0" w:space="0" w:color="auto"/>
            <w:left w:val="none" w:sz="0" w:space="0" w:color="auto"/>
            <w:bottom w:val="none" w:sz="0" w:space="0" w:color="auto"/>
            <w:right w:val="none" w:sz="0" w:space="0" w:color="auto"/>
          </w:divBdr>
        </w:div>
      </w:divsChild>
    </w:div>
    <w:div w:id="362635133">
      <w:bodyDiv w:val="1"/>
      <w:marLeft w:val="0"/>
      <w:marRight w:val="0"/>
      <w:marTop w:val="0"/>
      <w:marBottom w:val="0"/>
      <w:divBdr>
        <w:top w:val="none" w:sz="0" w:space="0" w:color="auto"/>
        <w:left w:val="none" w:sz="0" w:space="0" w:color="auto"/>
        <w:bottom w:val="none" w:sz="0" w:space="0" w:color="auto"/>
        <w:right w:val="none" w:sz="0" w:space="0" w:color="auto"/>
      </w:divBdr>
    </w:div>
    <w:div w:id="422726067">
      <w:bodyDiv w:val="1"/>
      <w:marLeft w:val="0"/>
      <w:marRight w:val="0"/>
      <w:marTop w:val="0"/>
      <w:marBottom w:val="0"/>
      <w:divBdr>
        <w:top w:val="none" w:sz="0" w:space="0" w:color="auto"/>
        <w:left w:val="none" w:sz="0" w:space="0" w:color="auto"/>
        <w:bottom w:val="none" w:sz="0" w:space="0" w:color="auto"/>
        <w:right w:val="none" w:sz="0" w:space="0" w:color="auto"/>
      </w:divBdr>
    </w:div>
    <w:div w:id="440926704">
      <w:bodyDiv w:val="1"/>
      <w:marLeft w:val="0"/>
      <w:marRight w:val="0"/>
      <w:marTop w:val="0"/>
      <w:marBottom w:val="0"/>
      <w:divBdr>
        <w:top w:val="none" w:sz="0" w:space="0" w:color="auto"/>
        <w:left w:val="none" w:sz="0" w:space="0" w:color="auto"/>
        <w:bottom w:val="none" w:sz="0" w:space="0" w:color="auto"/>
        <w:right w:val="none" w:sz="0" w:space="0" w:color="auto"/>
      </w:divBdr>
    </w:div>
    <w:div w:id="598761710">
      <w:bodyDiv w:val="1"/>
      <w:marLeft w:val="0"/>
      <w:marRight w:val="0"/>
      <w:marTop w:val="0"/>
      <w:marBottom w:val="0"/>
      <w:divBdr>
        <w:top w:val="none" w:sz="0" w:space="0" w:color="auto"/>
        <w:left w:val="none" w:sz="0" w:space="0" w:color="auto"/>
        <w:bottom w:val="none" w:sz="0" w:space="0" w:color="auto"/>
        <w:right w:val="none" w:sz="0" w:space="0" w:color="auto"/>
      </w:divBdr>
    </w:div>
    <w:div w:id="605113845">
      <w:bodyDiv w:val="1"/>
      <w:marLeft w:val="0"/>
      <w:marRight w:val="0"/>
      <w:marTop w:val="0"/>
      <w:marBottom w:val="0"/>
      <w:divBdr>
        <w:top w:val="none" w:sz="0" w:space="0" w:color="auto"/>
        <w:left w:val="none" w:sz="0" w:space="0" w:color="auto"/>
        <w:bottom w:val="none" w:sz="0" w:space="0" w:color="auto"/>
        <w:right w:val="none" w:sz="0" w:space="0" w:color="auto"/>
      </w:divBdr>
    </w:div>
    <w:div w:id="608858279">
      <w:bodyDiv w:val="1"/>
      <w:marLeft w:val="0"/>
      <w:marRight w:val="0"/>
      <w:marTop w:val="0"/>
      <w:marBottom w:val="0"/>
      <w:divBdr>
        <w:top w:val="none" w:sz="0" w:space="0" w:color="auto"/>
        <w:left w:val="none" w:sz="0" w:space="0" w:color="auto"/>
        <w:bottom w:val="none" w:sz="0" w:space="0" w:color="auto"/>
        <w:right w:val="none" w:sz="0" w:space="0" w:color="auto"/>
      </w:divBdr>
    </w:div>
    <w:div w:id="757749678">
      <w:bodyDiv w:val="1"/>
      <w:marLeft w:val="0"/>
      <w:marRight w:val="0"/>
      <w:marTop w:val="0"/>
      <w:marBottom w:val="0"/>
      <w:divBdr>
        <w:top w:val="none" w:sz="0" w:space="0" w:color="auto"/>
        <w:left w:val="none" w:sz="0" w:space="0" w:color="auto"/>
        <w:bottom w:val="none" w:sz="0" w:space="0" w:color="auto"/>
        <w:right w:val="none" w:sz="0" w:space="0" w:color="auto"/>
      </w:divBdr>
    </w:div>
    <w:div w:id="761797417">
      <w:bodyDiv w:val="1"/>
      <w:marLeft w:val="0"/>
      <w:marRight w:val="0"/>
      <w:marTop w:val="0"/>
      <w:marBottom w:val="0"/>
      <w:divBdr>
        <w:top w:val="none" w:sz="0" w:space="0" w:color="auto"/>
        <w:left w:val="none" w:sz="0" w:space="0" w:color="auto"/>
        <w:bottom w:val="none" w:sz="0" w:space="0" w:color="auto"/>
        <w:right w:val="none" w:sz="0" w:space="0" w:color="auto"/>
      </w:divBdr>
      <w:divsChild>
        <w:div w:id="544680911">
          <w:marLeft w:val="0"/>
          <w:marRight w:val="0"/>
          <w:marTop w:val="0"/>
          <w:marBottom w:val="0"/>
          <w:divBdr>
            <w:top w:val="none" w:sz="0" w:space="0" w:color="auto"/>
            <w:left w:val="none" w:sz="0" w:space="0" w:color="auto"/>
            <w:bottom w:val="none" w:sz="0" w:space="0" w:color="auto"/>
            <w:right w:val="none" w:sz="0" w:space="0" w:color="auto"/>
          </w:divBdr>
        </w:div>
      </w:divsChild>
    </w:div>
    <w:div w:id="800726762">
      <w:bodyDiv w:val="1"/>
      <w:marLeft w:val="0"/>
      <w:marRight w:val="0"/>
      <w:marTop w:val="0"/>
      <w:marBottom w:val="0"/>
      <w:divBdr>
        <w:top w:val="none" w:sz="0" w:space="0" w:color="auto"/>
        <w:left w:val="none" w:sz="0" w:space="0" w:color="auto"/>
        <w:bottom w:val="none" w:sz="0" w:space="0" w:color="auto"/>
        <w:right w:val="none" w:sz="0" w:space="0" w:color="auto"/>
      </w:divBdr>
    </w:div>
    <w:div w:id="812599920">
      <w:bodyDiv w:val="1"/>
      <w:marLeft w:val="0"/>
      <w:marRight w:val="0"/>
      <w:marTop w:val="0"/>
      <w:marBottom w:val="0"/>
      <w:divBdr>
        <w:top w:val="none" w:sz="0" w:space="0" w:color="auto"/>
        <w:left w:val="none" w:sz="0" w:space="0" w:color="auto"/>
        <w:bottom w:val="none" w:sz="0" w:space="0" w:color="auto"/>
        <w:right w:val="none" w:sz="0" w:space="0" w:color="auto"/>
      </w:divBdr>
    </w:div>
    <w:div w:id="816382721">
      <w:bodyDiv w:val="1"/>
      <w:marLeft w:val="0"/>
      <w:marRight w:val="0"/>
      <w:marTop w:val="0"/>
      <w:marBottom w:val="0"/>
      <w:divBdr>
        <w:top w:val="none" w:sz="0" w:space="0" w:color="auto"/>
        <w:left w:val="none" w:sz="0" w:space="0" w:color="auto"/>
        <w:bottom w:val="none" w:sz="0" w:space="0" w:color="auto"/>
        <w:right w:val="none" w:sz="0" w:space="0" w:color="auto"/>
      </w:divBdr>
    </w:div>
    <w:div w:id="847719893">
      <w:bodyDiv w:val="1"/>
      <w:marLeft w:val="0"/>
      <w:marRight w:val="0"/>
      <w:marTop w:val="0"/>
      <w:marBottom w:val="0"/>
      <w:divBdr>
        <w:top w:val="none" w:sz="0" w:space="0" w:color="auto"/>
        <w:left w:val="none" w:sz="0" w:space="0" w:color="auto"/>
        <w:bottom w:val="none" w:sz="0" w:space="0" w:color="auto"/>
        <w:right w:val="none" w:sz="0" w:space="0" w:color="auto"/>
      </w:divBdr>
    </w:div>
    <w:div w:id="860709222">
      <w:bodyDiv w:val="1"/>
      <w:marLeft w:val="0"/>
      <w:marRight w:val="0"/>
      <w:marTop w:val="0"/>
      <w:marBottom w:val="0"/>
      <w:divBdr>
        <w:top w:val="none" w:sz="0" w:space="0" w:color="auto"/>
        <w:left w:val="none" w:sz="0" w:space="0" w:color="auto"/>
        <w:bottom w:val="none" w:sz="0" w:space="0" w:color="auto"/>
        <w:right w:val="none" w:sz="0" w:space="0" w:color="auto"/>
      </w:divBdr>
    </w:div>
    <w:div w:id="871770319">
      <w:bodyDiv w:val="1"/>
      <w:marLeft w:val="0"/>
      <w:marRight w:val="0"/>
      <w:marTop w:val="0"/>
      <w:marBottom w:val="0"/>
      <w:divBdr>
        <w:top w:val="none" w:sz="0" w:space="0" w:color="auto"/>
        <w:left w:val="none" w:sz="0" w:space="0" w:color="auto"/>
        <w:bottom w:val="none" w:sz="0" w:space="0" w:color="auto"/>
        <w:right w:val="none" w:sz="0" w:space="0" w:color="auto"/>
      </w:divBdr>
    </w:div>
    <w:div w:id="922490144">
      <w:bodyDiv w:val="1"/>
      <w:marLeft w:val="0"/>
      <w:marRight w:val="0"/>
      <w:marTop w:val="0"/>
      <w:marBottom w:val="0"/>
      <w:divBdr>
        <w:top w:val="none" w:sz="0" w:space="0" w:color="auto"/>
        <w:left w:val="none" w:sz="0" w:space="0" w:color="auto"/>
        <w:bottom w:val="none" w:sz="0" w:space="0" w:color="auto"/>
        <w:right w:val="none" w:sz="0" w:space="0" w:color="auto"/>
      </w:divBdr>
    </w:div>
    <w:div w:id="966206329">
      <w:bodyDiv w:val="1"/>
      <w:marLeft w:val="0"/>
      <w:marRight w:val="0"/>
      <w:marTop w:val="0"/>
      <w:marBottom w:val="0"/>
      <w:divBdr>
        <w:top w:val="none" w:sz="0" w:space="0" w:color="auto"/>
        <w:left w:val="none" w:sz="0" w:space="0" w:color="auto"/>
        <w:bottom w:val="none" w:sz="0" w:space="0" w:color="auto"/>
        <w:right w:val="none" w:sz="0" w:space="0" w:color="auto"/>
      </w:divBdr>
      <w:divsChild>
        <w:div w:id="1220366653">
          <w:marLeft w:val="0"/>
          <w:marRight w:val="0"/>
          <w:marTop w:val="0"/>
          <w:marBottom w:val="0"/>
          <w:divBdr>
            <w:top w:val="none" w:sz="0" w:space="0" w:color="auto"/>
            <w:left w:val="none" w:sz="0" w:space="0" w:color="auto"/>
            <w:bottom w:val="none" w:sz="0" w:space="0" w:color="auto"/>
            <w:right w:val="none" w:sz="0" w:space="0" w:color="auto"/>
          </w:divBdr>
          <w:divsChild>
            <w:div w:id="1136870266">
              <w:marLeft w:val="0"/>
              <w:marRight w:val="0"/>
              <w:marTop w:val="0"/>
              <w:marBottom w:val="0"/>
              <w:divBdr>
                <w:top w:val="none" w:sz="0" w:space="0" w:color="auto"/>
                <w:left w:val="none" w:sz="0" w:space="0" w:color="auto"/>
                <w:bottom w:val="none" w:sz="0" w:space="0" w:color="auto"/>
                <w:right w:val="none" w:sz="0" w:space="0" w:color="auto"/>
              </w:divBdr>
              <w:divsChild>
                <w:div w:id="1794405119">
                  <w:marLeft w:val="0"/>
                  <w:marRight w:val="0"/>
                  <w:marTop w:val="0"/>
                  <w:marBottom w:val="0"/>
                  <w:divBdr>
                    <w:top w:val="none" w:sz="0" w:space="0" w:color="auto"/>
                    <w:left w:val="none" w:sz="0" w:space="0" w:color="auto"/>
                    <w:bottom w:val="none" w:sz="0" w:space="0" w:color="auto"/>
                    <w:right w:val="none" w:sz="0" w:space="0" w:color="auto"/>
                  </w:divBdr>
                  <w:divsChild>
                    <w:div w:id="824735255">
                      <w:marLeft w:val="0"/>
                      <w:marRight w:val="0"/>
                      <w:marTop w:val="0"/>
                      <w:marBottom w:val="0"/>
                      <w:divBdr>
                        <w:top w:val="none" w:sz="0" w:space="0" w:color="auto"/>
                        <w:left w:val="none" w:sz="0" w:space="0" w:color="auto"/>
                        <w:bottom w:val="none" w:sz="0" w:space="0" w:color="auto"/>
                        <w:right w:val="none" w:sz="0" w:space="0" w:color="auto"/>
                      </w:divBdr>
                      <w:divsChild>
                        <w:div w:id="1655329629">
                          <w:marLeft w:val="0"/>
                          <w:marRight w:val="0"/>
                          <w:marTop w:val="0"/>
                          <w:marBottom w:val="0"/>
                          <w:divBdr>
                            <w:top w:val="none" w:sz="0" w:space="0" w:color="auto"/>
                            <w:left w:val="none" w:sz="0" w:space="0" w:color="auto"/>
                            <w:bottom w:val="none" w:sz="0" w:space="0" w:color="auto"/>
                            <w:right w:val="none" w:sz="0" w:space="0" w:color="auto"/>
                          </w:divBdr>
                          <w:divsChild>
                            <w:div w:id="404108608">
                              <w:marLeft w:val="0"/>
                              <w:marRight w:val="0"/>
                              <w:marTop w:val="0"/>
                              <w:marBottom w:val="0"/>
                              <w:divBdr>
                                <w:top w:val="none" w:sz="0" w:space="0" w:color="auto"/>
                                <w:left w:val="none" w:sz="0" w:space="0" w:color="auto"/>
                                <w:bottom w:val="none" w:sz="0" w:space="0" w:color="auto"/>
                                <w:right w:val="none" w:sz="0" w:space="0" w:color="auto"/>
                              </w:divBdr>
                              <w:divsChild>
                                <w:div w:id="925959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67971266">
      <w:bodyDiv w:val="1"/>
      <w:marLeft w:val="0"/>
      <w:marRight w:val="0"/>
      <w:marTop w:val="0"/>
      <w:marBottom w:val="0"/>
      <w:divBdr>
        <w:top w:val="none" w:sz="0" w:space="0" w:color="auto"/>
        <w:left w:val="none" w:sz="0" w:space="0" w:color="auto"/>
        <w:bottom w:val="none" w:sz="0" w:space="0" w:color="auto"/>
        <w:right w:val="none" w:sz="0" w:space="0" w:color="auto"/>
      </w:divBdr>
    </w:div>
    <w:div w:id="990597427">
      <w:bodyDiv w:val="1"/>
      <w:marLeft w:val="0"/>
      <w:marRight w:val="0"/>
      <w:marTop w:val="0"/>
      <w:marBottom w:val="0"/>
      <w:divBdr>
        <w:top w:val="none" w:sz="0" w:space="0" w:color="auto"/>
        <w:left w:val="none" w:sz="0" w:space="0" w:color="auto"/>
        <w:bottom w:val="none" w:sz="0" w:space="0" w:color="auto"/>
        <w:right w:val="none" w:sz="0" w:space="0" w:color="auto"/>
      </w:divBdr>
    </w:div>
    <w:div w:id="1091662267">
      <w:bodyDiv w:val="1"/>
      <w:marLeft w:val="0"/>
      <w:marRight w:val="0"/>
      <w:marTop w:val="0"/>
      <w:marBottom w:val="0"/>
      <w:divBdr>
        <w:top w:val="none" w:sz="0" w:space="0" w:color="auto"/>
        <w:left w:val="none" w:sz="0" w:space="0" w:color="auto"/>
        <w:bottom w:val="none" w:sz="0" w:space="0" w:color="auto"/>
        <w:right w:val="none" w:sz="0" w:space="0" w:color="auto"/>
      </w:divBdr>
    </w:div>
    <w:div w:id="1106776282">
      <w:bodyDiv w:val="1"/>
      <w:marLeft w:val="0"/>
      <w:marRight w:val="0"/>
      <w:marTop w:val="0"/>
      <w:marBottom w:val="0"/>
      <w:divBdr>
        <w:top w:val="none" w:sz="0" w:space="0" w:color="auto"/>
        <w:left w:val="none" w:sz="0" w:space="0" w:color="auto"/>
        <w:bottom w:val="none" w:sz="0" w:space="0" w:color="auto"/>
        <w:right w:val="none" w:sz="0" w:space="0" w:color="auto"/>
      </w:divBdr>
    </w:div>
    <w:div w:id="1145969495">
      <w:bodyDiv w:val="1"/>
      <w:marLeft w:val="0"/>
      <w:marRight w:val="0"/>
      <w:marTop w:val="0"/>
      <w:marBottom w:val="0"/>
      <w:divBdr>
        <w:top w:val="none" w:sz="0" w:space="0" w:color="auto"/>
        <w:left w:val="none" w:sz="0" w:space="0" w:color="auto"/>
        <w:bottom w:val="none" w:sz="0" w:space="0" w:color="auto"/>
        <w:right w:val="none" w:sz="0" w:space="0" w:color="auto"/>
      </w:divBdr>
      <w:divsChild>
        <w:div w:id="1560818923">
          <w:marLeft w:val="0"/>
          <w:marRight w:val="0"/>
          <w:marTop w:val="15"/>
          <w:marBottom w:val="0"/>
          <w:divBdr>
            <w:top w:val="single" w:sz="48" w:space="0" w:color="auto"/>
            <w:left w:val="single" w:sz="48" w:space="0" w:color="auto"/>
            <w:bottom w:val="single" w:sz="48" w:space="0" w:color="auto"/>
            <w:right w:val="single" w:sz="48" w:space="0" w:color="auto"/>
          </w:divBdr>
          <w:divsChild>
            <w:div w:id="43867492">
              <w:marLeft w:val="0"/>
              <w:marRight w:val="0"/>
              <w:marTop w:val="0"/>
              <w:marBottom w:val="0"/>
              <w:divBdr>
                <w:top w:val="none" w:sz="0" w:space="0" w:color="auto"/>
                <w:left w:val="none" w:sz="0" w:space="0" w:color="auto"/>
                <w:bottom w:val="none" w:sz="0" w:space="0" w:color="auto"/>
                <w:right w:val="none" w:sz="0" w:space="0" w:color="auto"/>
              </w:divBdr>
            </w:div>
          </w:divsChild>
        </w:div>
        <w:div w:id="427238779">
          <w:marLeft w:val="0"/>
          <w:marRight w:val="0"/>
          <w:marTop w:val="15"/>
          <w:marBottom w:val="0"/>
          <w:divBdr>
            <w:top w:val="single" w:sz="48" w:space="0" w:color="auto"/>
            <w:left w:val="single" w:sz="48" w:space="0" w:color="auto"/>
            <w:bottom w:val="single" w:sz="48" w:space="0" w:color="auto"/>
            <w:right w:val="single" w:sz="48" w:space="0" w:color="auto"/>
          </w:divBdr>
          <w:divsChild>
            <w:div w:id="692803567">
              <w:marLeft w:val="0"/>
              <w:marRight w:val="0"/>
              <w:marTop w:val="0"/>
              <w:marBottom w:val="0"/>
              <w:divBdr>
                <w:top w:val="none" w:sz="0" w:space="0" w:color="auto"/>
                <w:left w:val="none" w:sz="0" w:space="0" w:color="auto"/>
                <w:bottom w:val="none" w:sz="0" w:space="0" w:color="auto"/>
                <w:right w:val="none" w:sz="0" w:space="0" w:color="auto"/>
              </w:divBdr>
            </w:div>
          </w:divsChild>
        </w:div>
        <w:div w:id="1977832719">
          <w:marLeft w:val="0"/>
          <w:marRight w:val="0"/>
          <w:marTop w:val="15"/>
          <w:marBottom w:val="0"/>
          <w:divBdr>
            <w:top w:val="single" w:sz="48" w:space="0" w:color="auto"/>
            <w:left w:val="single" w:sz="48" w:space="0" w:color="auto"/>
            <w:bottom w:val="single" w:sz="48" w:space="0" w:color="auto"/>
            <w:right w:val="single" w:sz="48" w:space="0" w:color="auto"/>
          </w:divBdr>
          <w:divsChild>
            <w:div w:id="199630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5031871">
      <w:bodyDiv w:val="1"/>
      <w:marLeft w:val="0"/>
      <w:marRight w:val="0"/>
      <w:marTop w:val="0"/>
      <w:marBottom w:val="0"/>
      <w:divBdr>
        <w:top w:val="none" w:sz="0" w:space="0" w:color="auto"/>
        <w:left w:val="none" w:sz="0" w:space="0" w:color="auto"/>
        <w:bottom w:val="none" w:sz="0" w:space="0" w:color="auto"/>
        <w:right w:val="none" w:sz="0" w:space="0" w:color="auto"/>
      </w:divBdr>
    </w:div>
    <w:div w:id="1201892717">
      <w:bodyDiv w:val="1"/>
      <w:marLeft w:val="0"/>
      <w:marRight w:val="0"/>
      <w:marTop w:val="0"/>
      <w:marBottom w:val="0"/>
      <w:divBdr>
        <w:top w:val="none" w:sz="0" w:space="0" w:color="auto"/>
        <w:left w:val="none" w:sz="0" w:space="0" w:color="auto"/>
        <w:bottom w:val="none" w:sz="0" w:space="0" w:color="auto"/>
        <w:right w:val="none" w:sz="0" w:space="0" w:color="auto"/>
      </w:divBdr>
    </w:div>
    <w:div w:id="1336954982">
      <w:bodyDiv w:val="1"/>
      <w:marLeft w:val="0"/>
      <w:marRight w:val="0"/>
      <w:marTop w:val="0"/>
      <w:marBottom w:val="0"/>
      <w:divBdr>
        <w:top w:val="none" w:sz="0" w:space="0" w:color="auto"/>
        <w:left w:val="none" w:sz="0" w:space="0" w:color="auto"/>
        <w:bottom w:val="none" w:sz="0" w:space="0" w:color="auto"/>
        <w:right w:val="none" w:sz="0" w:space="0" w:color="auto"/>
      </w:divBdr>
    </w:div>
    <w:div w:id="1361277874">
      <w:bodyDiv w:val="1"/>
      <w:marLeft w:val="0"/>
      <w:marRight w:val="0"/>
      <w:marTop w:val="0"/>
      <w:marBottom w:val="0"/>
      <w:divBdr>
        <w:top w:val="none" w:sz="0" w:space="0" w:color="auto"/>
        <w:left w:val="none" w:sz="0" w:space="0" w:color="auto"/>
        <w:bottom w:val="none" w:sz="0" w:space="0" w:color="auto"/>
        <w:right w:val="none" w:sz="0" w:space="0" w:color="auto"/>
      </w:divBdr>
      <w:divsChild>
        <w:div w:id="1247883166">
          <w:marLeft w:val="0"/>
          <w:marRight w:val="0"/>
          <w:marTop w:val="0"/>
          <w:marBottom w:val="0"/>
          <w:divBdr>
            <w:top w:val="none" w:sz="0" w:space="0" w:color="auto"/>
            <w:left w:val="none" w:sz="0" w:space="0" w:color="auto"/>
            <w:bottom w:val="none" w:sz="0" w:space="0" w:color="auto"/>
            <w:right w:val="none" w:sz="0" w:space="0" w:color="auto"/>
          </w:divBdr>
          <w:divsChild>
            <w:div w:id="182662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298099">
      <w:bodyDiv w:val="1"/>
      <w:marLeft w:val="0"/>
      <w:marRight w:val="0"/>
      <w:marTop w:val="0"/>
      <w:marBottom w:val="0"/>
      <w:divBdr>
        <w:top w:val="none" w:sz="0" w:space="0" w:color="auto"/>
        <w:left w:val="none" w:sz="0" w:space="0" w:color="auto"/>
        <w:bottom w:val="none" w:sz="0" w:space="0" w:color="auto"/>
        <w:right w:val="none" w:sz="0" w:space="0" w:color="auto"/>
      </w:divBdr>
    </w:div>
    <w:div w:id="1442804114">
      <w:bodyDiv w:val="1"/>
      <w:marLeft w:val="0"/>
      <w:marRight w:val="0"/>
      <w:marTop w:val="0"/>
      <w:marBottom w:val="0"/>
      <w:divBdr>
        <w:top w:val="none" w:sz="0" w:space="0" w:color="auto"/>
        <w:left w:val="none" w:sz="0" w:space="0" w:color="auto"/>
        <w:bottom w:val="none" w:sz="0" w:space="0" w:color="auto"/>
        <w:right w:val="none" w:sz="0" w:space="0" w:color="auto"/>
      </w:divBdr>
    </w:div>
    <w:div w:id="151376239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21179150">
      <w:bodyDiv w:val="1"/>
      <w:marLeft w:val="0"/>
      <w:marRight w:val="0"/>
      <w:marTop w:val="0"/>
      <w:marBottom w:val="0"/>
      <w:divBdr>
        <w:top w:val="none" w:sz="0" w:space="0" w:color="auto"/>
        <w:left w:val="none" w:sz="0" w:space="0" w:color="auto"/>
        <w:bottom w:val="none" w:sz="0" w:space="0" w:color="auto"/>
        <w:right w:val="none" w:sz="0" w:space="0" w:color="auto"/>
      </w:divBdr>
    </w:div>
    <w:div w:id="1664967841">
      <w:bodyDiv w:val="1"/>
      <w:marLeft w:val="0"/>
      <w:marRight w:val="0"/>
      <w:marTop w:val="0"/>
      <w:marBottom w:val="0"/>
      <w:divBdr>
        <w:top w:val="none" w:sz="0" w:space="0" w:color="auto"/>
        <w:left w:val="none" w:sz="0" w:space="0" w:color="auto"/>
        <w:bottom w:val="none" w:sz="0" w:space="0" w:color="auto"/>
        <w:right w:val="none" w:sz="0" w:space="0" w:color="auto"/>
      </w:divBdr>
      <w:divsChild>
        <w:div w:id="1361010767">
          <w:marLeft w:val="0"/>
          <w:marRight w:val="0"/>
          <w:marTop w:val="0"/>
          <w:marBottom w:val="0"/>
          <w:divBdr>
            <w:top w:val="none" w:sz="0" w:space="0" w:color="auto"/>
            <w:left w:val="none" w:sz="0" w:space="0" w:color="auto"/>
            <w:bottom w:val="none" w:sz="0" w:space="0" w:color="auto"/>
            <w:right w:val="none" w:sz="0" w:space="0" w:color="auto"/>
          </w:divBdr>
        </w:div>
        <w:div w:id="1528569178">
          <w:marLeft w:val="0"/>
          <w:marRight w:val="0"/>
          <w:marTop w:val="0"/>
          <w:marBottom w:val="0"/>
          <w:divBdr>
            <w:top w:val="none" w:sz="0" w:space="0" w:color="auto"/>
            <w:left w:val="none" w:sz="0" w:space="0" w:color="auto"/>
            <w:bottom w:val="none" w:sz="0" w:space="0" w:color="auto"/>
            <w:right w:val="none" w:sz="0" w:space="0" w:color="auto"/>
          </w:divBdr>
        </w:div>
        <w:div w:id="354965233">
          <w:marLeft w:val="0"/>
          <w:marRight w:val="0"/>
          <w:marTop w:val="0"/>
          <w:marBottom w:val="0"/>
          <w:divBdr>
            <w:top w:val="none" w:sz="0" w:space="0" w:color="auto"/>
            <w:left w:val="none" w:sz="0" w:space="0" w:color="auto"/>
            <w:bottom w:val="none" w:sz="0" w:space="0" w:color="auto"/>
            <w:right w:val="none" w:sz="0" w:space="0" w:color="auto"/>
          </w:divBdr>
        </w:div>
        <w:div w:id="238101433">
          <w:marLeft w:val="0"/>
          <w:marRight w:val="0"/>
          <w:marTop w:val="0"/>
          <w:marBottom w:val="0"/>
          <w:divBdr>
            <w:top w:val="none" w:sz="0" w:space="0" w:color="auto"/>
            <w:left w:val="none" w:sz="0" w:space="0" w:color="auto"/>
            <w:bottom w:val="none" w:sz="0" w:space="0" w:color="auto"/>
            <w:right w:val="none" w:sz="0" w:space="0" w:color="auto"/>
          </w:divBdr>
        </w:div>
        <w:div w:id="264926828">
          <w:marLeft w:val="0"/>
          <w:marRight w:val="0"/>
          <w:marTop w:val="0"/>
          <w:marBottom w:val="0"/>
          <w:divBdr>
            <w:top w:val="none" w:sz="0" w:space="0" w:color="auto"/>
            <w:left w:val="none" w:sz="0" w:space="0" w:color="auto"/>
            <w:bottom w:val="none" w:sz="0" w:space="0" w:color="auto"/>
            <w:right w:val="none" w:sz="0" w:space="0" w:color="auto"/>
          </w:divBdr>
        </w:div>
        <w:div w:id="1083916700">
          <w:marLeft w:val="0"/>
          <w:marRight w:val="0"/>
          <w:marTop w:val="0"/>
          <w:marBottom w:val="0"/>
          <w:divBdr>
            <w:top w:val="none" w:sz="0" w:space="0" w:color="auto"/>
            <w:left w:val="none" w:sz="0" w:space="0" w:color="auto"/>
            <w:bottom w:val="none" w:sz="0" w:space="0" w:color="auto"/>
            <w:right w:val="none" w:sz="0" w:space="0" w:color="auto"/>
          </w:divBdr>
        </w:div>
        <w:div w:id="463349527">
          <w:marLeft w:val="0"/>
          <w:marRight w:val="0"/>
          <w:marTop w:val="0"/>
          <w:marBottom w:val="0"/>
          <w:divBdr>
            <w:top w:val="none" w:sz="0" w:space="0" w:color="auto"/>
            <w:left w:val="none" w:sz="0" w:space="0" w:color="auto"/>
            <w:bottom w:val="none" w:sz="0" w:space="0" w:color="auto"/>
            <w:right w:val="none" w:sz="0" w:space="0" w:color="auto"/>
          </w:divBdr>
        </w:div>
        <w:div w:id="670647600">
          <w:marLeft w:val="0"/>
          <w:marRight w:val="0"/>
          <w:marTop w:val="0"/>
          <w:marBottom w:val="0"/>
          <w:divBdr>
            <w:top w:val="none" w:sz="0" w:space="0" w:color="auto"/>
            <w:left w:val="none" w:sz="0" w:space="0" w:color="auto"/>
            <w:bottom w:val="none" w:sz="0" w:space="0" w:color="auto"/>
            <w:right w:val="none" w:sz="0" w:space="0" w:color="auto"/>
          </w:divBdr>
        </w:div>
      </w:divsChild>
    </w:div>
    <w:div w:id="1677878382">
      <w:bodyDiv w:val="1"/>
      <w:marLeft w:val="0"/>
      <w:marRight w:val="0"/>
      <w:marTop w:val="0"/>
      <w:marBottom w:val="0"/>
      <w:divBdr>
        <w:top w:val="none" w:sz="0" w:space="0" w:color="auto"/>
        <w:left w:val="none" w:sz="0" w:space="0" w:color="auto"/>
        <w:bottom w:val="none" w:sz="0" w:space="0" w:color="auto"/>
        <w:right w:val="none" w:sz="0" w:space="0" w:color="auto"/>
      </w:divBdr>
    </w:div>
    <w:div w:id="1692104119">
      <w:bodyDiv w:val="1"/>
      <w:marLeft w:val="0"/>
      <w:marRight w:val="0"/>
      <w:marTop w:val="0"/>
      <w:marBottom w:val="0"/>
      <w:divBdr>
        <w:top w:val="none" w:sz="0" w:space="0" w:color="auto"/>
        <w:left w:val="none" w:sz="0" w:space="0" w:color="auto"/>
        <w:bottom w:val="none" w:sz="0" w:space="0" w:color="auto"/>
        <w:right w:val="none" w:sz="0" w:space="0" w:color="auto"/>
      </w:divBdr>
    </w:div>
    <w:div w:id="1695575108">
      <w:bodyDiv w:val="1"/>
      <w:marLeft w:val="0"/>
      <w:marRight w:val="0"/>
      <w:marTop w:val="0"/>
      <w:marBottom w:val="0"/>
      <w:divBdr>
        <w:top w:val="none" w:sz="0" w:space="0" w:color="auto"/>
        <w:left w:val="none" w:sz="0" w:space="0" w:color="auto"/>
        <w:bottom w:val="none" w:sz="0" w:space="0" w:color="auto"/>
        <w:right w:val="none" w:sz="0" w:space="0" w:color="auto"/>
      </w:divBdr>
    </w:div>
    <w:div w:id="1767073685">
      <w:bodyDiv w:val="1"/>
      <w:marLeft w:val="0"/>
      <w:marRight w:val="0"/>
      <w:marTop w:val="0"/>
      <w:marBottom w:val="0"/>
      <w:divBdr>
        <w:top w:val="none" w:sz="0" w:space="0" w:color="auto"/>
        <w:left w:val="none" w:sz="0" w:space="0" w:color="auto"/>
        <w:bottom w:val="none" w:sz="0" w:space="0" w:color="auto"/>
        <w:right w:val="none" w:sz="0" w:space="0" w:color="auto"/>
      </w:divBdr>
    </w:div>
    <w:div w:id="1787002844">
      <w:bodyDiv w:val="1"/>
      <w:marLeft w:val="0"/>
      <w:marRight w:val="0"/>
      <w:marTop w:val="0"/>
      <w:marBottom w:val="0"/>
      <w:divBdr>
        <w:top w:val="none" w:sz="0" w:space="0" w:color="auto"/>
        <w:left w:val="none" w:sz="0" w:space="0" w:color="auto"/>
        <w:bottom w:val="none" w:sz="0" w:space="0" w:color="auto"/>
        <w:right w:val="none" w:sz="0" w:space="0" w:color="auto"/>
      </w:divBdr>
    </w:div>
    <w:div w:id="1886672686">
      <w:bodyDiv w:val="1"/>
      <w:marLeft w:val="0"/>
      <w:marRight w:val="0"/>
      <w:marTop w:val="0"/>
      <w:marBottom w:val="0"/>
      <w:divBdr>
        <w:top w:val="none" w:sz="0" w:space="0" w:color="auto"/>
        <w:left w:val="none" w:sz="0" w:space="0" w:color="auto"/>
        <w:bottom w:val="none" w:sz="0" w:space="0" w:color="auto"/>
        <w:right w:val="none" w:sz="0" w:space="0" w:color="auto"/>
      </w:divBdr>
    </w:div>
    <w:div w:id="1908565614">
      <w:bodyDiv w:val="1"/>
      <w:marLeft w:val="0"/>
      <w:marRight w:val="0"/>
      <w:marTop w:val="0"/>
      <w:marBottom w:val="0"/>
      <w:divBdr>
        <w:top w:val="none" w:sz="0" w:space="0" w:color="auto"/>
        <w:left w:val="none" w:sz="0" w:space="0" w:color="auto"/>
        <w:bottom w:val="none" w:sz="0" w:space="0" w:color="auto"/>
        <w:right w:val="none" w:sz="0" w:space="0" w:color="auto"/>
      </w:divBdr>
    </w:div>
    <w:div w:id="1948347092">
      <w:bodyDiv w:val="1"/>
      <w:marLeft w:val="0"/>
      <w:marRight w:val="0"/>
      <w:marTop w:val="0"/>
      <w:marBottom w:val="0"/>
      <w:divBdr>
        <w:top w:val="none" w:sz="0" w:space="0" w:color="auto"/>
        <w:left w:val="none" w:sz="0" w:space="0" w:color="auto"/>
        <w:bottom w:val="none" w:sz="0" w:space="0" w:color="auto"/>
        <w:right w:val="none" w:sz="0" w:space="0" w:color="auto"/>
      </w:divBdr>
    </w:div>
    <w:div w:id="19879765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Colors" Target="diagrams/colors1.xml"/><Relationship Id="rId13" Type="http://schemas.openxmlformats.org/officeDocument/2006/relationships/hyperlink" Target="https://mincom.gov.az/storage/Statistika-kitab-ENG.pdf" TargetMode="External"/><Relationship Id="rId18" Type="http://schemas.openxmlformats.org/officeDocument/2006/relationships/hyperlink" Target="https://doi.org/10.1007/s12525-015-0206-x" TargetMode="External"/><Relationship Id="rId26" Type="http://schemas.openxmlformats.org/officeDocument/2006/relationships/hyperlink" Target="https://advancesinresearch.id/index.php/AAAR/article/view/165/84" TargetMode="External"/><Relationship Id="rId3" Type="http://schemas.openxmlformats.org/officeDocument/2006/relationships/settings" Target="settings.xml"/><Relationship Id="rId21" Type="http://schemas.openxmlformats.org/officeDocument/2006/relationships/hyperlink" Target="https://www.econstor.eu/bitstream/10419/207712/1/56-ENT-2019-Gulin-et-al-502-511.pdf" TargetMode="External"/><Relationship Id="rId7" Type="http://schemas.openxmlformats.org/officeDocument/2006/relationships/diagramQuickStyle" Target="diagrams/quickStyle1.xml"/><Relationship Id="rId12" Type="http://schemas.openxmlformats.org/officeDocument/2006/relationships/hyperlink" Target="https://mincom.gov.az/en/media-en/statistical-data/azerbaijan-digital-development?utm_source=chatgpt.com" TargetMode="External"/><Relationship Id="rId17" Type="http://schemas.openxmlformats.org/officeDocument/2006/relationships/hyperlink" Target="https://www.researchgate.net/publication/385429382_The_Role_of_Digital_Accounting_for_SMEs_in_Facing_Business_Challenges_in_the_Digital_Era" TargetMode="External"/><Relationship Id="rId25" Type="http://schemas.openxmlformats.org/officeDocument/2006/relationships/hyperlink" Target="https://doi.org/10.60079/aaar.v2i1.165" TargetMode="External"/><Relationship Id="rId2" Type="http://schemas.openxmlformats.org/officeDocument/2006/relationships/styles" Target="styles.xml"/><Relationship Id="rId16" Type="http://schemas.openxmlformats.org/officeDocument/2006/relationships/hyperlink" Target="https://doi.org/10.47153/afs44.11192024" TargetMode="External"/><Relationship Id="rId20" Type="http://schemas.openxmlformats.org/officeDocument/2006/relationships/hyperlink" Target="https://ndl.ethernet.edu.et/bitstream/123456789/23356/2/179.pdf.pdf"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diagramLayout" Target="diagrams/layout1.xml"/><Relationship Id="rId11" Type="http://schemas.openxmlformats.org/officeDocument/2006/relationships/hyperlink" Target="https://www.asanimza.az" TargetMode="External"/><Relationship Id="rId24" Type="http://schemas.openxmlformats.org/officeDocument/2006/relationships/hyperlink" Target="https://doi.org/10.1051/e3sconf/202015904032" TargetMode="External"/><Relationship Id="rId5" Type="http://schemas.openxmlformats.org/officeDocument/2006/relationships/diagramData" Target="diagrams/data1.xml"/><Relationship Id="rId15" Type="http://schemas.openxmlformats.org/officeDocument/2006/relationships/hyperlink" Target="https://www.taxes.gov.az/az" TargetMode="External"/><Relationship Id="rId23" Type="http://schemas.openxmlformats.org/officeDocument/2006/relationships/hyperlink" Target="https://pdf.sciencedirectassets.com/277811/1-s2.0-S1877042814X00479/1-s2.0-S1877042814054007/main.pdf?X-Amz-Security-Token=IQoJb3JpZ2luX2VjEFkaCXVzLWVhc3QtMSJGMEQCICwtXM68EUTR2s0XyQ2seRG3zx1SGNqUPhaELgZeUFZfAiA1rGTWxxa%2BWI5j1IdRzkzW%2Fi1LZEcY%2FR8v8ewCIKcJ7yqzBQgiEAUaDDA1OTAwMzU0Njg2NSIMVuRIGfjLx67zpW%2FyKpAF1UGk8fs39sImYvGuldPvkjHCvLliRHAXArz46cM4zJhW5uoivXtmumS2BXDePteS3R%2BNSybFWlfe1%2Bl75MuLf%2BYRTxVceHBOrEr2O6h%2BQHZ9t5Y9KQGthjjOqLuUaAjWFSzv5qhlwABmD1TPV3XnZkKWVtwHeKBONX8%2FEApiJx2GWXp8KYAt7neae1kh%2BAK9hf6fC8pN%2B7E19gVCzjCm%2BYrJpQ9PYFFA6o9ESWWQWd%2Ftca8Io3tR7sGxqy%2F2FvjtVbSMIdL3%2FpQ217XbpNAI4E%2BlJhzOx0cgMZhJws2JlXC8RGZsCb30S6pm%2F%2BS6sTASQ99M29rRLE0m59%2Box%2BePiRb%2B4%2Bg0h8nD%2FU8SVizJMHkg1dw6SDEwCYZOKDvaJ5wqkaxMmeCJWlS08VlL%2BbWcqnhwHdn%2FlA0ebDhmPICAQrTdVmjYwdqDZUzUeHqmaGLxxGHVxyNFZTE3u0pOaNJC3Fo2yhqT2letO0Y2h5f3JItiPCEHWyctVziuzxr9q15xRzZeUxHyvCTFjy8ihk63QGxv8fUYKWaTshtbhIMgSjaMA0VAn1LuiNDHc5Sx%2BruLsKZvYnMGkAm51hchM3P5%2B93bSjU8ooXoUbcv4BhEDM%2FlaV4FIk5n4EiyafT54YeUsdEZbVXSdyJOxM4gBmOb00DHxeLHRrXs2E7d%2BXuENlznLuKfUotTludczlLs%2B%2B2zt%2BG5Rilc5DKgx%2BMSP5VQ1%2FRGBD9kh%2Fz%2BuAxzT%2BeI91EohS%2FSZeG4qdDmp1hg58yg8aDK2cdMqPbCN0DpV6fbeLrSxY3sn2VYSn%2F0VjNEfA8SlaKyHlhVrkRX9htwBU4P2t3Tav8TM7AHauYVp8J%2BK7QckBX9kQRnVb%2FAtFz3FW4wpYqfywY6sgF5n2peF5pmVoAr5eXubW8smRPoRc8jnIVsAD3QDtpiLyCdkIs0qa7m6JW2ZmusaHD0RlHgYyhEKidnSayvlbPCoxq5mjGIkzYHt2WdeDBiph9HUnUoZiBPimbw%2BKhFzTT2d6q4EFEHuvFh1Y0pnGz61guHa0pzcskHJvtH4e6EWFzZmus%2F2aSsXMblkKsW%2FpjhyJyEymctjcyodgzMr04g%2BjnL30gPsZaSDF7l58OYjpck&amp;X-Amz-Algorithm=AWS4-HMAC-SHA256&amp;X-Amz-Date=20260114T174154Z&amp;X-Amz-SignedHeaders=host&amp;X-Amz-Expires=300&amp;X-Amz-Credential=ASIAQ3PHCVTY5YAW6MMJ%2F20260114%2Fus-east-1%2Fs3%2Faws4_request&amp;X-Amz-Signature=16a20443077ef1241a7274840c6d70134755639571bbf8479ca5417dc1a85e9b&amp;hash=8131466a59cac70551dc99bec7e40b42293d7173d1cc17ece36f61131a85dbcd&amp;host=68042c943591013ac2b2430a89b270f6af2c76d8dfd086a07176afe7c76c2c61&amp;pii=S1877042814054007&amp;tid=spdf-a956447e-1d49-4961-9209-06630e290720&amp;sid=815d183f1217834bf879f5f8f868b385c7f8gxrqa&amp;type=client&amp;tsoh=d3d3LnNjaWVuY2VkaXJlY3QuY29t&amp;" TargetMode="External"/><Relationship Id="rId28" Type="http://schemas.openxmlformats.org/officeDocument/2006/relationships/hyperlink" Target="https://files01.core.ac.uk/download/pdf/336866658.pdf" TargetMode="External"/><Relationship Id="rId10" Type="http://schemas.openxmlformats.org/officeDocument/2006/relationships/hyperlink" Target="https://president.az/az/articles/view/68611" TargetMode="External"/><Relationship Id="rId19" Type="http://schemas.openxmlformats.org/officeDocument/2006/relationships/hyperlink" Target="https://link.springer.com/article/10.1007/s12525-015-0206-x" TargetMode="External"/><Relationship Id="rId4" Type="http://schemas.openxmlformats.org/officeDocument/2006/relationships/webSettings" Target="webSettings.xml"/><Relationship Id="rId9" Type="http://schemas.microsoft.com/office/2007/relationships/diagramDrawing" Target="diagrams/drawing1.xml"/><Relationship Id="rId14" Type="http://schemas.openxmlformats.org/officeDocument/2006/relationships/hyperlink" Target="https://www.stat.gov.az/menu/6/statistical_yearbooks/source/digital_development_2025.pdf?utm_source=chatgpt.com" TargetMode="External"/><Relationship Id="rId22" Type="http://schemas.openxmlformats.org/officeDocument/2006/relationships/hyperlink" Target="https://doi.org/10.1016/j.sbspro.2014.09.333" TargetMode="External"/><Relationship Id="rId27" Type="http://schemas.openxmlformats.org/officeDocument/2006/relationships/hyperlink" Target="https://www.academia.edu/82605887/The_Effects_of_Digital_Transformation_on_the_Accounting_Profession" TargetMode="Externa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B58BB85-251E-4CEB-B557-F262C40D0965}" type="doc">
      <dgm:prSet loTypeId="urn:microsoft.com/office/officeart/2005/8/layout/matrix1" loCatId="matrix" qsTypeId="urn:microsoft.com/office/officeart/2005/8/quickstyle/simple1" qsCatId="simple" csTypeId="urn:microsoft.com/office/officeart/2005/8/colors/accent1_1" csCatId="accent1" phldr="1"/>
      <dgm:spPr/>
      <dgm:t>
        <a:bodyPr/>
        <a:lstStyle/>
        <a:p>
          <a:endParaRPr lang="ru-RU"/>
        </a:p>
      </dgm:t>
    </dgm:pt>
    <dgm:pt modelId="{8C7BD447-1999-4D7D-9BE2-FAC779C20527}">
      <dgm:prSet phldrT="[Text]" custT="1"/>
      <dgm:spPr/>
      <dgm:t>
        <a:bodyPr/>
        <a:lstStyle/>
        <a:p>
          <a:r>
            <a:rPr lang="az-Latn-AZ" sz="2000" b="1" i="1">
              <a:latin typeface="Times New Roman" panose="02020603050405020304" pitchFamily="18" charset="0"/>
              <a:cs typeface="Times New Roman" panose="02020603050405020304" pitchFamily="18" charset="0"/>
            </a:rPr>
            <a:t>Rəqəmsal mühasibat uçotu ekosistemi</a:t>
          </a:r>
          <a:endParaRPr lang="ru-RU" sz="2000">
            <a:latin typeface="Times New Roman" panose="02020603050405020304" pitchFamily="18" charset="0"/>
            <a:cs typeface="Times New Roman" panose="02020603050405020304" pitchFamily="18" charset="0"/>
          </a:endParaRPr>
        </a:p>
      </dgm:t>
    </dgm:pt>
    <dgm:pt modelId="{690304EE-8DD3-4E15-A986-25D953DB7F67}" type="parTrans" cxnId="{155EB32A-0039-470D-B3F3-2F4A879D5464}">
      <dgm:prSet/>
      <dgm:spPr/>
      <dgm:t>
        <a:bodyPr/>
        <a:lstStyle/>
        <a:p>
          <a:endParaRPr lang="ru-RU"/>
        </a:p>
      </dgm:t>
    </dgm:pt>
    <dgm:pt modelId="{8E8BFFAB-7179-4B44-A702-FBB84EBEEAA1}" type="sibTrans" cxnId="{155EB32A-0039-470D-B3F3-2F4A879D5464}">
      <dgm:prSet/>
      <dgm:spPr/>
      <dgm:t>
        <a:bodyPr/>
        <a:lstStyle/>
        <a:p>
          <a:endParaRPr lang="ru-RU"/>
        </a:p>
      </dgm:t>
    </dgm:pt>
    <dgm:pt modelId="{4A670617-E018-40CF-B856-DF79221B2B14}">
      <dgm:prSet phldrT="[Text]" custT="1"/>
      <dgm:spPr/>
      <dgm:t>
        <a:bodyPr/>
        <a:lstStyle/>
        <a:p>
          <a:r>
            <a:rPr lang="az-Latn-AZ" sz="1200" b="1" i="1">
              <a:latin typeface="Times New Roman" panose="02020603050405020304" pitchFamily="18" charset="0"/>
              <a:cs typeface="Times New Roman" panose="02020603050405020304" pitchFamily="18" charset="0"/>
            </a:rPr>
            <a:t>HÜQUQİ-İNSTİTUTSİONAL BAZA</a:t>
          </a:r>
        </a:p>
        <a:p>
          <a:r>
            <a:rPr lang="az-Latn-AZ" sz="1200">
              <a:latin typeface="Times New Roman" panose="02020603050405020304" pitchFamily="18" charset="0"/>
              <a:cs typeface="Times New Roman" panose="02020603050405020304" pitchFamily="18" charset="0"/>
            </a:rPr>
            <a:t> </a:t>
          </a:r>
          <a:r>
            <a:rPr lang="en-US" sz="1200">
              <a:latin typeface="Times New Roman" panose="02020603050405020304" pitchFamily="18" charset="0"/>
              <a:cs typeface="Times New Roman" panose="02020603050405020304" pitchFamily="18" charset="0"/>
            </a:rPr>
            <a:t>Dövlət strategiyaları və yol xəritələri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 “Mühasibat uçotu haqqında” Qanun         </a:t>
          </a:r>
          <a:endParaRPr lang="az-Latn-AZ"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 “e-mühasibat” qərarları</a:t>
          </a:r>
          <a:endParaRPr lang="ru-RU" sz="1200">
            <a:latin typeface="Times New Roman" panose="02020603050405020304" pitchFamily="18" charset="0"/>
            <a:cs typeface="Times New Roman" panose="02020603050405020304" pitchFamily="18" charset="0"/>
          </a:endParaRPr>
        </a:p>
      </dgm:t>
    </dgm:pt>
    <dgm:pt modelId="{15B56F28-BE7B-4B1D-9B80-BBF9904CEB2D}" type="parTrans" cxnId="{42FEE8BB-44B1-4432-987A-EA1DCA50EB92}">
      <dgm:prSet/>
      <dgm:spPr/>
      <dgm:t>
        <a:bodyPr/>
        <a:lstStyle/>
        <a:p>
          <a:endParaRPr lang="ru-RU"/>
        </a:p>
      </dgm:t>
    </dgm:pt>
    <dgm:pt modelId="{6EE86E8C-096A-4A95-8435-E72AC969567A}" type="sibTrans" cxnId="{42FEE8BB-44B1-4432-987A-EA1DCA50EB92}">
      <dgm:prSet/>
      <dgm:spPr/>
      <dgm:t>
        <a:bodyPr/>
        <a:lstStyle/>
        <a:p>
          <a:endParaRPr lang="ru-RU"/>
        </a:p>
      </dgm:t>
    </dgm:pt>
    <dgm:pt modelId="{56B4BCE1-0303-48D7-83BF-3001B9D319DA}">
      <dgm:prSet phldrT="[Text]" custT="1"/>
      <dgm:spPr/>
      <dgm:t>
        <a:bodyPr/>
        <a:lstStyle/>
        <a:p>
          <a:r>
            <a:rPr lang="en-US" sz="1200" b="1" i="1">
              <a:latin typeface="Times New Roman" panose="02020603050405020304" pitchFamily="18" charset="0"/>
              <a:cs typeface="Times New Roman" panose="02020603050405020304" pitchFamily="18" charset="0"/>
            </a:rPr>
            <a:t>TEXNOLOJİ ALƏTLƏR  </a:t>
          </a:r>
          <a:r>
            <a:rPr lang="en-US" sz="1200">
              <a:latin typeface="Times New Roman" panose="02020603050405020304" pitchFamily="18" charset="0"/>
              <a:cs typeface="Times New Roman" panose="02020603050405020304" pitchFamily="18" charset="0"/>
            </a:rPr>
            <a:t>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  ERP sistemləri (SAP, 1C, Oracle və s.)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 Bulud texnologiyaları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e-invoice, e-tax, e-ledger, e-archive</a:t>
          </a:r>
          <a:endParaRPr lang="ru-RU" sz="1200">
            <a:latin typeface="Times New Roman" panose="02020603050405020304" pitchFamily="18" charset="0"/>
            <a:cs typeface="Times New Roman" panose="02020603050405020304" pitchFamily="18" charset="0"/>
          </a:endParaRPr>
        </a:p>
      </dgm:t>
    </dgm:pt>
    <dgm:pt modelId="{2E78E2FB-E0BB-44FC-A840-8AA913B5149B}" type="parTrans" cxnId="{CFF39C31-6DAC-48AF-8A8C-92BFCAD79832}">
      <dgm:prSet/>
      <dgm:spPr/>
      <dgm:t>
        <a:bodyPr/>
        <a:lstStyle/>
        <a:p>
          <a:endParaRPr lang="ru-RU"/>
        </a:p>
      </dgm:t>
    </dgm:pt>
    <dgm:pt modelId="{FD4D0645-7B32-47E3-9E0D-8F25DDA95D69}" type="sibTrans" cxnId="{CFF39C31-6DAC-48AF-8A8C-92BFCAD79832}">
      <dgm:prSet/>
      <dgm:spPr/>
      <dgm:t>
        <a:bodyPr/>
        <a:lstStyle/>
        <a:p>
          <a:endParaRPr lang="ru-RU"/>
        </a:p>
      </dgm:t>
    </dgm:pt>
    <dgm:pt modelId="{29338DD6-339F-409F-B888-4069A6F16125}">
      <dgm:prSet phldrT="[Text]" custT="1"/>
      <dgm:spPr/>
      <dgm:t>
        <a:bodyPr/>
        <a:lstStyle/>
        <a:p>
          <a:r>
            <a:rPr lang="en-US" sz="1200" b="1" i="1">
              <a:latin typeface="Times New Roman" panose="02020603050405020304" pitchFamily="18" charset="0"/>
              <a:cs typeface="Times New Roman" panose="02020603050405020304" pitchFamily="18" charset="0"/>
            </a:rPr>
            <a:t>HÜQUQİ ETİBARLILIQ VƏ TƏHLÜKƏSİZLİK         </a:t>
          </a:r>
          <a:endParaRPr lang="ru-RU" sz="1200" b="1" i="1">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 Asan İmza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Sima İmza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Sima Token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Kibertəhlükəsizli</a:t>
          </a:r>
          <a:r>
            <a:rPr lang="en-US" sz="1000">
              <a:latin typeface="Times New Roman" panose="02020603050405020304" pitchFamily="18" charset="0"/>
              <a:cs typeface="Times New Roman" panose="02020603050405020304" pitchFamily="18" charset="0"/>
            </a:rPr>
            <a:t>k </a:t>
          </a:r>
          <a:endParaRPr lang="ru-RU" sz="1000">
            <a:latin typeface="Times New Roman" panose="02020603050405020304" pitchFamily="18" charset="0"/>
            <a:cs typeface="Times New Roman" panose="02020603050405020304" pitchFamily="18" charset="0"/>
          </a:endParaRPr>
        </a:p>
      </dgm:t>
    </dgm:pt>
    <dgm:pt modelId="{19D1D649-3CB1-4C1F-A175-BDD671688D38}" type="parTrans" cxnId="{61A8A20A-68E3-4AAE-A803-ACA833DDBE95}">
      <dgm:prSet/>
      <dgm:spPr/>
      <dgm:t>
        <a:bodyPr/>
        <a:lstStyle/>
        <a:p>
          <a:endParaRPr lang="ru-RU"/>
        </a:p>
      </dgm:t>
    </dgm:pt>
    <dgm:pt modelId="{C567249A-258A-4F0F-9C74-3CD312B564ED}" type="sibTrans" cxnId="{61A8A20A-68E3-4AAE-A803-ACA833DDBE95}">
      <dgm:prSet/>
      <dgm:spPr/>
      <dgm:t>
        <a:bodyPr/>
        <a:lstStyle/>
        <a:p>
          <a:endParaRPr lang="ru-RU"/>
        </a:p>
      </dgm:t>
    </dgm:pt>
    <dgm:pt modelId="{0EACC90C-A1E9-401F-AFBA-B8E2C606FFBB}">
      <dgm:prSet phldrT="[Text]" custT="1"/>
      <dgm:spPr/>
      <dgm:t>
        <a:bodyPr/>
        <a:lstStyle/>
        <a:p>
          <a:r>
            <a:rPr lang="en-US" sz="1200" b="1" i="1">
              <a:latin typeface="Times New Roman" panose="02020603050405020304" pitchFamily="18" charset="0"/>
              <a:cs typeface="Times New Roman" panose="02020603050405020304" pitchFamily="18" charset="0"/>
            </a:rPr>
            <a:t>İNSAN KAPİTALI                              </a:t>
          </a:r>
          <a:endParaRPr lang="ru-RU" sz="1200" b="1" i="1">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Rəqəmsal bacarıqlar                      </a:t>
          </a:r>
          <a:endParaRPr lang="ru-RU"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 Davamlı təlim və inkişaf                 </a:t>
          </a:r>
          <a:endParaRPr lang="az-Latn-AZ" sz="1200">
            <a:latin typeface="Times New Roman" panose="02020603050405020304" pitchFamily="18" charset="0"/>
            <a:cs typeface="Times New Roman" panose="02020603050405020304" pitchFamily="18" charset="0"/>
          </a:endParaRPr>
        </a:p>
        <a:p>
          <a:r>
            <a:rPr lang="en-US" sz="1200">
              <a:latin typeface="Times New Roman" panose="02020603050405020304" pitchFamily="18" charset="0"/>
              <a:cs typeface="Times New Roman" panose="02020603050405020304" pitchFamily="18" charset="0"/>
            </a:rPr>
            <a:t>Analitik və strateji kompetensiyalar</a:t>
          </a:r>
          <a:endParaRPr lang="ru-RU" sz="1200">
            <a:latin typeface="Times New Roman" panose="02020603050405020304" pitchFamily="18" charset="0"/>
            <a:cs typeface="Times New Roman" panose="02020603050405020304" pitchFamily="18" charset="0"/>
          </a:endParaRPr>
        </a:p>
      </dgm:t>
    </dgm:pt>
    <dgm:pt modelId="{DCF4C99C-E98F-4FA1-9095-34906FBD2B7F}" type="parTrans" cxnId="{11E42F8A-CD6D-45FC-BEDE-96F36B0B3019}">
      <dgm:prSet/>
      <dgm:spPr/>
      <dgm:t>
        <a:bodyPr/>
        <a:lstStyle/>
        <a:p>
          <a:endParaRPr lang="ru-RU"/>
        </a:p>
      </dgm:t>
    </dgm:pt>
    <dgm:pt modelId="{F5CDB11A-420F-49F0-8D16-0713AD534816}" type="sibTrans" cxnId="{11E42F8A-CD6D-45FC-BEDE-96F36B0B3019}">
      <dgm:prSet/>
      <dgm:spPr/>
      <dgm:t>
        <a:bodyPr/>
        <a:lstStyle/>
        <a:p>
          <a:endParaRPr lang="ru-RU"/>
        </a:p>
      </dgm:t>
    </dgm:pt>
    <dgm:pt modelId="{8EC5A5C3-5C79-496E-9831-313DDC13CA59}" type="pres">
      <dgm:prSet presAssocID="{EB58BB85-251E-4CEB-B557-F262C40D0965}" presName="diagram" presStyleCnt="0">
        <dgm:presLayoutVars>
          <dgm:chMax val="1"/>
          <dgm:dir/>
          <dgm:animLvl val="ctr"/>
          <dgm:resizeHandles val="exact"/>
        </dgm:presLayoutVars>
      </dgm:prSet>
      <dgm:spPr/>
    </dgm:pt>
    <dgm:pt modelId="{3E01DE95-D73E-45D7-BC04-6ADCDDCF0EED}" type="pres">
      <dgm:prSet presAssocID="{EB58BB85-251E-4CEB-B557-F262C40D0965}" presName="matrix" presStyleCnt="0"/>
      <dgm:spPr/>
    </dgm:pt>
    <dgm:pt modelId="{8953090D-2785-4418-B788-80B7BF6FFA7A}" type="pres">
      <dgm:prSet presAssocID="{EB58BB85-251E-4CEB-B557-F262C40D0965}" presName="tile1" presStyleLbl="node1" presStyleIdx="0" presStyleCnt="4"/>
      <dgm:spPr/>
    </dgm:pt>
    <dgm:pt modelId="{98CDD208-C940-4E74-A447-E67AD70306CE}" type="pres">
      <dgm:prSet presAssocID="{EB58BB85-251E-4CEB-B557-F262C40D0965}" presName="tile1text" presStyleLbl="node1" presStyleIdx="0" presStyleCnt="4">
        <dgm:presLayoutVars>
          <dgm:chMax val="0"/>
          <dgm:chPref val="0"/>
          <dgm:bulletEnabled val="1"/>
        </dgm:presLayoutVars>
      </dgm:prSet>
      <dgm:spPr/>
    </dgm:pt>
    <dgm:pt modelId="{B857B373-117A-4969-BC68-08EC941063A6}" type="pres">
      <dgm:prSet presAssocID="{EB58BB85-251E-4CEB-B557-F262C40D0965}" presName="tile2" presStyleLbl="node1" presStyleIdx="1" presStyleCnt="4"/>
      <dgm:spPr/>
    </dgm:pt>
    <dgm:pt modelId="{ACA4A8B3-6E97-40B0-8990-F16030DF306A}" type="pres">
      <dgm:prSet presAssocID="{EB58BB85-251E-4CEB-B557-F262C40D0965}" presName="tile2text" presStyleLbl="node1" presStyleIdx="1" presStyleCnt="4">
        <dgm:presLayoutVars>
          <dgm:chMax val="0"/>
          <dgm:chPref val="0"/>
          <dgm:bulletEnabled val="1"/>
        </dgm:presLayoutVars>
      </dgm:prSet>
      <dgm:spPr/>
    </dgm:pt>
    <dgm:pt modelId="{6F29AA32-BAAB-4E71-96FC-C816E8A41270}" type="pres">
      <dgm:prSet presAssocID="{EB58BB85-251E-4CEB-B557-F262C40D0965}" presName="tile3" presStyleLbl="node1" presStyleIdx="2" presStyleCnt="4"/>
      <dgm:spPr/>
    </dgm:pt>
    <dgm:pt modelId="{41A0E6C9-5CE2-4A8B-A739-961B559634FD}" type="pres">
      <dgm:prSet presAssocID="{EB58BB85-251E-4CEB-B557-F262C40D0965}" presName="tile3text" presStyleLbl="node1" presStyleIdx="2" presStyleCnt="4">
        <dgm:presLayoutVars>
          <dgm:chMax val="0"/>
          <dgm:chPref val="0"/>
          <dgm:bulletEnabled val="1"/>
        </dgm:presLayoutVars>
      </dgm:prSet>
      <dgm:spPr/>
    </dgm:pt>
    <dgm:pt modelId="{BED6C48D-59BD-4E84-80D8-5F8377B905FC}" type="pres">
      <dgm:prSet presAssocID="{EB58BB85-251E-4CEB-B557-F262C40D0965}" presName="tile4" presStyleLbl="node1" presStyleIdx="3" presStyleCnt="4"/>
      <dgm:spPr/>
    </dgm:pt>
    <dgm:pt modelId="{1FA9F490-00F5-4B5C-A4BB-4024231F2D53}" type="pres">
      <dgm:prSet presAssocID="{EB58BB85-251E-4CEB-B557-F262C40D0965}" presName="tile4text" presStyleLbl="node1" presStyleIdx="3" presStyleCnt="4">
        <dgm:presLayoutVars>
          <dgm:chMax val="0"/>
          <dgm:chPref val="0"/>
          <dgm:bulletEnabled val="1"/>
        </dgm:presLayoutVars>
      </dgm:prSet>
      <dgm:spPr/>
    </dgm:pt>
    <dgm:pt modelId="{05930B41-179A-4CDB-8AE4-714EC9F8D04D}" type="pres">
      <dgm:prSet presAssocID="{EB58BB85-251E-4CEB-B557-F262C40D0965}" presName="centerTile" presStyleLbl="fgShp" presStyleIdx="0" presStyleCnt="1" custScaleX="268534" custScaleY="101923" custLinFactNeighborX="4016" custLinFactNeighborY="-10714">
        <dgm:presLayoutVars>
          <dgm:chMax val="0"/>
          <dgm:chPref val="0"/>
        </dgm:presLayoutVars>
      </dgm:prSet>
      <dgm:spPr/>
    </dgm:pt>
  </dgm:ptLst>
  <dgm:cxnLst>
    <dgm:cxn modelId="{61A8A20A-68E3-4AAE-A803-ACA833DDBE95}" srcId="{8C7BD447-1999-4D7D-9BE2-FAC779C20527}" destId="{29338DD6-339F-409F-B888-4069A6F16125}" srcOrd="2" destOrd="0" parTransId="{19D1D649-3CB1-4C1F-A175-BDD671688D38}" sibTransId="{C567249A-258A-4F0F-9C74-3CD312B564ED}"/>
    <dgm:cxn modelId="{AF90620D-970D-49EA-8898-B52430FF8897}" type="presOf" srcId="{4A670617-E018-40CF-B856-DF79221B2B14}" destId="{98CDD208-C940-4E74-A447-E67AD70306CE}" srcOrd="1" destOrd="0" presId="urn:microsoft.com/office/officeart/2005/8/layout/matrix1"/>
    <dgm:cxn modelId="{FC3F0A22-3F23-47D3-A724-F0F029A160E0}" type="presOf" srcId="{EB58BB85-251E-4CEB-B557-F262C40D0965}" destId="{8EC5A5C3-5C79-496E-9831-313DDC13CA59}" srcOrd="0" destOrd="0" presId="urn:microsoft.com/office/officeart/2005/8/layout/matrix1"/>
    <dgm:cxn modelId="{155EB32A-0039-470D-B3F3-2F4A879D5464}" srcId="{EB58BB85-251E-4CEB-B557-F262C40D0965}" destId="{8C7BD447-1999-4D7D-9BE2-FAC779C20527}" srcOrd="0" destOrd="0" parTransId="{690304EE-8DD3-4E15-A986-25D953DB7F67}" sibTransId="{8E8BFFAB-7179-4B44-A702-FBB84EBEEAA1}"/>
    <dgm:cxn modelId="{CFF39C31-6DAC-48AF-8A8C-92BFCAD79832}" srcId="{8C7BD447-1999-4D7D-9BE2-FAC779C20527}" destId="{56B4BCE1-0303-48D7-83BF-3001B9D319DA}" srcOrd="1" destOrd="0" parTransId="{2E78E2FB-E0BB-44FC-A840-8AA913B5149B}" sibTransId="{FD4D0645-7B32-47E3-9E0D-8F25DDA95D69}"/>
    <dgm:cxn modelId="{0FC04A3A-599E-4678-9112-DFE4340D4B08}" type="presOf" srcId="{0EACC90C-A1E9-401F-AFBA-B8E2C606FFBB}" destId="{BED6C48D-59BD-4E84-80D8-5F8377B905FC}" srcOrd="0" destOrd="0" presId="urn:microsoft.com/office/officeart/2005/8/layout/matrix1"/>
    <dgm:cxn modelId="{77453C4C-CD16-4D2D-8D4B-D7B377FEA2CC}" type="presOf" srcId="{4A670617-E018-40CF-B856-DF79221B2B14}" destId="{8953090D-2785-4418-B788-80B7BF6FFA7A}" srcOrd="0" destOrd="0" presId="urn:microsoft.com/office/officeart/2005/8/layout/matrix1"/>
    <dgm:cxn modelId="{3CB32C86-038B-483A-BCC0-8E5C10CA6204}" type="presOf" srcId="{56B4BCE1-0303-48D7-83BF-3001B9D319DA}" destId="{B857B373-117A-4969-BC68-08EC941063A6}" srcOrd="0" destOrd="0" presId="urn:microsoft.com/office/officeart/2005/8/layout/matrix1"/>
    <dgm:cxn modelId="{F85DFE89-2CF3-4E88-B398-0B662B45DEDD}" type="presOf" srcId="{56B4BCE1-0303-48D7-83BF-3001B9D319DA}" destId="{ACA4A8B3-6E97-40B0-8990-F16030DF306A}" srcOrd="1" destOrd="0" presId="urn:microsoft.com/office/officeart/2005/8/layout/matrix1"/>
    <dgm:cxn modelId="{11E42F8A-CD6D-45FC-BEDE-96F36B0B3019}" srcId="{8C7BD447-1999-4D7D-9BE2-FAC779C20527}" destId="{0EACC90C-A1E9-401F-AFBA-B8E2C606FFBB}" srcOrd="3" destOrd="0" parTransId="{DCF4C99C-E98F-4FA1-9095-34906FBD2B7F}" sibTransId="{F5CDB11A-420F-49F0-8D16-0713AD534816}"/>
    <dgm:cxn modelId="{81CF268D-AE9A-4879-AD86-64DD02B723A6}" type="presOf" srcId="{0EACC90C-A1E9-401F-AFBA-B8E2C606FFBB}" destId="{1FA9F490-00F5-4B5C-A4BB-4024231F2D53}" srcOrd="1" destOrd="0" presId="urn:microsoft.com/office/officeart/2005/8/layout/matrix1"/>
    <dgm:cxn modelId="{8702AB93-1A3D-42C6-BA91-6C71763026F7}" type="presOf" srcId="{8C7BD447-1999-4D7D-9BE2-FAC779C20527}" destId="{05930B41-179A-4CDB-8AE4-714EC9F8D04D}" srcOrd="0" destOrd="0" presId="urn:microsoft.com/office/officeart/2005/8/layout/matrix1"/>
    <dgm:cxn modelId="{CF8B399A-FC35-45D8-B380-8C0B133EE40F}" type="presOf" srcId="{29338DD6-339F-409F-B888-4069A6F16125}" destId="{41A0E6C9-5CE2-4A8B-A739-961B559634FD}" srcOrd="1" destOrd="0" presId="urn:microsoft.com/office/officeart/2005/8/layout/matrix1"/>
    <dgm:cxn modelId="{42FEE8BB-44B1-4432-987A-EA1DCA50EB92}" srcId="{8C7BD447-1999-4D7D-9BE2-FAC779C20527}" destId="{4A670617-E018-40CF-B856-DF79221B2B14}" srcOrd="0" destOrd="0" parTransId="{15B56F28-BE7B-4B1D-9B80-BBF9904CEB2D}" sibTransId="{6EE86E8C-096A-4A95-8435-E72AC969567A}"/>
    <dgm:cxn modelId="{36735EF6-2119-4D14-B667-39B9702931B7}" type="presOf" srcId="{29338DD6-339F-409F-B888-4069A6F16125}" destId="{6F29AA32-BAAB-4E71-96FC-C816E8A41270}" srcOrd="0" destOrd="0" presId="urn:microsoft.com/office/officeart/2005/8/layout/matrix1"/>
    <dgm:cxn modelId="{44D881D8-47A0-4FFC-8A60-9EFFC3F3806A}" type="presParOf" srcId="{8EC5A5C3-5C79-496E-9831-313DDC13CA59}" destId="{3E01DE95-D73E-45D7-BC04-6ADCDDCF0EED}" srcOrd="0" destOrd="0" presId="urn:microsoft.com/office/officeart/2005/8/layout/matrix1"/>
    <dgm:cxn modelId="{2F858397-B657-42A4-9BE8-EBB5816F34BC}" type="presParOf" srcId="{3E01DE95-D73E-45D7-BC04-6ADCDDCF0EED}" destId="{8953090D-2785-4418-B788-80B7BF6FFA7A}" srcOrd="0" destOrd="0" presId="urn:microsoft.com/office/officeart/2005/8/layout/matrix1"/>
    <dgm:cxn modelId="{FABBBE67-547E-4FD5-A24D-C59EEBF9D1CE}" type="presParOf" srcId="{3E01DE95-D73E-45D7-BC04-6ADCDDCF0EED}" destId="{98CDD208-C940-4E74-A447-E67AD70306CE}" srcOrd="1" destOrd="0" presId="urn:microsoft.com/office/officeart/2005/8/layout/matrix1"/>
    <dgm:cxn modelId="{3DBDC185-6F32-4868-BA18-E5474C070AEB}" type="presParOf" srcId="{3E01DE95-D73E-45D7-BC04-6ADCDDCF0EED}" destId="{B857B373-117A-4969-BC68-08EC941063A6}" srcOrd="2" destOrd="0" presId="urn:microsoft.com/office/officeart/2005/8/layout/matrix1"/>
    <dgm:cxn modelId="{F438FD95-C618-4256-88D4-220511B2A47A}" type="presParOf" srcId="{3E01DE95-D73E-45D7-BC04-6ADCDDCF0EED}" destId="{ACA4A8B3-6E97-40B0-8990-F16030DF306A}" srcOrd="3" destOrd="0" presId="urn:microsoft.com/office/officeart/2005/8/layout/matrix1"/>
    <dgm:cxn modelId="{D7F5BB65-A756-4C88-9063-7368FA7C88C9}" type="presParOf" srcId="{3E01DE95-D73E-45D7-BC04-6ADCDDCF0EED}" destId="{6F29AA32-BAAB-4E71-96FC-C816E8A41270}" srcOrd="4" destOrd="0" presId="urn:microsoft.com/office/officeart/2005/8/layout/matrix1"/>
    <dgm:cxn modelId="{7D7AD391-8109-419C-99DF-89E9B8D572C2}" type="presParOf" srcId="{3E01DE95-D73E-45D7-BC04-6ADCDDCF0EED}" destId="{41A0E6C9-5CE2-4A8B-A739-961B559634FD}" srcOrd="5" destOrd="0" presId="urn:microsoft.com/office/officeart/2005/8/layout/matrix1"/>
    <dgm:cxn modelId="{8A85E1BD-1F1A-4EA3-97D9-DA0FD8134C70}" type="presParOf" srcId="{3E01DE95-D73E-45D7-BC04-6ADCDDCF0EED}" destId="{BED6C48D-59BD-4E84-80D8-5F8377B905FC}" srcOrd="6" destOrd="0" presId="urn:microsoft.com/office/officeart/2005/8/layout/matrix1"/>
    <dgm:cxn modelId="{16C7EA3F-F951-4492-B754-0242F72882BB}" type="presParOf" srcId="{3E01DE95-D73E-45D7-BC04-6ADCDDCF0EED}" destId="{1FA9F490-00F5-4B5C-A4BB-4024231F2D53}" srcOrd="7" destOrd="0" presId="urn:microsoft.com/office/officeart/2005/8/layout/matrix1"/>
    <dgm:cxn modelId="{CF47F243-BCDF-4118-AC1F-A9E9736E7694}" type="presParOf" srcId="{8EC5A5C3-5C79-496E-9831-313DDC13CA59}" destId="{05930B41-179A-4CDB-8AE4-714EC9F8D04D}" srcOrd="1" destOrd="0" presId="urn:microsoft.com/office/officeart/2005/8/layout/matrix1"/>
  </dgm:cxnLst>
  <dgm:bg/>
  <dgm:whole/>
  <dgm:extLst>
    <a:ext uri="http://schemas.microsoft.com/office/drawing/2008/diagram">
      <dsp:dataModelExt xmlns:dsp="http://schemas.microsoft.com/office/drawing/2008/diagram" relId="rId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953090D-2785-4418-B788-80B7BF6FFA7A}">
      <dsp:nvSpPr>
        <dsp:cNvPr id="0" name=""/>
        <dsp:cNvSpPr/>
      </dsp:nvSpPr>
      <dsp:spPr>
        <a:xfrm rot="16200000">
          <a:off x="614362" y="-614362"/>
          <a:ext cx="1543049" cy="2771775"/>
        </a:xfrm>
        <a:prstGeom prst="round1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az-Latn-AZ" sz="1200" b="1" i="1" kern="1200">
              <a:latin typeface="Times New Roman" panose="02020603050405020304" pitchFamily="18" charset="0"/>
              <a:cs typeface="Times New Roman" panose="02020603050405020304" pitchFamily="18" charset="0"/>
            </a:rPr>
            <a:t>HÜQUQİ-İNSTİTUTSİONAL BAZA</a:t>
          </a:r>
        </a:p>
        <a:p>
          <a:pPr marL="0" lvl="0" indent="0" algn="ctr" defTabSz="533400">
            <a:lnSpc>
              <a:spcPct val="90000"/>
            </a:lnSpc>
            <a:spcBef>
              <a:spcPct val="0"/>
            </a:spcBef>
            <a:spcAft>
              <a:spcPct val="35000"/>
            </a:spcAft>
            <a:buNone/>
          </a:pPr>
          <a:r>
            <a:rPr lang="az-Latn-AZ" sz="1200" kern="1200">
              <a:latin typeface="Times New Roman" panose="02020603050405020304" pitchFamily="18" charset="0"/>
              <a:cs typeface="Times New Roman" panose="02020603050405020304" pitchFamily="18" charset="0"/>
            </a:rPr>
            <a:t> </a:t>
          </a:r>
          <a:r>
            <a:rPr lang="en-US" sz="1200" kern="1200">
              <a:latin typeface="Times New Roman" panose="02020603050405020304" pitchFamily="18" charset="0"/>
              <a:cs typeface="Times New Roman" panose="02020603050405020304" pitchFamily="18" charset="0"/>
            </a:rPr>
            <a:t>Dövlət strategiyaları və yol xəritələri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“Mühasibat uçotu haqqında” Qanun         </a:t>
          </a:r>
          <a:endParaRPr lang="az-Latn-AZ"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“e-mühasibat” qərarları</a:t>
          </a:r>
          <a:endParaRPr lang="ru-RU" sz="1200" kern="1200">
            <a:latin typeface="Times New Roman" panose="02020603050405020304" pitchFamily="18" charset="0"/>
            <a:cs typeface="Times New Roman" panose="02020603050405020304" pitchFamily="18" charset="0"/>
          </a:endParaRPr>
        </a:p>
      </dsp:txBody>
      <dsp:txXfrm rot="5400000">
        <a:off x="-1" y="1"/>
        <a:ext cx="2771775" cy="1157287"/>
      </dsp:txXfrm>
    </dsp:sp>
    <dsp:sp modelId="{B857B373-117A-4969-BC68-08EC941063A6}">
      <dsp:nvSpPr>
        <dsp:cNvPr id="0" name=""/>
        <dsp:cNvSpPr/>
      </dsp:nvSpPr>
      <dsp:spPr>
        <a:xfrm>
          <a:off x="2771775" y="0"/>
          <a:ext cx="2771775" cy="1543049"/>
        </a:xfrm>
        <a:prstGeom prst="round1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TEXNOLOJİ ALƏTLƏR  </a:t>
          </a:r>
          <a:r>
            <a:rPr lang="en-US" sz="1200" kern="1200">
              <a:latin typeface="Times New Roman" panose="02020603050405020304" pitchFamily="18" charset="0"/>
              <a:cs typeface="Times New Roman" panose="02020603050405020304" pitchFamily="18" charset="0"/>
            </a:rPr>
            <a:t>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ERP sistemləri (SAP, 1C, Oracle və s.)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Bulud texnologiyaları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e-invoice, e-tax, e-ledger, e-archive</a:t>
          </a:r>
          <a:endParaRPr lang="ru-RU" sz="1200" kern="1200">
            <a:latin typeface="Times New Roman" panose="02020603050405020304" pitchFamily="18" charset="0"/>
            <a:cs typeface="Times New Roman" panose="02020603050405020304" pitchFamily="18" charset="0"/>
          </a:endParaRPr>
        </a:p>
      </dsp:txBody>
      <dsp:txXfrm>
        <a:off x="2771775" y="0"/>
        <a:ext cx="2771775" cy="1157287"/>
      </dsp:txXfrm>
    </dsp:sp>
    <dsp:sp modelId="{6F29AA32-BAAB-4E71-96FC-C816E8A41270}">
      <dsp:nvSpPr>
        <dsp:cNvPr id="0" name=""/>
        <dsp:cNvSpPr/>
      </dsp:nvSpPr>
      <dsp:spPr>
        <a:xfrm rot="10800000">
          <a:off x="0" y="1543049"/>
          <a:ext cx="2771775" cy="1543049"/>
        </a:xfrm>
        <a:prstGeom prst="round1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HÜQUQİ ETİBARLILIQ VƏ TƏHLÜKƏSİZLİK         </a:t>
          </a:r>
          <a:endParaRPr lang="ru-RU" sz="1200" b="1" i="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Asan İmza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Sima İmza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Sima Token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Kibertəhlükəsizli</a:t>
          </a:r>
          <a:r>
            <a:rPr lang="en-US" sz="1000" kern="1200">
              <a:latin typeface="Times New Roman" panose="02020603050405020304" pitchFamily="18" charset="0"/>
              <a:cs typeface="Times New Roman" panose="02020603050405020304" pitchFamily="18" charset="0"/>
            </a:rPr>
            <a:t>k </a:t>
          </a:r>
          <a:endParaRPr lang="ru-RU" sz="1000" kern="1200">
            <a:latin typeface="Times New Roman" panose="02020603050405020304" pitchFamily="18" charset="0"/>
            <a:cs typeface="Times New Roman" panose="02020603050405020304" pitchFamily="18" charset="0"/>
          </a:endParaRPr>
        </a:p>
      </dsp:txBody>
      <dsp:txXfrm rot="10800000">
        <a:off x="0" y="1928812"/>
        <a:ext cx="2771775" cy="1157287"/>
      </dsp:txXfrm>
    </dsp:sp>
    <dsp:sp modelId="{BED6C48D-59BD-4E84-80D8-5F8377B905FC}">
      <dsp:nvSpPr>
        <dsp:cNvPr id="0" name=""/>
        <dsp:cNvSpPr/>
      </dsp:nvSpPr>
      <dsp:spPr>
        <a:xfrm rot="5400000">
          <a:off x="3386137" y="928687"/>
          <a:ext cx="1543049" cy="2771775"/>
        </a:xfrm>
        <a:prstGeom prst="round1Rect">
          <a:avLst/>
        </a:prstGeom>
        <a:solidFill>
          <a:schemeClr val="lt1">
            <a:hueOff val="0"/>
            <a:satOff val="0"/>
            <a:lumOff val="0"/>
            <a:alphaOff val="0"/>
          </a:schemeClr>
        </a:solidFill>
        <a:ln w="25400" cap="flat" cmpd="sng" algn="ctr">
          <a:solidFill>
            <a:schemeClr val="accent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US" sz="1200" b="1" i="1" kern="1200">
              <a:latin typeface="Times New Roman" panose="02020603050405020304" pitchFamily="18" charset="0"/>
              <a:cs typeface="Times New Roman" panose="02020603050405020304" pitchFamily="18" charset="0"/>
            </a:rPr>
            <a:t>İNSAN KAPİTALI                              </a:t>
          </a:r>
          <a:endParaRPr lang="ru-RU" sz="1200" b="1" i="1"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Rəqəmsal bacarıqlar                      </a:t>
          </a:r>
          <a:endParaRPr lang="ru-RU"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 Davamlı təlim və inkişaf                 </a:t>
          </a:r>
          <a:endParaRPr lang="az-Latn-AZ" sz="1200" kern="1200">
            <a:latin typeface="Times New Roman" panose="02020603050405020304" pitchFamily="18" charset="0"/>
            <a:cs typeface="Times New Roman" panose="02020603050405020304" pitchFamily="18" charset="0"/>
          </a:endParaRPr>
        </a:p>
        <a:p>
          <a:pPr marL="0" lvl="0" indent="0" algn="ctr" defTabSz="533400">
            <a:lnSpc>
              <a:spcPct val="90000"/>
            </a:lnSpc>
            <a:spcBef>
              <a:spcPct val="0"/>
            </a:spcBef>
            <a:spcAft>
              <a:spcPct val="35000"/>
            </a:spcAft>
            <a:buNone/>
          </a:pPr>
          <a:r>
            <a:rPr lang="en-US" sz="1200" kern="1200">
              <a:latin typeface="Times New Roman" panose="02020603050405020304" pitchFamily="18" charset="0"/>
              <a:cs typeface="Times New Roman" panose="02020603050405020304" pitchFamily="18" charset="0"/>
            </a:rPr>
            <a:t>Analitik və strateji kompetensiyalar</a:t>
          </a:r>
          <a:endParaRPr lang="ru-RU" sz="1200" kern="1200">
            <a:latin typeface="Times New Roman" panose="02020603050405020304" pitchFamily="18" charset="0"/>
            <a:cs typeface="Times New Roman" panose="02020603050405020304" pitchFamily="18" charset="0"/>
          </a:endParaRPr>
        </a:p>
      </dsp:txBody>
      <dsp:txXfrm rot="-5400000">
        <a:off x="2771774" y="1928812"/>
        <a:ext cx="2771775" cy="1157287"/>
      </dsp:txXfrm>
    </dsp:sp>
    <dsp:sp modelId="{05930B41-179A-4CDB-8AE4-714EC9F8D04D}">
      <dsp:nvSpPr>
        <dsp:cNvPr id="0" name=""/>
        <dsp:cNvSpPr/>
      </dsp:nvSpPr>
      <dsp:spPr>
        <a:xfrm>
          <a:off x="605616" y="1067208"/>
          <a:ext cx="4465894" cy="786361"/>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76200" tIns="76200" rIns="76200" bIns="76200" numCol="1" spcCol="1270" anchor="ctr" anchorCtr="0">
          <a:noAutofit/>
        </a:bodyPr>
        <a:lstStyle/>
        <a:p>
          <a:pPr marL="0" lvl="0" indent="0" algn="ctr" defTabSz="889000">
            <a:lnSpc>
              <a:spcPct val="90000"/>
            </a:lnSpc>
            <a:spcBef>
              <a:spcPct val="0"/>
            </a:spcBef>
            <a:spcAft>
              <a:spcPct val="35000"/>
            </a:spcAft>
            <a:buNone/>
          </a:pPr>
          <a:r>
            <a:rPr lang="az-Latn-AZ" sz="2000" b="1" i="1" kern="1200">
              <a:latin typeface="Times New Roman" panose="02020603050405020304" pitchFamily="18" charset="0"/>
              <a:cs typeface="Times New Roman" panose="02020603050405020304" pitchFamily="18" charset="0"/>
            </a:rPr>
            <a:t>Rəqəmsal mühasibat uçotu ekosistemi</a:t>
          </a:r>
          <a:endParaRPr lang="ru-RU" sz="2000" kern="1200">
            <a:latin typeface="Times New Roman" panose="02020603050405020304" pitchFamily="18" charset="0"/>
            <a:cs typeface="Times New Roman" panose="02020603050405020304" pitchFamily="18" charset="0"/>
          </a:endParaRPr>
        </a:p>
      </dsp:txBody>
      <dsp:txXfrm>
        <a:off x="644003" y="1105595"/>
        <a:ext cx="4389120" cy="709587"/>
      </dsp:txXfrm>
    </dsp:sp>
  </dsp:spTree>
</dsp:drawing>
</file>

<file path=word/diagrams/layout1.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15371</TotalTime>
  <Pages>15</Pages>
  <Words>7644</Words>
  <Characters>43572</Characters>
  <Application>Microsoft Office Word</Application>
  <DocSecurity>0</DocSecurity>
  <Lines>363</Lines>
  <Paragraphs>102</Paragraphs>
  <ScaleCrop>false</ScaleCrop>
  <HeadingPairs>
    <vt:vector size="6" baseType="variant">
      <vt:variant>
        <vt:lpstr>Title</vt:lpstr>
      </vt:variant>
      <vt:variant>
        <vt:i4>1</vt:i4>
      </vt:variant>
      <vt:variant>
        <vt:lpstr>Название</vt:lpstr>
      </vt:variant>
      <vt:variant>
        <vt:i4>1</vt:i4>
      </vt:variant>
      <vt:variant>
        <vt:lpstr>Заголовки</vt:lpstr>
      </vt:variant>
      <vt:variant>
        <vt:i4>2</vt:i4>
      </vt:variant>
    </vt:vector>
  </HeadingPairs>
  <TitlesOfParts>
    <vt:vector size="4" baseType="lpstr">
      <vt:lpstr/>
      <vt:lpstr/>
      <vt:lpstr>    https://doi.org/10.1051/e3sconf/202015904032</vt:lpstr>
      <vt:lpstr>        Ədəbiyyat siyahısı (APA 7)</vt:lpstr>
    </vt:vector>
  </TitlesOfParts>
  <Company/>
  <LinksUpToDate>false</LinksUpToDate>
  <CharactersWithSpaces>51114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Ulkar Isfandiyarova</cp:lastModifiedBy>
  <cp:revision>20</cp:revision>
  <dcterms:created xsi:type="dcterms:W3CDTF">2025-12-17T07:27:00Z</dcterms:created>
  <dcterms:modified xsi:type="dcterms:W3CDTF">2026-01-22T08:38:00Z</dcterms:modified>
</cp:coreProperties>
</file>