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10E" w:rsidRDefault="0019510E" w:rsidP="00B04237">
      <w:pPr>
        <w:spacing w:after="0" w:line="300" w:lineRule="auto"/>
        <w:jc w:val="right"/>
        <w:rPr>
          <w:rFonts w:ascii="Times New Roman" w:eastAsiaTheme="minorHAnsi" w:hAnsi="Times New Roman"/>
          <w:b/>
          <w:sz w:val="24"/>
          <w:szCs w:val="24"/>
          <w:lang w:val="az-Latn-AZ"/>
        </w:rPr>
      </w:pPr>
      <w:r>
        <w:rPr>
          <w:rFonts w:ascii="Times New Roman" w:hAnsi="Times New Roman"/>
          <w:b/>
          <w:sz w:val="24"/>
          <w:szCs w:val="24"/>
          <w:lang w:val="az-Latn-AZ"/>
        </w:rPr>
        <w:t>Əfəndiyeva Aynurə Saleh</w:t>
      </w:r>
    </w:p>
    <w:p w:rsidR="0019510E" w:rsidRDefault="0019510E" w:rsidP="0019510E">
      <w:pPr>
        <w:spacing w:after="0" w:line="300" w:lineRule="auto"/>
        <w:jc w:val="right"/>
        <w:rPr>
          <w:rFonts w:ascii="Times New Roman" w:hAnsi="Times New Roman"/>
          <w:b/>
          <w:sz w:val="24"/>
          <w:szCs w:val="24"/>
          <w:lang w:val="az-Latn-AZ"/>
        </w:rPr>
      </w:pPr>
      <w:r>
        <w:rPr>
          <w:rFonts w:ascii="Times New Roman" w:hAnsi="Times New Roman"/>
          <w:b/>
          <w:sz w:val="24"/>
          <w:szCs w:val="24"/>
          <w:lang w:val="az-Latn-AZ"/>
        </w:rPr>
        <w:t>Sumqayıt Dövlət Universiteti, müəllim</w:t>
      </w:r>
    </w:p>
    <w:p w:rsidR="0019510E" w:rsidRDefault="007375FC" w:rsidP="0019510E">
      <w:pPr>
        <w:spacing w:after="0" w:line="300" w:lineRule="auto"/>
        <w:jc w:val="right"/>
        <w:rPr>
          <w:rFonts w:ascii="Times New Roman" w:eastAsiaTheme="minorHAnsi" w:hAnsi="Times New Roman"/>
          <w:b/>
          <w:i/>
          <w:sz w:val="24"/>
          <w:szCs w:val="24"/>
          <w:lang w:val="az-Latn-AZ"/>
        </w:rPr>
      </w:pPr>
      <w:hyperlink r:id="rId6" w:history="1">
        <w:r w:rsidR="0019510E">
          <w:rPr>
            <w:rStyle w:val="a3"/>
            <w:rFonts w:ascii="Times New Roman" w:hAnsi="Times New Roman"/>
            <w:b/>
            <w:i/>
            <w:sz w:val="24"/>
            <w:szCs w:val="24"/>
            <w:lang w:val="az-Latn-AZ"/>
          </w:rPr>
          <w:t>efendiyeva82@inbox.ru</w:t>
        </w:r>
      </w:hyperlink>
      <w:r w:rsidR="0019510E">
        <w:rPr>
          <w:rFonts w:ascii="Times New Roman" w:hAnsi="Times New Roman"/>
          <w:b/>
          <w:i/>
          <w:sz w:val="24"/>
          <w:szCs w:val="24"/>
          <w:lang w:val="az-Latn-AZ"/>
        </w:rPr>
        <w:t xml:space="preserve"> </w:t>
      </w:r>
    </w:p>
    <w:p w:rsidR="0019510E" w:rsidRPr="0019510E" w:rsidRDefault="007375FC" w:rsidP="0019510E">
      <w:pPr>
        <w:spacing w:after="0" w:line="300" w:lineRule="auto"/>
        <w:jc w:val="right"/>
        <w:rPr>
          <w:rStyle w:val="a3"/>
          <w:color w:val="auto"/>
          <w:lang w:val="az-Latn-AZ"/>
        </w:rPr>
      </w:pPr>
      <w:hyperlink r:id="rId7" w:history="1">
        <w:r w:rsidR="0019510E">
          <w:rPr>
            <w:rStyle w:val="a3"/>
            <w:rFonts w:ascii="Times New Roman" w:hAnsi="Times New Roman"/>
            <w:b/>
            <w:i/>
            <w:sz w:val="24"/>
            <w:szCs w:val="24"/>
            <w:lang w:val="az-Latn-AZ"/>
          </w:rPr>
          <w:t>h</w:t>
        </w:r>
        <w:r w:rsidR="0019510E">
          <w:rPr>
            <w:rStyle w:val="a3"/>
            <w:rFonts w:ascii="Times New Roman" w:hAnsi="Times New Roman"/>
            <w:b/>
            <w:i/>
            <w:iCs/>
            <w:sz w:val="24"/>
            <w:szCs w:val="24"/>
            <w:lang w:val="az-Latn-AZ"/>
          </w:rPr>
          <w:t>ttps://orcid.org/</w:t>
        </w:r>
        <w:r w:rsidR="0019510E">
          <w:rPr>
            <w:rStyle w:val="a3"/>
            <w:rFonts w:ascii="Times New Roman" w:hAnsi="Times New Roman"/>
            <w:b/>
            <w:i/>
            <w:sz w:val="24"/>
            <w:szCs w:val="24"/>
            <w:lang w:val="az-Latn-AZ"/>
          </w:rPr>
          <w:t>0009-0007-3276-1524</w:t>
        </w:r>
      </w:hyperlink>
      <w:r w:rsidR="0019510E">
        <w:rPr>
          <w:rStyle w:val="a3"/>
          <w:rFonts w:ascii="Times New Roman" w:hAnsi="Times New Roman"/>
          <w:b/>
          <w:i/>
          <w:sz w:val="24"/>
          <w:szCs w:val="24"/>
          <w:lang w:val="az-Latn-AZ"/>
        </w:rPr>
        <w:t xml:space="preserve">   </w:t>
      </w:r>
    </w:p>
    <w:p w:rsidR="0019510E" w:rsidRPr="00E2622E" w:rsidRDefault="0019510E" w:rsidP="0019510E">
      <w:pPr>
        <w:spacing w:after="0" w:line="300" w:lineRule="auto"/>
        <w:jc w:val="right"/>
        <w:rPr>
          <w:lang w:val="az-Latn-AZ"/>
        </w:rPr>
      </w:pPr>
      <w:r>
        <w:rPr>
          <w:rStyle w:val="a3"/>
          <w:rFonts w:ascii="Times New Roman" w:hAnsi="Times New Roman"/>
          <w:b/>
          <w:i/>
          <w:sz w:val="24"/>
          <w:szCs w:val="24"/>
          <w:lang w:val="az-Latn-AZ"/>
        </w:rPr>
        <w:t xml:space="preserve">tel: +994517765906  </w:t>
      </w:r>
    </w:p>
    <w:p w:rsidR="0019510E" w:rsidRDefault="0019510E" w:rsidP="0019510E">
      <w:pPr>
        <w:pStyle w:val="1"/>
        <w:tabs>
          <w:tab w:val="left" w:pos="540"/>
        </w:tabs>
        <w:spacing w:after="0" w:line="360" w:lineRule="auto"/>
        <w:ind w:left="0"/>
        <w:rPr>
          <w:rFonts w:ascii="Times New Roman" w:hAnsi="Times New Roman"/>
          <w:b/>
          <w:spacing w:val="-4"/>
          <w:sz w:val="28"/>
          <w:szCs w:val="28"/>
          <w:lang w:val="az-Latn-AZ"/>
        </w:rPr>
      </w:pPr>
    </w:p>
    <w:p w:rsidR="0019510E" w:rsidRDefault="0019510E" w:rsidP="0019510E">
      <w:pPr>
        <w:pStyle w:val="1"/>
        <w:tabs>
          <w:tab w:val="left" w:pos="540"/>
        </w:tabs>
        <w:spacing w:after="0" w:line="360" w:lineRule="auto"/>
        <w:ind w:left="0"/>
        <w:jc w:val="center"/>
        <w:rPr>
          <w:rFonts w:ascii="Times New Roman" w:hAnsi="Times New Roman"/>
          <w:b/>
          <w:spacing w:val="-4"/>
          <w:sz w:val="28"/>
          <w:szCs w:val="28"/>
          <w:lang w:val="az-Latn-AZ"/>
        </w:rPr>
      </w:pPr>
      <w:r>
        <w:rPr>
          <w:rFonts w:ascii="Times New Roman" w:hAnsi="Times New Roman"/>
          <w:b/>
          <w:spacing w:val="-4"/>
          <w:sz w:val="28"/>
          <w:szCs w:val="28"/>
          <w:lang w:val="az-Latn-AZ"/>
        </w:rPr>
        <w:t>Əfşarlar imperiyası dövründə Cənubi Qafqazda baş verən siyasi proseslərin P.Q. Butkovun tədqiqatında şərhi</w:t>
      </w:r>
    </w:p>
    <w:p w:rsidR="0019510E" w:rsidRPr="00832FE1" w:rsidRDefault="0019510E" w:rsidP="0019510E">
      <w:pPr>
        <w:spacing w:after="0" w:line="360" w:lineRule="auto"/>
        <w:ind w:firstLine="567"/>
        <w:jc w:val="center"/>
        <w:rPr>
          <w:rFonts w:ascii="Times New Roman" w:hAnsi="Times New Roman"/>
          <w:b/>
          <w:sz w:val="28"/>
          <w:szCs w:val="28"/>
          <w:lang w:val="az-Latn-AZ"/>
        </w:rPr>
      </w:pPr>
      <w:r w:rsidRPr="00832FE1">
        <w:rPr>
          <w:rFonts w:ascii="Times New Roman" w:hAnsi="Times New Roman"/>
          <w:b/>
          <w:sz w:val="28"/>
          <w:szCs w:val="28"/>
          <w:lang w:val="az-Latn-AZ"/>
        </w:rPr>
        <w:t>Xülasə</w:t>
      </w:r>
    </w:p>
    <w:p w:rsidR="001A0D00" w:rsidRPr="001A45C9" w:rsidRDefault="001A45C9" w:rsidP="001A45C9">
      <w:pPr>
        <w:spacing w:after="0" w:line="240" w:lineRule="auto"/>
        <w:ind w:firstLine="567"/>
        <w:jc w:val="both"/>
        <w:rPr>
          <w:sz w:val="24"/>
          <w:szCs w:val="24"/>
          <w:lang w:val="az-Latn-AZ"/>
        </w:rPr>
      </w:pPr>
      <w:r>
        <w:rPr>
          <w:sz w:val="24"/>
          <w:szCs w:val="24"/>
          <w:lang w:val="az-Latn-AZ"/>
        </w:rPr>
        <w:t>XVIII əsrin birinci yarısı Cənubi Qafqazın siyasi tarixində son dərəcə mürəkkəb və ziddiyyətli proseslərlə səciyyələnirdi. Səfəvi imperiyasının tənəzzülü bölgədə dərin siyasi boşluq yaratmış, mövcud güc balansını pozmuş və Osmanlı ilə Rusiya imperiyaları arasında nüfuz uğrunda rəqabəti kəskin şəkildə gücləndirmişdi. Məhz belə gərgin və qeyri-sabit şəraitdə hakimiyyətə gələn Nadir şah Əfşar (1736–1747) region daxilində və qonşu imperiyalar müstəvisində dönüş yaradan fiqur kimi formalaşmışdır. Onun həyata keçirdiyi hərbi-siyasi islahatlar, mərkəzləşdirmə siyasəti və genişmiqyaslı yürüşləri həm Cənubi Qafqazın daxili siyasi dinamikasına, həm də daha geniş geosiyasi mühitə əhəmiyyətli təsir göstərmişdir. Nadir şahın hərbi kampaniyaları Cənubi Qafqazın siyasi mənzərəsini yenidən formalaşdırmaqda və Osmanlı–Rusiya münasibətlərinin mahiyyətini müəyyən dərəcədə dəyişməkdə həlledici rol oynamışdır.</w:t>
      </w:r>
    </w:p>
    <w:p w:rsidR="001A45C9" w:rsidRDefault="001A45C9" w:rsidP="001A45C9">
      <w:pPr>
        <w:spacing w:after="0" w:line="240" w:lineRule="auto"/>
        <w:ind w:firstLine="567"/>
        <w:jc w:val="both"/>
        <w:rPr>
          <w:sz w:val="24"/>
          <w:szCs w:val="24"/>
          <w:lang w:val="az-Latn-AZ"/>
        </w:rPr>
      </w:pPr>
      <w:r>
        <w:rPr>
          <w:sz w:val="24"/>
          <w:szCs w:val="24"/>
          <w:lang w:val="az-Latn-AZ"/>
        </w:rPr>
        <w:t>P. Q. But</w:t>
      </w:r>
      <w:r w:rsidR="00573B52">
        <w:rPr>
          <w:sz w:val="24"/>
          <w:szCs w:val="24"/>
          <w:lang w:val="az-Latn-AZ"/>
        </w:rPr>
        <w:t xml:space="preserve">kovun </w:t>
      </w:r>
      <w:r>
        <w:rPr>
          <w:sz w:val="24"/>
          <w:szCs w:val="24"/>
          <w:lang w:val="az-Latn-AZ"/>
        </w:rPr>
        <w:t>“1722–1803-cü illə</w:t>
      </w:r>
      <w:r w:rsidR="007375FC">
        <w:rPr>
          <w:sz w:val="24"/>
          <w:szCs w:val="24"/>
          <w:lang w:val="az-Latn-AZ"/>
        </w:rPr>
        <w:t>rdə</w:t>
      </w:r>
      <w:bookmarkStart w:id="0" w:name="_GoBack"/>
      <w:bookmarkEnd w:id="0"/>
      <w:r>
        <w:rPr>
          <w:sz w:val="24"/>
          <w:szCs w:val="24"/>
          <w:lang w:val="az-Latn-AZ"/>
        </w:rPr>
        <w:t xml:space="preserve"> Qafqazı</w:t>
      </w:r>
      <w:r w:rsidR="00573B52">
        <w:rPr>
          <w:sz w:val="24"/>
          <w:szCs w:val="24"/>
          <w:lang w:val="az-Latn-AZ"/>
        </w:rPr>
        <w:t>n yeni tarixi üçün materiallar”</w:t>
      </w:r>
      <w:r>
        <w:rPr>
          <w:sz w:val="24"/>
          <w:szCs w:val="24"/>
          <w:lang w:val="az-Latn-AZ"/>
        </w:rPr>
        <w:t xml:space="preserve"> adlı əsəri bu dövrün hadisələrini Nadir şahın daxili idarəçilik modeli və xarici ekspansiya məqsədləri kontekstində hərtərəfli şəkildə təhlil edir. Təqdim olunan araşdırmanın məqsədi Butkovun Nadir şahın hərbi yürüşlərinə dair təsvirlərini və bu yürüşlərin Cənubi Qafqazın siyasi konfiqurasiyasına təsirini elmi baxımdan qiymətləndirmək</w:t>
      </w:r>
      <w:r w:rsidR="00745F59" w:rsidRPr="00832FE1">
        <w:rPr>
          <w:rFonts w:ascii="Times New Roman" w:hAnsi="Times New Roman"/>
          <w:sz w:val="24"/>
          <w:szCs w:val="24"/>
          <w:lang w:val="az-Latn-AZ"/>
        </w:rPr>
        <w:t>, onun təsvir etdiyi hadisələ</w:t>
      </w:r>
      <w:r w:rsidR="001A0D00" w:rsidRPr="00832FE1">
        <w:rPr>
          <w:rFonts w:ascii="Times New Roman" w:hAnsi="Times New Roman"/>
          <w:sz w:val="24"/>
          <w:szCs w:val="24"/>
          <w:lang w:val="az-Latn-AZ"/>
        </w:rPr>
        <w:t xml:space="preserve">rin </w:t>
      </w:r>
      <w:r w:rsidR="00745F59" w:rsidRPr="00832FE1">
        <w:rPr>
          <w:rFonts w:ascii="Times New Roman" w:hAnsi="Times New Roman"/>
          <w:sz w:val="24"/>
          <w:szCs w:val="24"/>
          <w:lang w:val="az-Latn-AZ"/>
        </w:rPr>
        <w:t>dövrün real tarixi prosesləri ilə nə dərəcədə uyğun gəldiyini müəyyənləşdirmək</w:t>
      </w:r>
      <w:r w:rsidR="00832FE1" w:rsidRPr="00832FE1">
        <w:rPr>
          <w:rFonts w:ascii="Times New Roman" w:hAnsi="Times New Roman"/>
          <w:sz w:val="24"/>
          <w:szCs w:val="24"/>
          <w:lang w:val="az-Latn-AZ"/>
        </w:rPr>
        <w:t xml:space="preserve"> </w:t>
      </w:r>
      <w:r w:rsidR="00745F59" w:rsidRPr="00832FE1">
        <w:rPr>
          <w:rFonts w:ascii="Times New Roman" w:hAnsi="Times New Roman"/>
          <w:sz w:val="24"/>
          <w:szCs w:val="24"/>
          <w:lang w:val="az-Latn-AZ"/>
        </w:rPr>
        <w:t xml:space="preserve">və bu məlumatların müasir tarixşünaslıqda </w:t>
      </w:r>
      <w:r>
        <w:rPr>
          <w:sz w:val="24"/>
          <w:szCs w:val="24"/>
          <w:lang w:val="az-Latn-AZ"/>
        </w:rPr>
        <w:t>necə şərh olunduğunu araşdırmaqdan ibarətdir.</w:t>
      </w:r>
    </w:p>
    <w:p w:rsidR="00B25900" w:rsidRDefault="00E320B7" w:rsidP="00832FE1">
      <w:pPr>
        <w:spacing w:after="0" w:line="240" w:lineRule="auto"/>
        <w:ind w:firstLine="567"/>
        <w:jc w:val="both"/>
        <w:rPr>
          <w:rFonts w:ascii="Times New Roman" w:hAnsi="Times New Roman"/>
          <w:i/>
          <w:sz w:val="24"/>
          <w:szCs w:val="24"/>
          <w:lang w:val="az-Latn-AZ"/>
        </w:rPr>
      </w:pPr>
      <w:r w:rsidRPr="00832FE1">
        <w:rPr>
          <w:rFonts w:ascii="Times New Roman" w:hAnsi="Times New Roman"/>
          <w:b/>
          <w:i/>
          <w:sz w:val="24"/>
          <w:szCs w:val="24"/>
          <w:lang w:val="az-Latn-AZ"/>
        </w:rPr>
        <w:t>Açar sözlər:</w:t>
      </w:r>
      <w:r w:rsidRPr="00832FE1">
        <w:rPr>
          <w:rFonts w:ascii="Times New Roman" w:hAnsi="Times New Roman"/>
          <w:i/>
          <w:sz w:val="24"/>
          <w:szCs w:val="24"/>
          <w:lang w:val="az-Latn-AZ"/>
        </w:rPr>
        <w:t xml:space="preserve"> Cənubi Qafqaz</w:t>
      </w:r>
      <w:r w:rsidRPr="00832FE1">
        <w:rPr>
          <w:rFonts w:ascii="Times New Roman" w:eastAsiaTheme="minorHAnsi" w:hAnsi="Times New Roman"/>
          <w:i/>
          <w:sz w:val="24"/>
          <w:szCs w:val="24"/>
          <w:lang w:val="az-Latn-AZ"/>
        </w:rPr>
        <w:t xml:space="preserve">, </w:t>
      </w:r>
      <w:r w:rsidRPr="00832FE1">
        <w:rPr>
          <w:rFonts w:ascii="Times New Roman" w:hAnsi="Times New Roman"/>
          <w:i/>
          <w:sz w:val="24"/>
          <w:szCs w:val="24"/>
          <w:lang w:val="az-Latn-AZ"/>
        </w:rPr>
        <w:t>Nadir şah Əfşar, Əfşarlar dövləti, geosiyasi vəziyyət, hərbi yürüşlər</w:t>
      </w:r>
    </w:p>
    <w:p w:rsidR="00610C28" w:rsidRPr="006332C3" w:rsidRDefault="006332C3" w:rsidP="006332C3">
      <w:pPr>
        <w:spacing w:after="0" w:line="240" w:lineRule="auto"/>
        <w:ind w:firstLine="567"/>
        <w:jc w:val="right"/>
        <w:rPr>
          <w:rFonts w:ascii="Times New Roman" w:hAnsi="Times New Roman"/>
          <w:b/>
          <w:sz w:val="24"/>
          <w:szCs w:val="24"/>
          <w:lang w:val="az-Latn-AZ"/>
        </w:rPr>
      </w:pPr>
      <w:r w:rsidRPr="007375FC">
        <w:rPr>
          <w:rFonts w:ascii="Times New Roman" w:hAnsi="Times New Roman"/>
          <w:b/>
          <w:sz w:val="24"/>
          <w:szCs w:val="24"/>
          <w:lang w:val="en-US"/>
        </w:rPr>
        <w:t>Aynura Saleh Afandiyeva</w:t>
      </w:r>
    </w:p>
    <w:p w:rsidR="00610C28" w:rsidRDefault="006332C3" w:rsidP="006332C3">
      <w:pPr>
        <w:spacing w:after="0" w:line="240" w:lineRule="auto"/>
        <w:ind w:firstLine="567"/>
        <w:jc w:val="right"/>
        <w:rPr>
          <w:rFonts w:ascii="Times New Roman" w:hAnsi="Times New Roman"/>
          <w:b/>
          <w:sz w:val="24"/>
          <w:szCs w:val="24"/>
          <w:lang w:val="en-US"/>
        </w:rPr>
      </w:pPr>
      <w:r>
        <w:rPr>
          <w:rFonts w:ascii="Times New Roman" w:hAnsi="Times New Roman"/>
          <w:b/>
          <w:sz w:val="24"/>
          <w:szCs w:val="24"/>
          <w:lang w:val="en-US"/>
        </w:rPr>
        <w:t>Sumgayit State University</w:t>
      </w:r>
    </w:p>
    <w:p w:rsidR="006332C3" w:rsidRPr="006332C3" w:rsidRDefault="006332C3" w:rsidP="006332C3">
      <w:pPr>
        <w:spacing w:after="0" w:line="240" w:lineRule="auto"/>
        <w:ind w:firstLine="567"/>
        <w:jc w:val="right"/>
        <w:rPr>
          <w:rFonts w:ascii="Times New Roman" w:hAnsi="Times New Roman"/>
          <w:sz w:val="24"/>
          <w:szCs w:val="24"/>
          <w:lang w:val="az-Latn-AZ"/>
        </w:rPr>
      </w:pPr>
    </w:p>
    <w:p w:rsidR="00610C28" w:rsidRPr="00610C28" w:rsidRDefault="00610C28" w:rsidP="00610C28">
      <w:pPr>
        <w:pStyle w:val="1"/>
        <w:tabs>
          <w:tab w:val="left" w:pos="540"/>
        </w:tabs>
        <w:spacing w:after="0" w:line="360" w:lineRule="auto"/>
        <w:ind w:left="0"/>
        <w:jc w:val="center"/>
        <w:rPr>
          <w:rFonts w:ascii="Times New Roman" w:hAnsi="Times New Roman"/>
          <w:b/>
          <w:spacing w:val="-4"/>
          <w:sz w:val="28"/>
          <w:szCs w:val="28"/>
          <w:lang w:val="en-US"/>
        </w:rPr>
      </w:pPr>
      <w:r>
        <w:rPr>
          <w:rFonts w:ascii="Times New Roman" w:hAnsi="Times New Roman"/>
          <w:b/>
          <w:spacing w:val="-4"/>
          <w:sz w:val="28"/>
          <w:szCs w:val="28"/>
          <w:lang w:val="en-US"/>
        </w:rPr>
        <w:t>P. G. Butkov’s Interpretation of the Political Processes in the South Caucasus during the Afsharid Empire</w:t>
      </w:r>
    </w:p>
    <w:p w:rsidR="001A45C9" w:rsidRPr="001A45C9" w:rsidRDefault="001A45C9" w:rsidP="001A45C9">
      <w:pPr>
        <w:spacing w:after="0" w:line="240" w:lineRule="auto"/>
        <w:ind w:firstLine="567"/>
        <w:jc w:val="center"/>
        <w:rPr>
          <w:rFonts w:ascii="Times New Roman" w:hAnsi="Times New Roman"/>
          <w:b/>
          <w:sz w:val="24"/>
          <w:szCs w:val="24"/>
          <w:lang w:val="az-Latn-AZ"/>
        </w:rPr>
      </w:pPr>
      <w:r w:rsidRPr="001A45C9">
        <w:rPr>
          <w:rFonts w:ascii="Times New Roman" w:hAnsi="Times New Roman"/>
          <w:b/>
          <w:sz w:val="24"/>
          <w:szCs w:val="24"/>
          <w:lang w:val="az-Latn-AZ"/>
        </w:rPr>
        <w:t>Abstract</w:t>
      </w:r>
    </w:p>
    <w:p w:rsidR="001A45C9" w:rsidRPr="001A45C9" w:rsidRDefault="001A45C9" w:rsidP="001A45C9">
      <w:pPr>
        <w:spacing w:after="0" w:line="240" w:lineRule="auto"/>
        <w:ind w:firstLine="567"/>
        <w:jc w:val="both"/>
        <w:rPr>
          <w:rFonts w:ascii="Times New Roman" w:hAnsi="Times New Roman"/>
          <w:sz w:val="24"/>
          <w:szCs w:val="24"/>
          <w:lang w:val="az-Latn-AZ"/>
        </w:rPr>
      </w:pPr>
      <w:r w:rsidRPr="001A45C9">
        <w:rPr>
          <w:rFonts w:ascii="Times New Roman" w:hAnsi="Times New Roman"/>
          <w:sz w:val="24"/>
          <w:szCs w:val="24"/>
          <w:lang w:val="az-Latn-AZ"/>
        </w:rPr>
        <w:t xml:space="preserve">The first half of the eighteenth century was characterized by highly complex and contradictory developments in the political history of the South Caucasus. The decline of the Safavid Empire created a profound political vacuum, destabilizing the regional balance of power and intensifying the rivalry for dominance between the Ottoman and Russian Empires. It was under these turbulent circumstances that Nadir Shah Afshar (1736–1747) rose to power, emerging as a transformative figure whose military-political reforms and centralization policies exerted substantial influence on both the internal dynamics of the region and the broader </w:t>
      </w:r>
      <w:r w:rsidRPr="001A45C9">
        <w:rPr>
          <w:rFonts w:ascii="Times New Roman" w:hAnsi="Times New Roman"/>
          <w:sz w:val="24"/>
          <w:szCs w:val="24"/>
          <w:lang w:val="az-Latn-AZ"/>
        </w:rPr>
        <w:lastRenderedPageBreak/>
        <w:t>geopolitical environment. His military campaigns played a decisive role in reshaping the political landscape of the South Caucasus and in redefin</w:t>
      </w:r>
      <w:r>
        <w:rPr>
          <w:rFonts w:ascii="Times New Roman" w:hAnsi="Times New Roman"/>
          <w:sz w:val="24"/>
          <w:szCs w:val="24"/>
          <w:lang w:val="az-Latn-AZ"/>
        </w:rPr>
        <w:t>ing Russo-Ottoman interactions.</w:t>
      </w:r>
    </w:p>
    <w:p w:rsidR="001A45C9" w:rsidRDefault="001A45C9" w:rsidP="001A45C9">
      <w:pPr>
        <w:spacing w:after="0" w:line="240" w:lineRule="auto"/>
        <w:ind w:firstLine="567"/>
        <w:jc w:val="both"/>
        <w:rPr>
          <w:rFonts w:ascii="Times New Roman" w:hAnsi="Times New Roman"/>
          <w:sz w:val="24"/>
          <w:szCs w:val="24"/>
          <w:lang w:val="az-Latn-AZ"/>
        </w:rPr>
      </w:pPr>
      <w:r>
        <w:rPr>
          <w:rFonts w:ascii="Times New Roman" w:hAnsi="Times New Roman"/>
          <w:sz w:val="24"/>
          <w:szCs w:val="24"/>
          <w:lang w:val="az-Latn-AZ"/>
        </w:rPr>
        <w:t>P. G. Butkov’s work “</w:t>
      </w:r>
      <w:r w:rsidRPr="001A45C9">
        <w:rPr>
          <w:rFonts w:ascii="Times New Roman" w:hAnsi="Times New Roman"/>
          <w:sz w:val="24"/>
          <w:szCs w:val="24"/>
          <w:lang w:val="az-Latn-AZ"/>
        </w:rPr>
        <w:t>Materials for the New His</w:t>
      </w:r>
      <w:r>
        <w:rPr>
          <w:rFonts w:ascii="Times New Roman" w:hAnsi="Times New Roman"/>
          <w:sz w:val="24"/>
          <w:szCs w:val="24"/>
          <w:lang w:val="az-Latn-AZ"/>
        </w:rPr>
        <w:t>tory of the Caucasus, 1722–1803”</w:t>
      </w:r>
      <w:r w:rsidRPr="001A45C9">
        <w:rPr>
          <w:rFonts w:ascii="Times New Roman" w:hAnsi="Times New Roman"/>
          <w:sz w:val="24"/>
          <w:szCs w:val="24"/>
          <w:lang w:val="az-Latn-AZ"/>
        </w:rPr>
        <w:t xml:space="preserve"> provides a detailed examination of this period, analyzing the events in the context of Nadir Shah’s domestic governance and external expansionist ambitions. The present study aims to critically evaluate Butkov’s portrayal of Nadir Shah’s campaigns and their repercussions for the political configuration of the South Caucasus, to assess the extent to which his narrative corresponds with the historical realities of the era, and to determine how these accounts are interpreted and contextualized within contemporary historiography.</w:t>
      </w:r>
    </w:p>
    <w:p w:rsidR="001A45C9" w:rsidRDefault="001A45C9" w:rsidP="001A45C9">
      <w:pPr>
        <w:spacing w:after="0" w:line="240" w:lineRule="auto"/>
        <w:ind w:firstLine="567"/>
        <w:jc w:val="both"/>
        <w:rPr>
          <w:rFonts w:ascii="Times New Roman" w:hAnsi="Times New Roman"/>
          <w:i/>
          <w:sz w:val="24"/>
          <w:szCs w:val="24"/>
          <w:lang w:val="az-Latn-AZ"/>
        </w:rPr>
      </w:pPr>
      <w:r w:rsidRPr="00573B52">
        <w:rPr>
          <w:rFonts w:ascii="Times New Roman" w:hAnsi="Times New Roman"/>
          <w:i/>
          <w:sz w:val="24"/>
          <w:szCs w:val="24"/>
          <w:lang w:val="az-Latn-AZ"/>
        </w:rPr>
        <w:t>Keywords: South Caucasus, Nadir Shah Afshar, Afsharid state, geopolitical situation, military campaigns</w:t>
      </w:r>
    </w:p>
    <w:p w:rsidR="00610C28" w:rsidRPr="006332C3" w:rsidRDefault="006332C3" w:rsidP="006332C3">
      <w:pPr>
        <w:spacing w:after="0" w:line="240" w:lineRule="auto"/>
        <w:ind w:firstLine="567"/>
        <w:jc w:val="right"/>
        <w:rPr>
          <w:rFonts w:ascii="Times New Roman" w:hAnsi="Times New Roman"/>
          <w:b/>
          <w:sz w:val="24"/>
          <w:szCs w:val="24"/>
          <w:lang w:val="az-Latn-AZ"/>
        </w:rPr>
      </w:pPr>
      <w:r w:rsidRPr="006332C3">
        <w:rPr>
          <w:rFonts w:ascii="Times New Roman" w:hAnsi="Times New Roman"/>
          <w:b/>
          <w:sz w:val="24"/>
          <w:szCs w:val="24"/>
          <w:lang w:val="az-Latn-AZ"/>
        </w:rPr>
        <w:t>Эфендиева Айнура Салех</w:t>
      </w:r>
    </w:p>
    <w:p w:rsidR="006332C3" w:rsidRDefault="006332C3" w:rsidP="006332C3">
      <w:pPr>
        <w:spacing w:after="0" w:line="240" w:lineRule="auto"/>
        <w:ind w:firstLine="567"/>
        <w:jc w:val="right"/>
        <w:rPr>
          <w:rFonts w:ascii="Times New Roman" w:hAnsi="Times New Roman"/>
          <w:b/>
          <w:sz w:val="24"/>
          <w:szCs w:val="24"/>
        </w:rPr>
      </w:pPr>
      <w:r w:rsidRPr="006332C3">
        <w:rPr>
          <w:rFonts w:ascii="Times New Roman" w:hAnsi="Times New Roman"/>
          <w:b/>
          <w:sz w:val="24"/>
          <w:szCs w:val="24"/>
        </w:rPr>
        <w:t>Сумгаитский Государственный Университет</w:t>
      </w:r>
    </w:p>
    <w:p w:rsidR="006332C3" w:rsidRPr="006332C3" w:rsidRDefault="006332C3" w:rsidP="006332C3">
      <w:pPr>
        <w:spacing w:after="0" w:line="240" w:lineRule="auto"/>
        <w:ind w:firstLine="567"/>
        <w:jc w:val="right"/>
        <w:rPr>
          <w:rFonts w:ascii="Times New Roman" w:hAnsi="Times New Roman"/>
          <w:b/>
          <w:sz w:val="24"/>
          <w:szCs w:val="24"/>
          <w:lang w:val="az-Latn-AZ"/>
        </w:rPr>
      </w:pPr>
    </w:p>
    <w:p w:rsidR="00610C28" w:rsidRPr="00610C28" w:rsidRDefault="00610C28" w:rsidP="00610C28">
      <w:pPr>
        <w:pStyle w:val="1"/>
        <w:tabs>
          <w:tab w:val="left" w:pos="540"/>
        </w:tabs>
        <w:spacing w:after="0" w:line="360" w:lineRule="auto"/>
        <w:ind w:left="0"/>
        <w:jc w:val="center"/>
        <w:rPr>
          <w:rFonts w:ascii="Times New Roman" w:hAnsi="Times New Roman"/>
          <w:b/>
          <w:spacing w:val="-4"/>
          <w:sz w:val="28"/>
          <w:szCs w:val="28"/>
          <w:lang w:val="az-Latn-AZ"/>
        </w:rPr>
      </w:pPr>
      <w:r>
        <w:rPr>
          <w:rFonts w:ascii="Times New Roman" w:hAnsi="Times New Roman"/>
          <w:b/>
          <w:spacing w:val="-4"/>
          <w:sz w:val="28"/>
          <w:szCs w:val="28"/>
          <w:lang w:val="az-Latn-AZ"/>
        </w:rPr>
        <w:t>Толкование политических процессов, происходивших на Южном Кавказе в период Афшаридской империи, в исследовании П. Г. Буткова.</w:t>
      </w:r>
    </w:p>
    <w:p w:rsidR="001A45C9" w:rsidRPr="001A45C9" w:rsidRDefault="001A45C9" w:rsidP="001A45C9">
      <w:pPr>
        <w:spacing w:after="0" w:line="240" w:lineRule="auto"/>
        <w:jc w:val="center"/>
        <w:rPr>
          <w:rFonts w:ascii="Times New Roman" w:hAnsi="Times New Roman"/>
          <w:b/>
          <w:sz w:val="24"/>
          <w:szCs w:val="24"/>
          <w:lang w:val="az-Latn-AZ"/>
        </w:rPr>
      </w:pPr>
      <w:r w:rsidRPr="001A45C9">
        <w:rPr>
          <w:rFonts w:ascii="Times New Roman" w:hAnsi="Times New Roman"/>
          <w:b/>
          <w:sz w:val="24"/>
          <w:szCs w:val="24"/>
          <w:lang w:val="az-Latn-AZ"/>
        </w:rPr>
        <w:t>Аннотация</w:t>
      </w:r>
    </w:p>
    <w:p w:rsidR="001A45C9" w:rsidRPr="001A45C9" w:rsidRDefault="001A45C9" w:rsidP="001A45C9">
      <w:pPr>
        <w:spacing w:after="0" w:line="240" w:lineRule="auto"/>
        <w:ind w:firstLine="567"/>
        <w:jc w:val="both"/>
        <w:rPr>
          <w:rFonts w:ascii="Times New Roman" w:hAnsi="Times New Roman"/>
          <w:sz w:val="24"/>
          <w:szCs w:val="24"/>
          <w:lang w:val="az-Latn-AZ"/>
        </w:rPr>
      </w:pPr>
      <w:r w:rsidRPr="001A45C9">
        <w:rPr>
          <w:rFonts w:ascii="Times New Roman" w:hAnsi="Times New Roman"/>
          <w:sz w:val="24"/>
          <w:szCs w:val="24"/>
          <w:lang w:val="az-Latn-AZ"/>
        </w:rPr>
        <w:t>Первая половина XVIII века характеризовалась чрезвычайно сложными и противоречивыми процессами в политической истории Южного Кавказа. Упадок Сефевидской империи создал значительный политический вакуум, дестабилизировал региональный баланс сил и усилил соперничество за господство между Османской и Российскими империями. Именно в этих турбулентных условиях к власти пришёл Надир-шах Афшар (1736–1747), ставший преобразовательной фигурой, чьи военно-политические реформы и централизаторская политика оказали существенное влияние как на внутреннюю динамику региона, так и на более широкий геополитический контекст. Его военные походы сыграли решающую роль в переосмыслении политического ландшафта Южного Кавказа и в изменении характера</w:t>
      </w:r>
      <w:r>
        <w:rPr>
          <w:rFonts w:ascii="Times New Roman" w:hAnsi="Times New Roman"/>
          <w:sz w:val="24"/>
          <w:szCs w:val="24"/>
          <w:lang w:val="az-Latn-AZ"/>
        </w:rPr>
        <w:t xml:space="preserve"> российско-османских отношений.</w:t>
      </w:r>
    </w:p>
    <w:p w:rsidR="001A45C9" w:rsidRDefault="00573B52" w:rsidP="001A45C9">
      <w:pPr>
        <w:spacing w:after="0" w:line="240" w:lineRule="auto"/>
        <w:ind w:firstLine="567"/>
        <w:jc w:val="both"/>
        <w:rPr>
          <w:rFonts w:ascii="Times New Roman" w:hAnsi="Times New Roman"/>
          <w:sz w:val="24"/>
          <w:szCs w:val="24"/>
          <w:lang w:val="az-Latn-AZ"/>
        </w:rPr>
      </w:pPr>
      <w:r>
        <w:rPr>
          <w:rFonts w:ascii="Times New Roman" w:hAnsi="Times New Roman"/>
          <w:sz w:val="24"/>
          <w:szCs w:val="24"/>
          <w:lang w:val="az-Latn-AZ"/>
        </w:rPr>
        <w:t xml:space="preserve">Труд П. Г. Буткова </w:t>
      </w:r>
      <w:r w:rsidR="001A45C9" w:rsidRPr="001A45C9">
        <w:rPr>
          <w:rFonts w:ascii="Times New Roman" w:hAnsi="Times New Roman"/>
          <w:sz w:val="24"/>
          <w:szCs w:val="24"/>
          <w:lang w:val="az-Latn-AZ"/>
        </w:rPr>
        <w:t>«Материалы для новой истори</w:t>
      </w:r>
      <w:r>
        <w:rPr>
          <w:rFonts w:ascii="Times New Roman" w:hAnsi="Times New Roman"/>
          <w:sz w:val="24"/>
          <w:szCs w:val="24"/>
          <w:lang w:val="az-Latn-AZ"/>
        </w:rPr>
        <w:t>и Кавказа, 1722–1803»</w:t>
      </w:r>
      <w:r w:rsidR="001A45C9" w:rsidRPr="001A45C9">
        <w:rPr>
          <w:rFonts w:ascii="Times New Roman" w:hAnsi="Times New Roman"/>
          <w:sz w:val="24"/>
          <w:szCs w:val="24"/>
          <w:lang w:val="az-Latn-AZ"/>
        </w:rPr>
        <w:t xml:space="preserve"> представляет собой подробный анализ данного периода, рассматривая события в контексте внутренней политики Надир-шаха и его внешнеэкспансионистских стремлений. Цель настоящего исследования — критически оценить трактовку Бутковым военных походов Надир-шаха и их влияние на политическую конфигурацию Южного Кавказа, определить степень соответствия его повествования реальным историческим процессам эпохи, а также исследовать интерпретацию этих событий в современной историографии.</w:t>
      </w:r>
    </w:p>
    <w:p w:rsidR="001A45C9" w:rsidRPr="001A45C9" w:rsidRDefault="001A45C9" w:rsidP="001A45C9">
      <w:pPr>
        <w:spacing w:after="0" w:line="240" w:lineRule="auto"/>
        <w:ind w:firstLine="567"/>
        <w:jc w:val="both"/>
        <w:rPr>
          <w:rFonts w:ascii="Times New Roman" w:hAnsi="Times New Roman"/>
          <w:i/>
          <w:sz w:val="24"/>
          <w:szCs w:val="24"/>
          <w:lang w:val="az-Latn-AZ"/>
        </w:rPr>
      </w:pPr>
      <w:r w:rsidRPr="001A45C9">
        <w:rPr>
          <w:rFonts w:ascii="Times New Roman" w:hAnsi="Times New Roman"/>
          <w:b/>
          <w:i/>
          <w:sz w:val="24"/>
          <w:szCs w:val="24"/>
          <w:lang w:val="az-Latn-AZ"/>
        </w:rPr>
        <w:t>Ключевые слова:</w:t>
      </w:r>
      <w:r w:rsidRPr="001A45C9">
        <w:rPr>
          <w:rFonts w:ascii="Times New Roman" w:hAnsi="Times New Roman"/>
          <w:i/>
          <w:sz w:val="24"/>
          <w:szCs w:val="24"/>
          <w:lang w:val="az-Latn-AZ"/>
        </w:rPr>
        <w:t xml:space="preserve"> Южный Кавказ, Надир-шах Афшар, государство Афшаридов, геополитическая ситуация, военные походы</w:t>
      </w:r>
    </w:p>
    <w:p w:rsidR="001A45C9" w:rsidRPr="001A45C9" w:rsidRDefault="001A45C9" w:rsidP="001A45C9">
      <w:pPr>
        <w:spacing w:after="0" w:line="240" w:lineRule="auto"/>
        <w:ind w:firstLine="567"/>
        <w:jc w:val="both"/>
        <w:rPr>
          <w:rFonts w:ascii="Times New Roman" w:hAnsi="Times New Roman"/>
          <w:sz w:val="24"/>
          <w:szCs w:val="24"/>
          <w:lang w:val="az-Latn-AZ"/>
        </w:rPr>
      </w:pPr>
    </w:p>
    <w:p w:rsidR="00AE157A" w:rsidRDefault="00CF158B" w:rsidP="00AE157A">
      <w:pPr>
        <w:spacing w:after="0" w:line="360" w:lineRule="auto"/>
        <w:ind w:firstLine="567"/>
        <w:jc w:val="both"/>
        <w:rPr>
          <w:rFonts w:ascii="Times New Roman" w:hAnsi="Times New Roman"/>
          <w:sz w:val="26"/>
          <w:szCs w:val="26"/>
          <w:lang w:val="az-Latn-AZ"/>
        </w:rPr>
      </w:pPr>
      <w:r w:rsidRPr="00CF158B">
        <w:rPr>
          <w:rFonts w:ascii="Times New Roman" w:hAnsi="Times New Roman"/>
          <w:b/>
          <w:sz w:val="26"/>
          <w:szCs w:val="26"/>
          <w:lang w:val="az-Latn-AZ"/>
        </w:rPr>
        <w:t>Girış.</w:t>
      </w:r>
      <w:r>
        <w:rPr>
          <w:rFonts w:ascii="Times New Roman" w:hAnsi="Times New Roman"/>
          <w:sz w:val="26"/>
          <w:szCs w:val="26"/>
          <w:lang w:val="az-Latn-AZ"/>
        </w:rPr>
        <w:t xml:space="preserve"> </w:t>
      </w:r>
      <w:r w:rsidR="001A45C9" w:rsidRPr="001A45C9">
        <w:rPr>
          <w:rFonts w:ascii="Times New Roman" w:hAnsi="Times New Roman"/>
          <w:sz w:val="26"/>
          <w:szCs w:val="26"/>
          <w:lang w:val="az-Latn-AZ"/>
        </w:rPr>
        <w:t xml:space="preserve">Nadir xan Səfəvi dövlətinin süqutu və ölkənin geniş ərazilərinin yadelli qüvvələr tərəfindən işğal edildiyi son dərəcə mürəkkəb bir tarixi mərhələdə ölkənin taleyinə həlledici təsir göstərən şəxsiyyət kimi meydana çıxmışdı. O, hərbi-siyasi bacarığı, strateji düşüncə tərzi və təşkilatçılıq qabiliyyəti sayəsində işğal altında olan Səfəvi torpaqlarının geri qaytarılması uğrunda uzunmüddətli və ardıcıl mübarizə aparmışdı. Nadir xanın yürüşləri nəticəsində Qafqazdan tutmuş Xorasanadək uzanan </w:t>
      </w:r>
      <w:r w:rsidR="001A45C9" w:rsidRPr="001A45C9">
        <w:rPr>
          <w:rFonts w:ascii="Times New Roman" w:hAnsi="Times New Roman"/>
          <w:sz w:val="26"/>
          <w:szCs w:val="26"/>
          <w:lang w:val="az-Latn-AZ"/>
        </w:rPr>
        <w:lastRenderedPageBreak/>
        <w:t xml:space="preserve">geniş bölgələrdə yadelli işğalına son qoyulmuş, əvvəlki Səfəvi sərhədlərinin böyük bir qismi bərpa edilmişdi. Bu uğurlar təkcə ölkənin ərazi bütövlüyünün təmin olunmasına deyil, həm də onun xalq arasında siyasi nüfuzunun və legitimliyinin artmasına xidmət etmişdi. Nadir xanın hərbi zəfərləri və dövlət daxilində nizam-intizamın bərpası onu </w:t>
      </w:r>
      <w:r w:rsidR="00AE157A">
        <w:rPr>
          <w:rFonts w:ascii="Times New Roman" w:hAnsi="Times New Roman"/>
          <w:sz w:val="26"/>
          <w:szCs w:val="26"/>
          <w:lang w:val="az-Latn-AZ"/>
        </w:rPr>
        <w:t>taxt-taca iddia etmək baxımından Səfəvi şahzadələri ilə rəqabət apara biləcək qədər güclü şəxsə çevrilmiş</w:t>
      </w:r>
      <w:r w:rsidR="001A45C9" w:rsidRPr="001A45C9">
        <w:rPr>
          <w:rFonts w:ascii="Times New Roman" w:hAnsi="Times New Roman"/>
          <w:sz w:val="26"/>
          <w:szCs w:val="26"/>
          <w:lang w:val="az-Latn-AZ"/>
        </w:rPr>
        <w:t>, geniş ailə birliklərindən tutmuş tayfa başçılarına qədər müxtəlif ictimai-siyasi qüvvələrin dəstəyini təmin etmişdi.</w:t>
      </w:r>
    </w:p>
    <w:p w:rsidR="001A45C9" w:rsidRPr="00AE157A" w:rsidRDefault="001A45C9" w:rsidP="00AE157A">
      <w:pPr>
        <w:spacing w:after="0" w:line="360" w:lineRule="auto"/>
        <w:ind w:firstLine="567"/>
        <w:jc w:val="both"/>
        <w:rPr>
          <w:rFonts w:ascii="Times New Roman" w:hAnsi="Times New Roman"/>
          <w:sz w:val="26"/>
          <w:szCs w:val="26"/>
          <w:lang w:val="az-Latn-AZ"/>
        </w:rPr>
      </w:pPr>
      <w:r w:rsidRPr="001A45C9">
        <w:rPr>
          <w:rFonts w:ascii="Times New Roman" w:hAnsi="Times New Roman"/>
          <w:sz w:val="26"/>
          <w:szCs w:val="26"/>
          <w:lang w:val="az-Latn-AZ"/>
        </w:rPr>
        <w:t>1736-cı ilin yazında Nadir xan ölkənin siyasi strukturunu əsaslı şəkildə dəyişmək məqsədilə Araz və Kür çaylarının qovuşduğu Muğan düzündə möhtəşəm bir ümumimperiya qurultayı çağırdı. Bu qurultayda əyalət hakimləri, hərbi sərkərdələr, tayfa başçıları, din xadimləri və nüfuzlu zadəganlar iştirak edirdilər. Qurultayda Nadir xanın dövlət idarəçiliyi sahəsində fəaliyyəti, həyata keçirdiyi hərbi islahatlar və ölkəni dağınıq vəziyyətdən çıxarmaq sahəsində qazandığı nailiyyətlər geniş şəkildə müzakirə olundu. Nəticədə Nadir xan yekdilliklə şah elan olundu və bununla da Səfəvi sülaləsinin zəifləyərək faktiki olaraq fəaliyyətini dayandırdığı bir şəraitdə yeni bir imperiyanın — Əfşarlar dövlətinin — əsası qoyuldu. Bu hadisə həm İranın daxili siyasi tarixində, həm də Cənubi Qafqaz və Yaxın Şərqin geosiyasi mənzərəsində yeni bir mərhələnin başlanğıcı kimi qiymətləndirilir.</w:t>
      </w:r>
    </w:p>
    <w:p w:rsidR="00E2622E" w:rsidRPr="00E2622E" w:rsidRDefault="00CF158B" w:rsidP="001409FB">
      <w:pPr>
        <w:spacing w:after="0" w:line="360" w:lineRule="auto"/>
        <w:ind w:firstLine="567"/>
        <w:jc w:val="both"/>
        <w:rPr>
          <w:rFonts w:ascii="Times New Roman" w:hAnsi="Times New Roman"/>
          <w:sz w:val="24"/>
          <w:szCs w:val="24"/>
          <w:lang w:val="az-Latn-AZ"/>
        </w:rPr>
      </w:pPr>
      <w:r w:rsidRPr="00CF158B">
        <w:rPr>
          <w:rFonts w:ascii="Times New Roman" w:hAnsi="Times New Roman"/>
          <w:b/>
          <w:sz w:val="24"/>
          <w:szCs w:val="24"/>
          <w:lang w:val="az-Latn-AZ"/>
        </w:rPr>
        <w:t>Əsas mətn:</w:t>
      </w:r>
      <w:r w:rsidR="00E2622E" w:rsidRPr="00E2622E">
        <w:rPr>
          <w:lang w:val="az-Latn-AZ"/>
        </w:rPr>
        <w:t xml:space="preserve"> </w:t>
      </w:r>
      <w:r w:rsidR="00E2622E" w:rsidRPr="00E2622E">
        <w:rPr>
          <w:rFonts w:ascii="Times New Roman" w:hAnsi="Times New Roman"/>
          <w:sz w:val="24"/>
          <w:szCs w:val="24"/>
          <w:lang w:val="az-Latn-AZ"/>
        </w:rPr>
        <w:t>Nadir şah 1736–1747-ci illər arasında hakimiyyətdə olduğu dövrdə həyata keçirdiyi xarici siyasət vasitəsilə Səfəvilərdən daha geniş ərazilərə sahib olmağı hədəfləmişdir. Bu məqsədə nail olmaq üçün o, ölkə daxilində hələ də köçəri həyat tərzi sürən böyük tayfa birliklərini özünə tabe etmişdir. Hərbi yürüşlər zamanı ələ keçirilən qənimətin bir hissəsini tayfa başçılarına verərək onların mövqelərini möhkəmlə</w:t>
      </w:r>
      <w:r w:rsidR="001409FB">
        <w:rPr>
          <w:rFonts w:ascii="Times New Roman" w:hAnsi="Times New Roman"/>
          <w:sz w:val="24"/>
          <w:szCs w:val="24"/>
          <w:lang w:val="az-Latn-AZ"/>
        </w:rPr>
        <w:t xml:space="preserve">ndirmişdir. </w:t>
      </w:r>
      <w:r w:rsidR="001409FB" w:rsidRPr="001409FB">
        <w:rPr>
          <w:rFonts w:ascii="Times New Roman" w:hAnsi="Times New Roman"/>
          <w:sz w:val="24"/>
          <w:szCs w:val="24"/>
          <w:lang w:val="az-Latn-AZ"/>
        </w:rPr>
        <w:t>Qənimətin əsas hissəsi əsgərlər arasında bölüşdürülmüş və bununla onların döyüş üçün lazım olan ləvazimatla tə</w:t>
      </w:r>
      <w:r w:rsidR="001409FB">
        <w:rPr>
          <w:rFonts w:ascii="Times New Roman" w:hAnsi="Times New Roman"/>
          <w:sz w:val="24"/>
          <w:szCs w:val="24"/>
          <w:lang w:val="az-Latn-AZ"/>
        </w:rPr>
        <w:t xml:space="preserve">minatı yaxşılaşdırılmışdır. </w:t>
      </w:r>
      <w:r w:rsidR="00E2622E" w:rsidRPr="00E2622E">
        <w:rPr>
          <w:rFonts w:ascii="Times New Roman" w:hAnsi="Times New Roman"/>
          <w:sz w:val="24"/>
          <w:szCs w:val="24"/>
          <w:lang w:val="az-Latn-AZ"/>
        </w:rPr>
        <w:t>Çünki mümkün daxili üsyanların qarşısının alınması və fəthlərin uğuru birbaşa ordunun gücündən asılı idi.</w:t>
      </w:r>
      <w:r w:rsidR="00E2622E" w:rsidRPr="00E2622E">
        <w:rPr>
          <w:rFonts w:ascii="Times New Roman" w:hAnsi="Times New Roman"/>
          <w:b/>
          <w:sz w:val="24"/>
          <w:szCs w:val="24"/>
          <w:lang w:val="az-Latn-AZ"/>
        </w:rPr>
        <w:t xml:space="preserve"> </w:t>
      </w:r>
      <w:r w:rsidR="00E2622E" w:rsidRPr="00E2622E">
        <w:rPr>
          <w:rFonts w:ascii="Times New Roman" w:hAnsi="Times New Roman"/>
          <w:sz w:val="24"/>
          <w:szCs w:val="24"/>
          <w:lang w:val="az-Latn-AZ"/>
        </w:rPr>
        <w:t>1735–1738-ci illər arasında üsyan qaldırmış Baxtiyari tayfaları da məhz intizamlı və güclü ordu vasitəsilə itaətə gətirilmişdir</w:t>
      </w:r>
      <w:r w:rsidR="00E2622E">
        <w:rPr>
          <w:rFonts w:ascii="Times New Roman" w:hAnsi="Times New Roman"/>
          <w:sz w:val="24"/>
          <w:szCs w:val="24"/>
          <w:lang w:val="az-Latn-AZ"/>
        </w:rPr>
        <w:t xml:space="preserve"> (Yılmaz</w:t>
      </w:r>
      <w:r w:rsidR="00D969DC">
        <w:rPr>
          <w:rFonts w:ascii="Times New Roman" w:hAnsi="Times New Roman"/>
          <w:sz w:val="24"/>
          <w:szCs w:val="24"/>
          <w:lang w:val="az-Latn-AZ"/>
        </w:rPr>
        <w:t>, 2012,</w:t>
      </w:r>
      <w:r w:rsidR="00E2622E">
        <w:rPr>
          <w:rFonts w:ascii="Times New Roman" w:hAnsi="Times New Roman"/>
          <w:sz w:val="24"/>
          <w:szCs w:val="24"/>
          <w:lang w:val="az-Latn-AZ"/>
        </w:rPr>
        <w:t xml:space="preserve"> s. 148)</w:t>
      </w:r>
      <w:r w:rsidR="00E2622E" w:rsidRPr="00E2622E">
        <w:rPr>
          <w:rFonts w:ascii="Times New Roman" w:hAnsi="Times New Roman"/>
          <w:sz w:val="24"/>
          <w:szCs w:val="24"/>
          <w:lang w:val="az-Latn-AZ"/>
        </w:rPr>
        <w:t>.</w:t>
      </w:r>
    </w:p>
    <w:p w:rsidR="0019510E" w:rsidRPr="00832FE1" w:rsidRDefault="001409FB" w:rsidP="001409FB">
      <w:pPr>
        <w:spacing w:after="0" w:line="360" w:lineRule="auto"/>
        <w:ind w:firstLine="567"/>
        <w:jc w:val="both"/>
        <w:rPr>
          <w:rFonts w:ascii="Times New Roman" w:hAnsi="Times New Roman"/>
          <w:sz w:val="24"/>
          <w:szCs w:val="24"/>
          <w:lang w:val="az-Latn-AZ"/>
        </w:rPr>
      </w:pPr>
      <w:r w:rsidRPr="001409FB">
        <w:rPr>
          <w:rFonts w:ascii="Times New Roman" w:hAnsi="Times New Roman"/>
          <w:sz w:val="24"/>
          <w:szCs w:val="24"/>
          <w:lang w:val="az-Latn-AZ"/>
        </w:rPr>
        <w:t>Rus burjua tarixçisi P. Q. Butkovun qeyd etdiyinə görə, Nadir şah Osmanlı imperiyası ilə müharibəni uğurla yekunlaşdırdıqdan sonra bir il ərzində dövlət idarəçiliyinin möhkəmləndirilməsi, ordunun yenidən təşkili və yeni hərbi-strateji hədəflərin müəyyənləşdirilməsi istiqamətində genişmiqyaslı tədbirlər həyata keç</w:t>
      </w:r>
      <w:r>
        <w:rPr>
          <w:rFonts w:ascii="Times New Roman" w:hAnsi="Times New Roman"/>
          <w:sz w:val="24"/>
          <w:szCs w:val="24"/>
          <w:lang w:val="az-Latn-AZ"/>
        </w:rPr>
        <w:t>irmişdir</w:t>
      </w:r>
      <w:r w:rsidRPr="001409FB">
        <w:rPr>
          <w:rFonts w:ascii="Times New Roman" w:hAnsi="Times New Roman"/>
          <w:sz w:val="24"/>
          <w:szCs w:val="24"/>
          <w:lang w:val="az-Latn-AZ"/>
        </w:rPr>
        <w:t xml:space="preserve"> </w:t>
      </w:r>
      <w:r w:rsidR="0019510E" w:rsidRPr="00832FE1">
        <w:rPr>
          <w:rFonts w:ascii="Times New Roman" w:hAnsi="Times New Roman"/>
          <w:sz w:val="24"/>
          <w:szCs w:val="24"/>
          <w:lang w:val="az-Latn-AZ"/>
        </w:rPr>
        <w:t>(</w:t>
      </w:r>
      <w:r w:rsidR="00146402">
        <w:rPr>
          <w:rFonts w:ascii="Times New Roman" w:hAnsi="Times New Roman"/>
          <w:sz w:val="24"/>
          <w:szCs w:val="24"/>
          <w:lang w:val="az-Latn-AZ"/>
        </w:rPr>
        <w:t xml:space="preserve">Бутков, 1869, ч. I, c. </w:t>
      </w:r>
      <w:r w:rsidR="0019510E" w:rsidRPr="00832FE1">
        <w:rPr>
          <w:rFonts w:ascii="Times New Roman" w:hAnsi="Times New Roman"/>
          <w:sz w:val="24"/>
          <w:szCs w:val="24"/>
          <w:lang w:val="az-Latn-AZ"/>
        </w:rPr>
        <w:t>207).</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lastRenderedPageBreak/>
        <w:t xml:space="preserve">Butkovun qeyd etdiyinə görə, Nadir şah Osmanlı dövləti ilə sülh razılaşmasına nail olduqdan sonra xarici siyasət fəaliyyətində yeni istiqamətlər müəyyənləşdirməyə başlamışdır. Müəllif yazır “ </w:t>
      </w:r>
      <w:r w:rsidRPr="00832FE1">
        <w:rPr>
          <w:rFonts w:ascii="Times New Roman" w:hAnsi="Times New Roman"/>
          <w:i/>
          <w:sz w:val="24"/>
          <w:szCs w:val="24"/>
          <w:lang w:val="az-Latn-AZ"/>
        </w:rPr>
        <w:t>O, ələ keçirdiyi hakimiyyəti yalnız daim onun ətrafında cəmlənmiş və müxtəlif bərbər tay</w:t>
      </w:r>
      <w:r w:rsidR="001409FB">
        <w:rPr>
          <w:rFonts w:ascii="Times New Roman" w:hAnsi="Times New Roman"/>
          <w:i/>
          <w:sz w:val="24"/>
          <w:szCs w:val="24"/>
          <w:lang w:val="az-Latn-AZ"/>
        </w:rPr>
        <w:t>falar</w:t>
      </w:r>
      <w:r w:rsidRPr="00832FE1">
        <w:rPr>
          <w:rFonts w:ascii="Times New Roman" w:hAnsi="Times New Roman"/>
          <w:i/>
          <w:sz w:val="24"/>
          <w:szCs w:val="24"/>
          <w:lang w:val="az-Latn-AZ"/>
        </w:rPr>
        <w:t>dan toplanmış hərbi qüvvələrin dayağı hesabına saxlaya bilərdi. Bu ordunun mövcudluğunun təmin edilməsi isə ancaq onların mütəmadi olaraq müəyyən hədəflərə qarşı yönləndirilən hərbi əməliyyatlarda iştirak etməsi və əldə olunacaq qənimət hesabına saxlanılması ilə mümkün olurdu</w:t>
      </w:r>
      <w:r w:rsidR="00BC762B">
        <w:rPr>
          <w:rFonts w:ascii="Times New Roman" w:hAnsi="Times New Roman"/>
          <w:sz w:val="24"/>
          <w:szCs w:val="24"/>
          <w:lang w:val="az-Latn-AZ"/>
        </w:rPr>
        <w:t>” (</w:t>
      </w:r>
      <w:r w:rsidR="00146402">
        <w:rPr>
          <w:rFonts w:ascii="Times New Roman" w:hAnsi="Times New Roman"/>
          <w:sz w:val="24"/>
          <w:szCs w:val="24"/>
          <w:lang w:val="az-Latn-AZ"/>
        </w:rPr>
        <w:t xml:space="preserve">Бутков, 1869, ч. I, c. </w:t>
      </w:r>
      <w:r w:rsidR="00BC762B">
        <w:rPr>
          <w:rFonts w:ascii="Times New Roman" w:hAnsi="Times New Roman"/>
          <w:sz w:val="24"/>
          <w:szCs w:val="24"/>
          <w:lang w:val="az-Latn-AZ"/>
        </w:rPr>
        <w:t>207-208)</w:t>
      </w:r>
      <w:r w:rsidRPr="00832FE1">
        <w:rPr>
          <w:rFonts w:ascii="Times New Roman" w:hAnsi="Times New Roman"/>
          <w:sz w:val="24"/>
          <w:szCs w:val="24"/>
          <w:lang w:val="az-Latn-AZ"/>
        </w:rPr>
        <w:t xml:space="preserve">. </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 xml:space="preserve">Bu vaxt Qəndəhar əfqanlarının üsyanı və onların Moğol imperiyasının hökmdarı Məhəmməd tərəfindən dəstəklənməsi Nadir şahın diqqətini cənuba yönəltdi. 1738-ci ildə o, böyük hərbi qüvvə ilə Xorasana yürüş etdi, Qəndəhar qalasını ələ keçirdi və üsyanı amansızcasına yatırdı. </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Nadir şah Qəndəharın mühasirəsi zamanı Dehlidəki Məhəmməd şahın yanına elçi göndərərək Əfqanıstandan Hindistan sərhədinə sığınan qaçqınların qəbul edilməməsini tələb etmişdi. Lakin Məhəmməd şah bu xəbərdarlığa məhəl qoymamış və müvafiq göstəriş verməmişdi. İkinci elçidən də nəticə əldə olunmadıqda, Nadir şah Əli Mərdan xan Şamlunu eyni tələblə Dehliyə göndərmiş, lakin bu dəfə də xəbərdarlıq nəzərə alınmamış, hətta elçi həbs edilmişdi. Məhəmməd şahın bu etinasızlığının əsas səbəbi, Nadirin Qəndahar kimi möhkəm istehkamı ələ keçirə bilməyəcəyi və bundan dolayı Hindistana irəliləyə bilməyəcəyi qənaə</w:t>
      </w:r>
      <w:r w:rsidR="00D969DC">
        <w:rPr>
          <w:rFonts w:ascii="Times New Roman" w:hAnsi="Times New Roman"/>
          <w:sz w:val="24"/>
          <w:szCs w:val="24"/>
          <w:lang w:val="az-Latn-AZ"/>
        </w:rPr>
        <w:t xml:space="preserve">ti idi </w:t>
      </w:r>
      <w:r w:rsidR="00BC762B">
        <w:rPr>
          <w:rFonts w:ascii="Times New Roman" w:hAnsi="Times New Roman"/>
          <w:sz w:val="24"/>
          <w:szCs w:val="24"/>
          <w:lang w:val="az-Latn-AZ"/>
        </w:rPr>
        <w:t>(</w:t>
      </w:r>
      <w:r w:rsidR="00D969DC">
        <w:rPr>
          <w:rFonts w:ascii="Times New Roman" w:hAnsi="Times New Roman"/>
          <w:sz w:val="24"/>
          <w:szCs w:val="24"/>
          <w:lang w:val="az-Latn-AZ"/>
        </w:rPr>
        <w:t>Yılmaz, 2012</w:t>
      </w:r>
      <w:r w:rsidR="00BC762B">
        <w:rPr>
          <w:rFonts w:ascii="Times New Roman" w:hAnsi="Times New Roman"/>
          <w:sz w:val="24"/>
          <w:szCs w:val="24"/>
          <w:lang w:val="az-Latn-AZ"/>
        </w:rPr>
        <w:t>, s. 155-156).</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Butkov Nadir şahın 60 minlik ordu ilə Hindistan istiqamətində hərəkətə başladığını, 1739-cu ilin yanvarında İndus çayını keçərək, Moğol imperiyasının paytaxtı Dehlini mühasirəyə aldı</w:t>
      </w:r>
      <w:r w:rsidR="001409FB">
        <w:rPr>
          <w:rFonts w:ascii="Times New Roman" w:hAnsi="Times New Roman"/>
          <w:sz w:val="24"/>
          <w:szCs w:val="24"/>
          <w:lang w:val="az-Latn-AZ"/>
        </w:rPr>
        <w:t>ğını</w:t>
      </w:r>
      <w:r w:rsidRPr="00832FE1">
        <w:rPr>
          <w:rFonts w:ascii="Times New Roman" w:hAnsi="Times New Roman"/>
          <w:sz w:val="24"/>
          <w:szCs w:val="24"/>
          <w:lang w:val="az-Latn-AZ"/>
        </w:rPr>
        <w:t xml:space="preserve"> və qısa müddət ərzində şəhəri ələ keçirdiyini yazır [Butkov, c. I, s. 208]. Lakin digər mənbələrin verdiyi məlumata əsasən, Moğol imperiyası qoşunları Nadir şahın irəliləyişinin qarşısını almaq məqsədilə Dehliyə təxminən 75 mil məsafədə yerləşən Karnal səmtində toplanmış və burada həlledici hərbi toqquşma baş vermişdir. Karnal döyüşündə moğol qüvvələrinin məğlubiyyətindən sonra Nadir şah Məhəmməd şahı da müşayiət etməklə 20 mart 1739-cu il tarixində Dehliyə</w:t>
      </w:r>
      <w:r w:rsidR="00BC762B">
        <w:rPr>
          <w:rFonts w:ascii="Times New Roman" w:hAnsi="Times New Roman"/>
          <w:sz w:val="24"/>
          <w:szCs w:val="24"/>
          <w:lang w:val="az-Latn-AZ"/>
        </w:rPr>
        <w:t xml:space="preserve"> daxil olmuşdur (</w:t>
      </w:r>
      <w:r w:rsidRPr="00832FE1">
        <w:rPr>
          <w:rFonts w:ascii="Times New Roman" w:hAnsi="Times New Roman"/>
          <w:sz w:val="24"/>
          <w:szCs w:val="24"/>
          <w:lang w:val="az-Latn-AZ"/>
        </w:rPr>
        <w:t>Aksvörti,</w:t>
      </w:r>
      <w:r w:rsidR="00D969DC">
        <w:rPr>
          <w:rFonts w:ascii="Times New Roman" w:hAnsi="Times New Roman"/>
          <w:sz w:val="24"/>
          <w:szCs w:val="24"/>
          <w:lang w:val="az-Latn-AZ"/>
        </w:rPr>
        <w:t xml:space="preserve"> 2018,</w:t>
      </w:r>
      <w:r w:rsidRPr="00832FE1">
        <w:rPr>
          <w:rFonts w:ascii="Times New Roman" w:hAnsi="Times New Roman"/>
          <w:sz w:val="24"/>
          <w:szCs w:val="24"/>
          <w:lang w:val="az-Latn-AZ"/>
        </w:rPr>
        <w:t xml:space="preserve"> s. 258–265</w:t>
      </w:r>
      <w:r w:rsidR="00BC762B">
        <w:rPr>
          <w:rFonts w:ascii="Times New Roman" w:hAnsi="Times New Roman"/>
          <w:sz w:val="24"/>
          <w:szCs w:val="24"/>
          <w:lang w:val="az-Latn-AZ"/>
        </w:rPr>
        <w:t>)</w:t>
      </w:r>
      <w:r w:rsidRPr="00832FE1">
        <w:rPr>
          <w:rFonts w:ascii="Times New Roman" w:hAnsi="Times New Roman"/>
          <w:sz w:val="24"/>
          <w:szCs w:val="24"/>
          <w:lang w:val="az-Latn-AZ"/>
        </w:rPr>
        <w:t>.</w:t>
      </w:r>
    </w:p>
    <w:p w:rsidR="0019510E" w:rsidRPr="00832FE1" w:rsidRDefault="0019510E" w:rsidP="001409FB">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Butkovun verdiyi məlumata əsasən, Dehlidə baş vermiş qarışıqlıq zamanı 200 mindən artıq insan həlak olmuş, şəhər isə sistemli şəkildə talan edilm</w:t>
      </w:r>
      <w:r w:rsidR="001409FB">
        <w:rPr>
          <w:rFonts w:ascii="Times New Roman" w:hAnsi="Times New Roman"/>
          <w:sz w:val="24"/>
          <w:szCs w:val="24"/>
          <w:lang w:val="az-Latn-AZ"/>
        </w:rPr>
        <w:t xml:space="preserve">işdi. </w:t>
      </w:r>
      <w:r w:rsidR="001409FB" w:rsidRPr="001409FB">
        <w:rPr>
          <w:rFonts w:ascii="Times New Roman" w:hAnsi="Times New Roman"/>
          <w:sz w:val="24"/>
          <w:szCs w:val="24"/>
          <w:lang w:val="az-Latn-AZ"/>
        </w:rPr>
        <w:t>Nadir şah, Moğol hökmdarı ilə özünün müəyyən etdiyi şərtlər əsasında sülh müqaviləsi imzalamış və siyasi əlaqələri möhkəmləndirmək məqsədilə oğullarından birinin Məhəmməd şahın qızı ilə evlənməsini tə</w:t>
      </w:r>
      <w:r w:rsidR="001409FB">
        <w:rPr>
          <w:rFonts w:ascii="Times New Roman" w:hAnsi="Times New Roman"/>
          <w:sz w:val="24"/>
          <w:szCs w:val="24"/>
          <w:lang w:val="az-Latn-AZ"/>
        </w:rPr>
        <w:t>min etmişdir.</w:t>
      </w:r>
      <w:r w:rsidRPr="00832FE1">
        <w:rPr>
          <w:rFonts w:ascii="Times New Roman" w:hAnsi="Times New Roman"/>
          <w:sz w:val="24"/>
          <w:szCs w:val="24"/>
          <w:lang w:val="az-Latn-AZ"/>
        </w:rPr>
        <w:t xml:space="preserve"> Müəllif bu yürüş nəticəsində Nadir şah</w:t>
      </w:r>
      <w:r w:rsidR="001409FB">
        <w:rPr>
          <w:rFonts w:ascii="Times New Roman" w:hAnsi="Times New Roman"/>
          <w:sz w:val="24"/>
          <w:szCs w:val="24"/>
          <w:lang w:val="az-Latn-AZ"/>
        </w:rPr>
        <w:t>ın</w:t>
      </w:r>
      <w:r w:rsidRPr="00832FE1">
        <w:rPr>
          <w:rFonts w:ascii="Times New Roman" w:hAnsi="Times New Roman"/>
          <w:sz w:val="24"/>
          <w:szCs w:val="24"/>
          <w:lang w:val="az-Latn-AZ"/>
        </w:rPr>
        <w:t xml:space="preserve"> Hindistanın “hesabsız xəzinələri ilə” geri döndüyünü qeyd edir. Butkov yazır: “</w:t>
      </w:r>
      <w:r w:rsidR="00612CB5">
        <w:rPr>
          <w:rFonts w:ascii="Times New Roman" w:hAnsi="Times New Roman"/>
          <w:i/>
          <w:sz w:val="24"/>
          <w:szCs w:val="24"/>
          <w:lang w:val="az-Latn-AZ"/>
        </w:rPr>
        <w:t>Mi</w:t>
      </w:r>
      <w:r w:rsidRPr="00832FE1">
        <w:rPr>
          <w:rFonts w:ascii="Times New Roman" w:hAnsi="Times New Roman"/>
          <w:i/>
          <w:sz w:val="24"/>
          <w:szCs w:val="24"/>
          <w:lang w:val="az-Latn-AZ"/>
        </w:rPr>
        <w:t>lotun qeyd etdiyinə görə, əldə olunan xəzinənin dəyəri təqribə</w:t>
      </w:r>
      <w:r w:rsidR="00832FE1">
        <w:rPr>
          <w:rFonts w:ascii="Times New Roman" w:hAnsi="Times New Roman"/>
          <w:i/>
          <w:sz w:val="24"/>
          <w:szCs w:val="24"/>
          <w:lang w:val="az-Latn-AZ"/>
        </w:rPr>
        <w:t>n 1</w:t>
      </w:r>
      <w:r w:rsidRPr="00832FE1">
        <w:rPr>
          <w:rFonts w:ascii="Times New Roman" w:hAnsi="Times New Roman"/>
          <w:i/>
          <w:sz w:val="24"/>
          <w:szCs w:val="24"/>
          <w:lang w:val="az-Latn-AZ"/>
        </w:rPr>
        <w:t xml:space="preserve">800 milyon rubl təşkil etmişdir. Digər tədqiqatçılar Nadir şahın Hindistandan </w:t>
      </w:r>
      <w:r w:rsidRPr="00832FE1">
        <w:rPr>
          <w:rFonts w:ascii="Times New Roman" w:hAnsi="Times New Roman"/>
          <w:i/>
          <w:sz w:val="24"/>
          <w:szCs w:val="24"/>
          <w:lang w:val="az-Latn-AZ"/>
        </w:rPr>
        <w:lastRenderedPageBreak/>
        <w:t>çıxardığı sərvətlərin dəyərinin təxminən 85 milyon funt-sterlinqə bərabər olduğunu, əlavə olaraq, 1000 fil, 7000 at, 10 min dəvə, eləcə də Hindistandan İrana köçürülən çoxsaylı zərgərlər, sənətkarlar və digər peşə sahibləri bu sərvətin əsas tərkib hissəsini təşkil etdiyini bildirirlər. Ümumən tədqiqatçılar arasında hökm sürən yekdil qənaət ondan ibarətdir ki, Nadir şah Hindistandan misilsiz miqyasda xəzinə əldə etmişdir</w:t>
      </w:r>
      <w:r w:rsidR="00BC762B">
        <w:rPr>
          <w:rFonts w:ascii="Times New Roman" w:hAnsi="Times New Roman"/>
          <w:sz w:val="24"/>
          <w:szCs w:val="24"/>
          <w:lang w:val="az-Latn-AZ"/>
        </w:rPr>
        <w:t>”  (</w:t>
      </w:r>
      <w:r w:rsidR="00146402">
        <w:rPr>
          <w:rFonts w:ascii="Times New Roman" w:hAnsi="Times New Roman"/>
          <w:sz w:val="24"/>
          <w:szCs w:val="24"/>
          <w:lang w:val="az-Latn-AZ"/>
        </w:rPr>
        <w:t>Бутков, 1869, ч. I, c.</w:t>
      </w:r>
      <w:r w:rsidR="00BC762B">
        <w:rPr>
          <w:rFonts w:ascii="Times New Roman" w:hAnsi="Times New Roman"/>
          <w:sz w:val="24"/>
          <w:szCs w:val="24"/>
          <w:lang w:val="az-Latn-AZ"/>
        </w:rPr>
        <w:t xml:space="preserve"> 208)</w:t>
      </w:r>
      <w:r w:rsidRPr="00832FE1">
        <w:rPr>
          <w:rFonts w:ascii="Times New Roman" w:hAnsi="Times New Roman"/>
          <w:sz w:val="24"/>
          <w:szCs w:val="24"/>
          <w:lang w:val="az-Latn-AZ"/>
        </w:rPr>
        <w:t>.</w:t>
      </w:r>
    </w:p>
    <w:p w:rsidR="00AD3E6A" w:rsidRDefault="0019510E" w:rsidP="00AD3E6A">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Eyni zamanda, Butkov bu hadisənin geosiyasi nəticələrinə də diqqət çə</w:t>
      </w:r>
      <w:r w:rsidR="001409FB">
        <w:rPr>
          <w:rFonts w:ascii="Times New Roman" w:hAnsi="Times New Roman"/>
          <w:sz w:val="24"/>
          <w:szCs w:val="24"/>
          <w:lang w:val="az-Latn-AZ"/>
        </w:rPr>
        <w:t>kir. O</w:t>
      </w:r>
      <w:r w:rsidRPr="00832FE1">
        <w:rPr>
          <w:rFonts w:ascii="Times New Roman" w:hAnsi="Times New Roman"/>
          <w:sz w:val="24"/>
          <w:szCs w:val="24"/>
          <w:lang w:val="az-Latn-AZ"/>
        </w:rPr>
        <w:t xml:space="preserve">, qeyd edir ki, Nadir şahın Hindistan yürüşü regionda siyasi sabitliyi pozmaqla bərabər, Avropa dövlətlərinin, xüsusilə İngiltərənin mövqeyini möhkəmləndirmişdi. </w:t>
      </w:r>
      <w:r w:rsidR="00AD3E6A" w:rsidRPr="00AD3E6A">
        <w:rPr>
          <w:rFonts w:ascii="Times New Roman" w:hAnsi="Times New Roman"/>
          <w:sz w:val="24"/>
          <w:szCs w:val="24"/>
          <w:lang w:val="az-Latn-AZ"/>
        </w:rPr>
        <w:t>Belə ki, Nadirin hərbi kampaniyalarının yaratdığı güc boşluğu və Moğol hakimiyyətinin zəifləməsi nəticəsində</w:t>
      </w:r>
      <w:r w:rsidR="00403B3D">
        <w:rPr>
          <w:rFonts w:ascii="Times New Roman" w:hAnsi="Times New Roman"/>
          <w:sz w:val="24"/>
          <w:szCs w:val="24"/>
          <w:lang w:val="az-Latn-AZ"/>
        </w:rPr>
        <w:t xml:space="preserve"> ingilislər</w:t>
      </w:r>
      <w:r w:rsidR="00AD3E6A" w:rsidRPr="00AD3E6A">
        <w:rPr>
          <w:rFonts w:ascii="Times New Roman" w:hAnsi="Times New Roman"/>
          <w:sz w:val="24"/>
          <w:szCs w:val="24"/>
          <w:lang w:val="az-Latn-AZ"/>
        </w:rPr>
        <w:t xml:space="preserve"> Benqal bölgəsini ələ keçirmək imkanına malik olmuşdur</w:t>
      </w:r>
      <w:r w:rsidR="001409FB">
        <w:rPr>
          <w:rFonts w:ascii="Times New Roman" w:hAnsi="Times New Roman"/>
          <w:sz w:val="24"/>
          <w:szCs w:val="24"/>
          <w:lang w:val="az-Latn-AZ"/>
        </w:rPr>
        <w:t xml:space="preserve"> (Бутков, 1869, ч. I, c. 208).</w:t>
      </w:r>
      <w:r w:rsidR="00AD3E6A" w:rsidRPr="00AD3E6A">
        <w:rPr>
          <w:rFonts w:ascii="Times New Roman" w:hAnsi="Times New Roman"/>
          <w:sz w:val="24"/>
          <w:szCs w:val="24"/>
          <w:lang w:val="az-Latn-AZ"/>
        </w:rPr>
        <w:t>.</w:t>
      </w:r>
    </w:p>
    <w:p w:rsidR="0019510E" w:rsidRPr="00832FE1" w:rsidRDefault="0019510E" w:rsidP="00AD3E6A">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Butkovun məlumatına görə, Nadir şah səfərdən geri dönərkən onun topladığı böyük miqdardakı xəzinənin əhəmiyyətli hissəsi Maratx dəstələrinin quldur basqınları nəticəsində qarət edilmiş, bir hissəsi öz əsgərləri tərəfindən mənimsənilmişdir. Bundan əlavə, həmin sərvətin müəyyən bir qismi çay keçidləri zamanı itkiyə mə</w:t>
      </w:r>
      <w:r w:rsidR="00BC762B">
        <w:rPr>
          <w:rFonts w:ascii="Times New Roman" w:hAnsi="Times New Roman"/>
          <w:sz w:val="24"/>
          <w:szCs w:val="24"/>
          <w:lang w:val="az-Latn-AZ"/>
        </w:rPr>
        <w:t>ruz qalmışdır (</w:t>
      </w:r>
      <w:r w:rsidR="00146402">
        <w:rPr>
          <w:rFonts w:ascii="Times New Roman" w:hAnsi="Times New Roman"/>
          <w:sz w:val="24"/>
          <w:szCs w:val="24"/>
          <w:lang w:val="az-Latn-AZ"/>
        </w:rPr>
        <w:t xml:space="preserve">Бутков, 1869, ч. I, c. </w:t>
      </w:r>
      <w:r w:rsidR="00BC762B">
        <w:rPr>
          <w:rFonts w:ascii="Times New Roman" w:hAnsi="Times New Roman"/>
          <w:sz w:val="24"/>
          <w:szCs w:val="24"/>
          <w:lang w:val="az-Latn-AZ"/>
        </w:rPr>
        <w:t>208)</w:t>
      </w:r>
      <w:r w:rsidRPr="00832FE1">
        <w:rPr>
          <w:rFonts w:ascii="Times New Roman" w:hAnsi="Times New Roman"/>
          <w:sz w:val="24"/>
          <w:szCs w:val="24"/>
          <w:lang w:val="az-Latn-AZ"/>
        </w:rPr>
        <w:t>. Buna bənzər məlumatı Aksvörti də vermişdi: “</w:t>
      </w:r>
      <w:r w:rsidRPr="00AD3E6A">
        <w:rPr>
          <w:rFonts w:ascii="Times New Roman" w:hAnsi="Times New Roman"/>
          <w:i/>
          <w:sz w:val="24"/>
          <w:szCs w:val="24"/>
          <w:lang w:val="az-Latn-AZ"/>
        </w:rPr>
        <w:t>Çinab çayını keçən zaman körpünün dəmir kəndirləri qırılmış, su qayıqlara dolmuş və bir hissə əsgər çaya düşərək boğulmuşdur. Hadisədən sonra qayıqlar, sallalar, canlı qüvvə və minik heyvanlarının nizama salınması tələb edilmiş, bu isə səfərin müddətini uzatmışdır. Nadir şah adamlarının və daşıdıqları yüklərin yoxlanılmasını əmr etmiş, hər kəsin müəyyən olunmuş miqdardan artıq qənimət mənimsəməməsi barədə xəbərdarlıq etmişdir; buna baxmayaraq, bəzi hərbçilər oğurladıqları qənimətləri torpağa basdırmaq və ya çaya atmaq yolunu seçmişdi</w:t>
      </w:r>
      <w:r w:rsidR="00BC762B">
        <w:rPr>
          <w:rFonts w:ascii="Times New Roman" w:hAnsi="Times New Roman"/>
          <w:sz w:val="24"/>
          <w:szCs w:val="24"/>
          <w:lang w:val="az-Latn-AZ"/>
        </w:rPr>
        <w:t>” (</w:t>
      </w:r>
      <w:r w:rsidRPr="00832FE1">
        <w:rPr>
          <w:rFonts w:ascii="Times New Roman" w:hAnsi="Times New Roman"/>
          <w:sz w:val="24"/>
          <w:szCs w:val="24"/>
          <w:lang w:val="az-Latn-AZ"/>
        </w:rPr>
        <w:t xml:space="preserve">Aksvörti, </w:t>
      </w:r>
      <w:r w:rsidR="00D969DC">
        <w:rPr>
          <w:rFonts w:ascii="Times New Roman" w:hAnsi="Times New Roman"/>
          <w:sz w:val="24"/>
          <w:szCs w:val="24"/>
          <w:lang w:val="az-Latn-AZ"/>
        </w:rPr>
        <w:t xml:space="preserve">2018, </w:t>
      </w:r>
      <w:r w:rsidR="00BC762B">
        <w:rPr>
          <w:rFonts w:ascii="Times New Roman" w:hAnsi="Times New Roman"/>
          <w:sz w:val="24"/>
          <w:szCs w:val="24"/>
          <w:lang w:val="az-Latn-AZ"/>
        </w:rPr>
        <w:t>s. 272)</w:t>
      </w:r>
      <w:r w:rsidRPr="00832FE1">
        <w:rPr>
          <w:rFonts w:ascii="Times New Roman" w:hAnsi="Times New Roman"/>
          <w:sz w:val="24"/>
          <w:szCs w:val="24"/>
          <w:lang w:val="az-Latn-AZ"/>
        </w:rPr>
        <w:t>.</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Butkov, 1739-cu ilin aprel ayının sonunda Nadir şahın Dehlini tərk etməsi ilə bağlı məlumatında tarixi qeyri-dəqiqliyə</w:t>
      </w:r>
      <w:r w:rsidR="006C3CFD">
        <w:rPr>
          <w:rFonts w:ascii="Times New Roman" w:hAnsi="Times New Roman"/>
          <w:sz w:val="24"/>
          <w:szCs w:val="24"/>
          <w:lang w:val="az-Latn-AZ"/>
        </w:rPr>
        <w:t xml:space="preserve"> yol vermişdir.</w:t>
      </w:r>
      <w:r w:rsidRPr="00832FE1">
        <w:rPr>
          <w:rFonts w:ascii="Times New Roman" w:hAnsi="Times New Roman"/>
          <w:sz w:val="24"/>
          <w:szCs w:val="24"/>
          <w:lang w:val="az-Latn-AZ"/>
        </w:rPr>
        <w:t xml:space="preserve"> </w:t>
      </w:r>
      <w:r w:rsidR="006C3CFD">
        <w:rPr>
          <w:rFonts w:ascii="Times New Roman" w:hAnsi="Times New Roman"/>
          <w:sz w:val="24"/>
          <w:szCs w:val="24"/>
          <w:lang w:val="az-Latn-AZ"/>
        </w:rPr>
        <w:t>A</w:t>
      </w:r>
      <w:r w:rsidRPr="00832FE1">
        <w:rPr>
          <w:rFonts w:ascii="Times New Roman" w:hAnsi="Times New Roman"/>
          <w:sz w:val="24"/>
          <w:szCs w:val="24"/>
          <w:lang w:val="az-Latn-AZ"/>
        </w:rPr>
        <w:t>rxiv və digər mənbələrə əsasən, Nadir şah şəhərdə 52 gün qalmış və Dehlini 16 may 1739-cu il tarixində tə</w:t>
      </w:r>
      <w:r w:rsidR="00BC762B">
        <w:rPr>
          <w:rFonts w:ascii="Times New Roman" w:hAnsi="Times New Roman"/>
          <w:sz w:val="24"/>
          <w:szCs w:val="24"/>
          <w:lang w:val="az-Latn-AZ"/>
        </w:rPr>
        <w:t>rk etmişdir (</w:t>
      </w:r>
      <w:r w:rsidRPr="00832FE1">
        <w:rPr>
          <w:rFonts w:ascii="Times New Roman" w:hAnsi="Times New Roman"/>
          <w:sz w:val="24"/>
          <w:szCs w:val="24"/>
          <w:lang w:val="az-Latn-AZ"/>
        </w:rPr>
        <w:t>Tahirzad</w:t>
      </w:r>
      <w:r w:rsidR="00D969DC">
        <w:rPr>
          <w:rFonts w:ascii="Times New Roman" w:hAnsi="Times New Roman"/>
          <w:sz w:val="24"/>
          <w:szCs w:val="24"/>
          <w:lang w:val="az-Latn-AZ"/>
        </w:rPr>
        <w:t>ə</w:t>
      </w:r>
      <w:r w:rsidRPr="00832FE1">
        <w:rPr>
          <w:rFonts w:ascii="Times New Roman" w:hAnsi="Times New Roman"/>
          <w:sz w:val="24"/>
          <w:szCs w:val="24"/>
          <w:lang w:val="az-Latn-AZ"/>
        </w:rPr>
        <w:t xml:space="preserve">, </w:t>
      </w:r>
      <w:r w:rsidR="009F36CE">
        <w:rPr>
          <w:rFonts w:ascii="Times New Roman" w:hAnsi="Times New Roman"/>
          <w:sz w:val="24"/>
          <w:szCs w:val="24"/>
          <w:lang w:val="az-Latn-AZ"/>
        </w:rPr>
        <w:t>2002</w:t>
      </w:r>
      <w:r w:rsidR="00D969DC">
        <w:rPr>
          <w:rFonts w:ascii="Times New Roman" w:hAnsi="Times New Roman"/>
          <w:sz w:val="24"/>
          <w:szCs w:val="24"/>
          <w:lang w:val="az-Latn-AZ"/>
        </w:rPr>
        <w:t xml:space="preserve">, </w:t>
      </w:r>
      <w:r w:rsidR="007545E0">
        <w:rPr>
          <w:rFonts w:ascii="Times New Roman" w:hAnsi="Times New Roman"/>
          <w:sz w:val="24"/>
          <w:szCs w:val="24"/>
          <w:lang w:val="az-Latn-AZ"/>
        </w:rPr>
        <w:t>s. 26</w:t>
      </w:r>
      <w:r w:rsidR="00BC762B">
        <w:rPr>
          <w:rFonts w:ascii="Times New Roman" w:hAnsi="Times New Roman"/>
          <w:sz w:val="24"/>
          <w:szCs w:val="24"/>
          <w:lang w:val="az-Latn-AZ"/>
        </w:rPr>
        <w:t>)</w:t>
      </w:r>
      <w:r w:rsidRPr="00832FE1">
        <w:rPr>
          <w:rFonts w:ascii="Times New Roman" w:hAnsi="Times New Roman"/>
          <w:sz w:val="24"/>
          <w:szCs w:val="24"/>
          <w:lang w:val="az-Latn-AZ"/>
        </w:rPr>
        <w:t>.</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1740-cı ilin yazında Qəndəhara, daha sonra Herata qayıdan Nadir şah buradan Orta Asiya istiqamətində yeni yürüşə başladı. Butkovun məlumatına görə, o, əvvəl Xivəni, daha sonra isə Buxaranın bir hissəsini ələ keçirərək</w:t>
      </w:r>
      <w:r w:rsidR="006C3CFD">
        <w:rPr>
          <w:rFonts w:ascii="Times New Roman" w:hAnsi="Times New Roman"/>
          <w:sz w:val="24"/>
          <w:szCs w:val="24"/>
          <w:lang w:val="az-Latn-AZ"/>
        </w:rPr>
        <w:t>,</w:t>
      </w:r>
      <w:r w:rsidRPr="00832FE1">
        <w:rPr>
          <w:rFonts w:ascii="Times New Roman" w:hAnsi="Times New Roman"/>
          <w:sz w:val="24"/>
          <w:szCs w:val="24"/>
          <w:lang w:val="az-Latn-AZ"/>
        </w:rPr>
        <w:t xml:space="preserve"> burada öz qarnizonlarını yerləşdirdi. Bu yürüşlər nəticəsində Əfşar dövlətinin təsiri Səmərqəndədək uzanmışdı (</w:t>
      </w:r>
      <w:r w:rsidR="00146402">
        <w:rPr>
          <w:rFonts w:ascii="Times New Roman" w:hAnsi="Times New Roman"/>
          <w:sz w:val="24"/>
          <w:szCs w:val="24"/>
          <w:lang w:val="az-Latn-AZ"/>
        </w:rPr>
        <w:t xml:space="preserve">Бутков, 1869, ч. I, c. </w:t>
      </w:r>
      <w:r w:rsidRPr="00832FE1">
        <w:rPr>
          <w:rFonts w:ascii="Times New Roman" w:hAnsi="Times New Roman"/>
          <w:sz w:val="24"/>
          <w:szCs w:val="24"/>
          <w:lang w:val="az-Latn-AZ"/>
        </w:rPr>
        <w:t>209).</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Nadir şahın bu genişlənmə siyasəti Rusiya imperiyasında da ciddi narahatlıq doğurmuşdu. Butkov yazır ki, Orenburq xəttində Nadir şahın mümkün irəliləməsi ehtimalına qarşı fövqəladə ehtiyat tədbirləri görülmüş, sərhəd qoşunları döyüş vəziyyətinə gətirilmişdi.</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 xml:space="preserve">Butkovun məlumatına əsasən, Nadir şah 1740-cı ilin əvvəllərində Moğol üzərindəki qələbəsi haqqında məlumatı Peterburq sarayına çatdırmaq məqsədilə yaxın qohumu Sərdar xanı </w:t>
      </w:r>
      <w:r w:rsidRPr="00832FE1">
        <w:rPr>
          <w:rFonts w:ascii="Times New Roman" w:hAnsi="Times New Roman"/>
          <w:sz w:val="24"/>
          <w:szCs w:val="24"/>
          <w:lang w:val="az-Latn-AZ"/>
        </w:rPr>
        <w:lastRenderedPageBreak/>
        <w:t>16 min nəfərlik qoşun və 20 top ilə diplomatik səfirlik kimi göndərmişdi. Lakin Rusiya sarayı bu səfərin hərbi məqsədlərlə bağlı ola biləcəyindən ehtiyat etmiş, sərhədlərdə hərbi hazırlıqları gücləndirmişdi.</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Butkov yazır: “</w:t>
      </w:r>
      <w:r w:rsidRPr="00832FE1">
        <w:rPr>
          <w:rFonts w:ascii="Times New Roman" w:hAnsi="Times New Roman"/>
          <w:i/>
          <w:sz w:val="24"/>
          <w:szCs w:val="24"/>
          <w:lang w:val="az-Latn-AZ"/>
        </w:rPr>
        <w:t xml:space="preserve">General-mayor Stepan Apraksin nümayəndə göndərərək bildirmişdir ki, Həştərxandan (bəlkə Kızlyardan) Moskva istiqamətinə qədər uzanan geniş çöllərdən keçilməsi səbəbindən bu qədər insan üçün ərzaq və yem təmin etmək mümkün deyil, bu səbəbdən yalnız 3 min nəfərin səfərə çıxarılmasını, qalanların isə geridə saxlanılmasını tövsiyə etmişdir. Təklif səfiri dayandırmış və o, hökmdara məlumat göndərmişdir. Hökmdar səfirə göstəriş vermişdir ki, saraya qədər onu müşayiət edəcək şəxslərin sayı barədə rus komissarları ilə razılaşsın.  Beləliklə, səfir </w:t>
      </w:r>
      <w:r w:rsidR="006C3CFD">
        <w:rPr>
          <w:rFonts w:ascii="Times New Roman" w:hAnsi="Times New Roman"/>
          <w:i/>
          <w:sz w:val="24"/>
          <w:szCs w:val="24"/>
          <w:lang w:val="az-Latn-AZ"/>
        </w:rPr>
        <w:t>yalniz 1741-ci ilin iyulun</w:t>
      </w:r>
      <w:r w:rsidRPr="00832FE1">
        <w:rPr>
          <w:rFonts w:ascii="Times New Roman" w:hAnsi="Times New Roman"/>
          <w:i/>
          <w:sz w:val="24"/>
          <w:szCs w:val="24"/>
          <w:lang w:val="az-Latn-AZ"/>
        </w:rPr>
        <w:t xml:space="preserve"> əvvəl</w:t>
      </w:r>
      <w:r w:rsidR="006C3CFD">
        <w:rPr>
          <w:rFonts w:ascii="Times New Roman" w:hAnsi="Times New Roman"/>
          <w:i/>
          <w:sz w:val="24"/>
          <w:szCs w:val="24"/>
          <w:lang w:val="az-Latn-AZ"/>
        </w:rPr>
        <w:t>ində Peterburqa çata bil</w:t>
      </w:r>
      <w:r w:rsidRPr="00832FE1">
        <w:rPr>
          <w:rFonts w:ascii="Times New Roman" w:hAnsi="Times New Roman"/>
          <w:i/>
          <w:sz w:val="24"/>
          <w:szCs w:val="24"/>
          <w:lang w:val="az-Latn-AZ"/>
        </w:rPr>
        <w:t>mişdir</w:t>
      </w:r>
      <w:r w:rsidRPr="00832FE1">
        <w:rPr>
          <w:rFonts w:ascii="Times New Roman" w:hAnsi="Times New Roman"/>
          <w:sz w:val="24"/>
          <w:szCs w:val="24"/>
          <w:lang w:val="az-Latn-AZ"/>
        </w:rPr>
        <w:t>”</w:t>
      </w:r>
      <w:r w:rsidR="00D969DC">
        <w:rPr>
          <w:rFonts w:ascii="Times New Roman" w:hAnsi="Times New Roman"/>
          <w:sz w:val="24"/>
          <w:szCs w:val="24"/>
          <w:lang w:val="az-Latn-AZ"/>
        </w:rPr>
        <w:t xml:space="preserve"> (</w:t>
      </w:r>
      <w:r w:rsidR="00146402">
        <w:rPr>
          <w:rFonts w:ascii="Times New Roman" w:hAnsi="Times New Roman"/>
          <w:sz w:val="24"/>
          <w:szCs w:val="24"/>
          <w:lang w:val="az-Latn-AZ"/>
        </w:rPr>
        <w:t>Бутков, 1869, ч. I, c.</w:t>
      </w:r>
      <w:r w:rsidR="00D969DC">
        <w:rPr>
          <w:rFonts w:ascii="Times New Roman" w:hAnsi="Times New Roman"/>
          <w:sz w:val="24"/>
          <w:szCs w:val="24"/>
          <w:lang w:val="az-Latn-AZ"/>
        </w:rPr>
        <w:t xml:space="preserve"> 209)</w:t>
      </w:r>
      <w:r w:rsidRPr="00832FE1">
        <w:rPr>
          <w:rFonts w:ascii="Times New Roman" w:hAnsi="Times New Roman"/>
          <w:sz w:val="24"/>
          <w:szCs w:val="24"/>
          <w:lang w:val="az-Latn-AZ"/>
        </w:rPr>
        <w:t>. Butkov qeyd edir ki, səfirin 1741-ci ilin iyulunda paytaxta daxil olması “mükəmməl təntənə və diplomatik nümayiş” xarakteri daşıyırdı (</w:t>
      </w:r>
      <w:r w:rsidR="00146402">
        <w:rPr>
          <w:rFonts w:ascii="Times New Roman" w:hAnsi="Times New Roman"/>
          <w:sz w:val="24"/>
          <w:szCs w:val="24"/>
          <w:lang w:val="az-Latn-AZ"/>
        </w:rPr>
        <w:t>Бутков, 1869, ч. I, c</w:t>
      </w:r>
      <w:r w:rsidRPr="00832FE1">
        <w:rPr>
          <w:rFonts w:ascii="Times New Roman" w:hAnsi="Times New Roman"/>
          <w:sz w:val="24"/>
          <w:szCs w:val="24"/>
          <w:lang w:val="az-Latn-AZ"/>
        </w:rPr>
        <w:t>. 209).</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Səfirin gətirdiyi hədiyyələr arasında 14 fil, çoxlu qiymətli daş-qaş və almazlar da var idi. O, imperatorun anası, hökmdar naibəsi Böyük knyaginya Annaya ünvanladığı nitqdə Nadir şahın Moğol imperiyasından əldə etdiyi qənimətləri Rusiya ilə bölüşmək istədiyini bildirmişdi. Bununla belə, Peterburq sarayında bu səfirliyin məqsədi ilə bağlı şübhələr mövcud idi. Butkov yazır ki, bəzi dövlət xadimləri Nadir şahın əsl niyyətinin Həştərxanı ələ keçirmək və Rusiyanın zəif sərhədlərindən istifadə etməklə öz nüfuzunu şimala qədər genişləndirmək olduğundan ehtiyat edirdilər.</w:t>
      </w:r>
    </w:p>
    <w:p w:rsidR="006C3CFD" w:rsidRPr="006C3CFD" w:rsidRDefault="0019510E" w:rsidP="006C3CFD">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Müəllif həmçinin maraqlı bir məqamı vurğulayır: Nadir şahın imperatriça Yelizaveta Petrovna ilə evlənmək təklifi və xristianlığı qəbul edəcəyinə dair vədi də bu səfirliyin qeyri-adi xarakterini göstərirdi. Butkov qeyd edir ki, həmin dövrdə Nadir şahın yaşı artıq altmışa yaxın idi və bu təklif Rusiya sarayında qəti şəkildə qəbul edilməmişdi (</w:t>
      </w:r>
      <w:r w:rsidR="00146402">
        <w:rPr>
          <w:rFonts w:ascii="Times New Roman" w:hAnsi="Times New Roman"/>
          <w:sz w:val="24"/>
          <w:szCs w:val="24"/>
          <w:lang w:val="az-Latn-AZ"/>
        </w:rPr>
        <w:t xml:space="preserve">Бутков, 1869, ч. I, c. </w:t>
      </w:r>
      <w:r w:rsidR="006C3CFD">
        <w:rPr>
          <w:rFonts w:ascii="Times New Roman" w:hAnsi="Times New Roman"/>
          <w:sz w:val="24"/>
          <w:szCs w:val="24"/>
          <w:lang w:val="az-Latn-AZ"/>
        </w:rPr>
        <w:t xml:space="preserve">210). </w:t>
      </w:r>
      <w:r w:rsidR="006C3CFD" w:rsidRPr="006C3CFD">
        <w:rPr>
          <w:rFonts w:ascii="Times New Roman" w:hAnsi="Times New Roman"/>
          <w:sz w:val="24"/>
          <w:szCs w:val="24"/>
          <w:lang w:val="az-Latn-AZ"/>
        </w:rPr>
        <w:t>Butkov tərəfindən təqdim edilən bu məlumatın doğruluğu digə</w:t>
      </w:r>
      <w:r w:rsidR="006C3CFD">
        <w:rPr>
          <w:rFonts w:ascii="Times New Roman" w:hAnsi="Times New Roman"/>
          <w:sz w:val="24"/>
          <w:szCs w:val="24"/>
          <w:lang w:val="az-Latn-AZ"/>
        </w:rPr>
        <w:t>r</w:t>
      </w:r>
      <w:r w:rsidR="006C3CFD" w:rsidRPr="006C3CFD">
        <w:rPr>
          <w:rFonts w:ascii="Times New Roman" w:hAnsi="Times New Roman"/>
          <w:sz w:val="24"/>
          <w:szCs w:val="24"/>
          <w:lang w:val="az-Latn-AZ"/>
        </w:rPr>
        <w:t xml:space="preserve"> mənbələrdə təsdiqlənmir və mövcud elmi ədəbiyyat çərçivəsində rast gə</w:t>
      </w:r>
      <w:r w:rsidR="006C3CFD">
        <w:rPr>
          <w:rFonts w:ascii="Times New Roman" w:hAnsi="Times New Roman"/>
          <w:sz w:val="24"/>
          <w:szCs w:val="24"/>
          <w:lang w:val="az-Latn-AZ"/>
        </w:rPr>
        <w:t>linmir.</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Nadir şahın 1738–1741-ci illərdəki yürüşləri onun hərbi istedadını və hakimiyyət ambisiyalarını nümayiş etdirsə də, uzunmüddətli siyasi sabitlik gətirmədi. Butkovun təhlilinə əsasə</w:t>
      </w:r>
      <w:r w:rsidR="006723F8">
        <w:rPr>
          <w:rFonts w:ascii="Times New Roman" w:hAnsi="Times New Roman"/>
          <w:sz w:val="24"/>
          <w:szCs w:val="24"/>
          <w:lang w:val="az-Latn-AZ"/>
        </w:rPr>
        <w:t xml:space="preserve">n </w:t>
      </w:r>
      <w:r w:rsidR="008D63C6">
        <w:rPr>
          <w:rFonts w:ascii="Times New Roman" w:hAnsi="Times New Roman"/>
          <w:sz w:val="24"/>
          <w:szCs w:val="24"/>
          <w:lang w:val="az-Latn-AZ"/>
        </w:rPr>
        <w:t>demək olar ki</w:t>
      </w:r>
      <w:r w:rsidRPr="00832FE1">
        <w:rPr>
          <w:rFonts w:ascii="Times New Roman" w:hAnsi="Times New Roman"/>
          <w:sz w:val="24"/>
          <w:szCs w:val="24"/>
          <w:lang w:val="az-Latn-AZ"/>
        </w:rPr>
        <w:t>, bu ekspansiyalar Əfşarlar imperiyasının sərhədlərini genişləndirmiş, lakin iqtisadi və sosial baxımdan onu zəiflətdi. Nadir şahın Hindistan yürüşü qısa müddətli zənginlik gətirsə də, ordunun nizam-intizamının pozulması və daxili iğtişaşların artması ilə nəticələ</w:t>
      </w:r>
      <w:r w:rsidR="008D63C6">
        <w:rPr>
          <w:rFonts w:ascii="Times New Roman" w:hAnsi="Times New Roman"/>
          <w:sz w:val="24"/>
          <w:szCs w:val="24"/>
          <w:lang w:val="az-Latn-AZ"/>
        </w:rPr>
        <w:t>ndi.</w:t>
      </w:r>
    </w:p>
    <w:p w:rsidR="0019510E" w:rsidRPr="00832FE1" w:rsidRDefault="00D969DC" w:rsidP="00832FE1">
      <w:pPr>
        <w:spacing w:after="0" w:line="360" w:lineRule="auto"/>
        <w:ind w:firstLine="567"/>
        <w:jc w:val="both"/>
        <w:rPr>
          <w:rFonts w:ascii="Times New Roman" w:hAnsi="Times New Roman"/>
          <w:sz w:val="24"/>
          <w:szCs w:val="24"/>
          <w:lang w:val="az-Latn-AZ"/>
        </w:rPr>
      </w:pPr>
      <w:r>
        <w:rPr>
          <w:rFonts w:ascii="Times New Roman" w:hAnsi="Times New Roman"/>
          <w:sz w:val="24"/>
          <w:szCs w:val="24"/>
          <w:lang w:val="az-Latn-AZ"/>
        </w:rPr>
        <w:t>P.Q.</w:t>
      </w:r>
      <w:r w:rsidR="0019510E" w:rsidRPr="00832FE1">
        <w:rPr>
          <w:rFonts w:ascii="Times New Roman" w:hAnsi="Times New Roman"/>
          <w:sz w:val="24"/>
          <w:szCs w:val="24"/>
          <w:lang w:val="az-Latn-AZ"/>
        </w:rPr>
        <w:t>Butkovun əsə</w:t>
      </w:r>
      <w:r w:rsidR="008D63C6">
        <w:rPr>
          <w:rFonts w:ascii="Times New Roman" w:hAnsi="Times New Roman"/>
          <w:sz w:val="24"/>
          <w:szCs w:val="24"/>
          <w:lang w:val="az-Latn-AZ"/>
        </w:rPr>
        <w:t>r</w:t>
      </w:r>
      <w:r w:rsidR="0019510E" w:rsidRPr="00832FE1">
        <w:rPr>
          <w:rFonts w:ascii="Times New Roman" w:hAnsi="Times New Roman"/>
          <w:sz w:val="24"/>
          <w:szCs w:val="24"/>
          <w:lang w:val="az-Latn-AZ"/>
        </w:rPr>
        <w:t>ində Nadir şahın fəaliyyəti yalnız Qafqaz tarixi kontekstində deyil, həm də beynəlxalq münasibətlər sisteminin dinamikasında qiymətləndirilir.</w:t>
      </w:r>
      <w:r w:rsidR="008D63C6">
        <w:rPr>
          <w:rFonts w:ascii="Times New Roman" w:hAnsi="Times New Roman"/>
          <w:sz w:val="24"/>
          <w:szCs w:val="24"/>
          <w:lang w:val="az-Latn-AZ"/>
        </w:rPr>
        <w:t xml:space="preserve"> Belə ki, on</w:t>
      </w:r>
      <w:r w:rsidR="0019510E" w:rsidRPr="00832FE1">
        <w:rPr>
          <w:rFonts w:ascii="Times New Roman" w:hAnsi="Times New Roman"/>
          <w:sz w:val="24"/>
          <w:szCs w:val="24"/>
          <w:lang w:val="az-Latn-AZ"/>
        </w:rPr>
        <w:t xml:space="preserve">un </w:t>
      </w:r>
      <w:r w:rsidR="0019510E" w:rsidRPr="00832FE1">
        <w:rPr>
          <w:rFonts w:ascii="Times New Roman" w:hAnsi="Times New Roman"/>
          <w:sz w:val="24"/>
          <w:szCs w:val="24"/>
          <w:lang w:val="az-Latn-AZ"/>
        </w:rPr>
        <w:lastRenderedPageBreak/>
        <w:t>yürüşləri həm Rusiya, həm Osmanlı, həm də İngiltərə kimi böyük dövlətlərin siyasətinə birbaşa təsir göstərmiş, Cənubi və Orta Asiyada güc balansını yenidən formalaşdırmışdı.</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XVIII əsrin ortalarında Nadir şahın Şimalı Qafqaz istiqamətində həyata keçirdiyi hərbi yürüşlər onun imperiya miqyaslı ekspansionist siyasətinin mühüm mərhələsini tə</w:t>
      </w:r>
      <w:r w:rsidR="00CF158B">
        <w:rPr>
          <w:rFonts w:ascii="Times New Roman" w:hAnsi="Times New Roman"/>
          <w:sz w:val="24"/>
          <w:szCs w:val="24"/>
          <w:lang w:val="az-Latn-AZ"/>
        </w:rPr>
        <w:t xml:space="preserve">şkil etmişdir. </w:t>
      </w:r>
      <w:r w:rsidR="004012E5" w:rsidRPr="004012E5">
        <w:rPr>
          <w:rFonts w:ascii="Times New Roman" w:hAnsi="Times New Roman"/>
          <w:sz w:val="24"/>
          <w:szCs w:val="24"/>
          <w:lang w:val="az-Latn-AZ"/>
        </w:rPr>
        <w:t xml:space="preserve">P. Q. Butkovun məlumatına əsasən, şahın sözügedən hərbi yürüşlərə başlamasının birbaşa səbəbi </w:t>
      </w:r>
      <w:r w:rsidR="004012E5">
        <w:rPr>
          <w:rFonts w:ascii="Times New Roman" w:hAnsi="Times New Roman"/>
          <w:sz w:val="24"/>
          <w:szCs w:val="24"/>
          <w:lang w:val="az-Latn-AZ"/>
        </w:rPr>
        <w:t>Dağıstan tayfalarının — xüsusilə ləzgilərin və dağıstanlıların</w:t>
      </w:r>
      <w:r w:rsidR="004012E5" w:rsidRPr="004012E5">
        <w:rPr>
          <w:rFonts w:ascii="Times New Roman" w:hAnsi="Times New Roman"/>
          <w:sz w:val="24"/>
          <w:szCs w:val="24"/>
          <w:lang w:val="az-Latn-AZ"/>
        </w:rPr>
        <w:t xml:space="preserve"> Gürcüstan əyalətlərinə ardıcıl basqınlar edərək həmin əraziləri talan etməsi olmuşdur.</w:t>
      </w:r>
      <w:r w:rsidR="004012E5">
        <w:rPr>
          <w:rFonts w:ascii="Times New Roman" w:hAnsi="Times New Roman"/>
          <w:sz w:val="24"/>
          <w:szCs w:val="24"/>
          <w:lang w:val="az-Latn-AZ"/>
        </w:rPr>
        <w:t xml:space="preserve"> </w:t>
      </w:r>
      <w:r w:rsidRPr="00832FE1">
        <w:rPr>
          <w:rFonts w:ascii="Times New Roman" w:hAnsi="Times New Roman"/>
          <w:sz w:val="24"/>
          <w:szCs w:val="24"/>
          <w:lang w:val="az-Latn-AZ"/>
        </w:rPr>
        <w:t>Bu hadisələr Nadirin Hindistan səfəri zamanı baş vermiş, nəticədə bölgədə yaranan hakimiyyət boşluğu Şimali Qafqaz xalqlarının fəallaşmasına şə</w:t>
      </w:r>
      <w:r w:rsidR="00D969DC">
        <w:rPr>
          <w:rFonts w:ascii="Times New Roman" w:hAnsi="Times New Roman"/>
          <w:sz w:val="24"/>
          <w:szCs w:val="24"/>
          <w:lang w:val="az-Latn-AZ"/>
        </w:rPr>
        <w:t>rait yaratmışdır (</w:t>
      </w:r>
      <w:r w:rsidR="00146402">
        <w:rPr>
          <w:rFonts w:ascii="Times New Roman" w:hAnsi="Times New Roman"/>
          <w:sz w:val="24"/>
          <w:szCs w:val="24"/>
          <w:lang w:val="az-Latn-AZ"/>
        </w:rPr>
        <w:t xml:space="preserve">Бутков, 1869, ч. I, c. </w:t>
      </w:r>
      <w:r w:rsidR="008D63C6">
        <w:rPr>
          <w:rFonts w:ascii="Times New Roman" w:hAnsi="Times New Roman"/>
          <w:sz w:val="24"/>
          <w:szCs w:val="24"/>
          <w:lang w:val="az-Latn-AZ"/>
        </w:rPr>
        <w:t>210</w:t>
      </w:r>
      <w:r w:rsidRPr="00832FE1">
        <w:rPr>
          <w:rFonts w:ascii="Times New Roman" w:hAnsi="Times New Roman"/>
          <w:sz w:val="24"/>
          <w:szCs w:val="24"/>
          <w:lang w:val="az-Latn-AZ"/>
        </w:rPr>
        <w:t>–21</w:t>
      </w:r>
      <w:r w:rsidR="008D63C6">
        <w:rPr>
          <w:rFonts w:ascii="Times New Roman" w:hAnsi="Times New Roman"/>
          <w:sz w:val="24"/>
          <w:szCs w:val="24"/>
          <w:lang w:val="az-Latn-AZ"/>
        </w:rPr>
        <w:t>1</w:t>
      </w:r>
      <w:r w:rsidRPr="00832FE1">
        <w:rPr>
          <w:rFonts w:ascii="Times New Roman" w:hAnsi="Times New Roman"/>
          <w:sz w:val="24"/>
          <w:szCs w:val="24"/>
          <w:lang w:val="az-Latn-AZ"/>
        </w:rPr>
        <w:t>).</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Butkov yazır ki, Nadirin qardaşı İbrahim xan Gəncə və Şirvan istiqamətində hərbi əməliyyatlara rəhbərlik etsə də, ləzgilər və onların müttəfiqləri qarşısında ağır itkilər vermiş, nəticədə döyüşlərdə həlak olmuşdur. Bu hadisə Nadir şah üçün həm hərbi, həm də siyasi baxımdan ciddi zərbə olmuş, onun Qafqaz siyasətində daha sərt və intiqam yönümlü addımlar atmasına səbəb yaratmışdır. Butkovun qeyd etdiyi kimi, məhz bu hadisədən sonra Nadir şah Dağıstanın tam tabe etdirilməsi məqsədilə 1741-ci ildə böyük bir ordu ilə Qəzvindən Qafqaz istiqamətində yürüşə çı</w:t>
      </w:r>
      <w:r w:rsidR="008D63C6">
        <w:rPr>
          <w:rFonts w:ascii="Times New Roman" w:hAnsi="Times New Roman"/>
          <w:sz w:val="24"/>
          <w:szCs w:val="24"/>
          <w:lang w:val="az-Latn-AZ"/>
        </w:rPr>
        <w:t>xmışdır (</w:t>
      </w:r>
      <w:r w:rsidR="00146402">
        <w:rPr>
          <w:rFonts w:ascii="Times New Roman" w:hAnsi="Times New Roman"/>
          <w:sz w:val="24"/>
          <w:szCs w:val="24"/>
          <w:lang w:val="az-Latn-AZ"/>
        </w:rPr>
        <w:t xml:space="preserve">Бутков, 1869, ч. I, c. </w:t>
      </w:r>
      <w:r w:rsidR="008D63C6">
        <w:rPr>
          <w:rFonts w:ascii="Times New Roman" w:hAnsi="Times New Roman"/>
          <w:sz w:val="24"/>
          <w:szCs w:val="24"/>
          <w:lang w:val="az-Latn-AZ"/>
        </w:rPr>
        <w:t>2</w:t>
      </w:r>
      <w:r w:rsidR="00146402">
        <w:rPr>
          <w:rFonts w:ascii="Times New Roman" w:hAnsi="Times New Roman"/>
          <w:sz w:val="24"/>
          <w:szCs w:val="24"/>
          <w:lang w:val="az-Latn-AZ"/>
        </w:rPr>
        <w:t>11</w:t>
      </w:r>
      <w:r w:rsidRPr="00832FE1">
        <w:rPr>
          <w:rFonts w:ascii="Times New Roman" w:hAnsi="Times New Roman"/>
          <w:sz w:val="24"/>
          <w:szCs w:val="24"/>
          <w:lang w:val="az-Latn-AZ"/>
        </w:rPr>
        <w:t>).</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Müəllifin təsvirindən aydın olur ki, Nadir şahın Dağıstan yürüşünün motivləri təkcə hərbi xarakter daşımırdı. O, bu yürüşlə həm də bölgədə rus təsirini məhdudlaşdırmaq, həm də İranın Şimali Qafqaz üzərində hegemonluğunu bərpa etmək niyyətində idi. Butkovun qeydlərinə görə, Avropa saraylarında — xüsusilə Fransada — bu yürüşün Rusiya ilə potensial qarşıdurmaya səbəb ola biləcəyi barədə müzakirələr aparılırdı (</w:t>
      </w:r>
      <w:r w:rsidR="00146402">
        <w:rPr>
          <w:rFonts w:ascii="Times New Roman" w:hAnsi="Times New Roman"/>
          <w:sz w:val="24"/>
          <w:szCs w:val="24"/>
          <w:lang w:val="az-Latn-AZ"/>
        </w:rPr>
        <w:t xml:space="preserve">Бутков, 1869, ч. I, c. </w:t>
      </w:r>
      <w:r w:rsidR="008D63C6">
        <w:rPr>
          <w:rFonts w:ascii="Times New Roman" w:hAnsi="Times New Roman"/>
          <w:sz w:val="24"/>
          <w:szCs w:val="24"/>
          <w:lang w:val="az-Latn-AZ"/>
        </w:rPr>
        <w:t>211</w:t>
      </w:r>
      <w:r w:rsidRPr="00832FE1">
        <w:rPr>
          <w:rFonts w:ascii="Times New Roman" w:hAnsi="Times New Roman"/>
          <w:sz w:val="24"/>
          <w:szCs w:val="24"/>
          <w:lang w:val="az-Latn-AZ"/>
        </w:rPr>
        <w:t>). Beləliklə, Nadirin hərbi əməliyyatları təkcə lokal üsyanların yatırılması kimi deyil, həm də geosiyasi mahiyyət daşıyan, imperiya səviyyəli strategiyanın tərkib hissəsi kimi dəyərləndirilə bilər.</w:t>
      </w:r>
    </w:p>
    <w:p w:rsidR="0019510E"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Bununla belə, Butkov Nadirin yürüşünün son dərəcə uğursuz nəticələr verdiyini vurğulayır. Dağlıq relyef, sərt iqlim, ərzaq çatışmazlığı, həmçinin yerli tayfaların partizan müharibə</w:t>
      </w:r>
      <w:r w:rsidR="006C3CFD">
        <w:rPr>
          <w:rFonts w:ascii="Times New Roman" w:hAnsi="Times New Roman"/>
          <w:sz w:val="24"/>
          <w:szCs w:val="24"/>
          <w:lang w:val="az-Latn-AZ"/>
        </w:rPr>
        <w:t>si</w:t>
      </w:r>
      <w:r w:rsidRPr="00832FE1">
        <w:rPr>
          <w:rFonts w:ascii="Times New Roman" w:hAnsi="Times New Roman"/>
          <w:sz w:val="24"/>
          <w:szCs w:val="24"/>
          <w:lang w:val="az-Latn-AZ"/>
        </w:rPr>
        <w:t xml:space="preserve"> şah ordusunu zəiflətmiş, taun kimi xəstəliklərin yayılması isə vəziyyəti daha da ağırlaşdırmışdı. Nadirin ordusunun ərzaq təminatında yaranan böhran nəticəsində şahın ordusu ciddi itkilər vermişdi. Müəllif qeyd edir ki, bu dövrdə Nadirin Dərbənd yaxınlığında saldığı düşərgə "İran-xərab" adlandırılırdı — yəni "İranın məhvi"</w:t>
      </w:r>
      <w:r w:rsidR="00E53C0A">
        <w:rPr>
          <w:rFonts w:ascii="Times New Roman" w:hAnsi="Times New Roman"/>
          <w:sz w:val="24"/>
          <w:szCs w:val="24"/>
          <w:lang w:val="az-Latn-AZ"/>
        </w:rPr>
        <w:t xml:space="preserve"> və ya “viran edilməsi” mənasını ifadə edir.  B</w:t>
      </w:r>
      <w:r w:rsidRPr="00832FE1">
        <w:rPr>
          <w:rFonts w:ascii="Times New Roman" w:hAnsi="Times New Roman"/>
          <w:sz w:val="24"/>
          <w:szCs w:val="24"/>
          <w:lang w:val="az-Latn-AZ"/>
        </w:rPr>
        <w:t xml:space="preserve">u </w:t>
      </w:r>
      <w:r w:rsidR="00E53C0A">
        <w:rPr>
          <w:rFonts w:ascii="Times New Roman" w:hAnsi="Times New Roman"/>
          <w:sz w:val="24"/>
          <w:szCs w:val="24"/>
          <w:lang w:val="az-Latn-AZ"/>
        </w:rPr>
        <w:t>ad ona görə verilmişdir ki, Nadir öz düşərgəsini bu dar keçiddə yerləşdirdiyi zaman qoşun üçün ərzağın İranın daxili bölgələrindən buraya çatdırılması son dərəcə çətinliklə həyata keçirilirdi. Bununla belə, ləzgilər bu əraziyə də mütəmadi olaraq hücum edir, qamışlıqların arxasında gizlənərək yoldan keçənləri talayır, əsir götürür və qətlə yetirirdilə</w:t>
      </w:r>
      <w:r w:rsidR="006C3CFD">
        <w:rPr>
          <w:rFonts w:ascii="Times New Roman" w:hAnsi="Times New Roman"/>
          <w:sz w:val="24"/>
          <w:szCs w:val="24"/>
          <w:lang w:val="az-Latn-AZ"/>
        </w:rPr>
        <w:t>r</w:t>
      </w:r>
      <w:r w:rsidR="00E53C0A">
        <w:rPr>
          <w:rFonts w:ascii="Times New Roman" w:hAnsi="Times New Roman"/>
          <w:sz w:val="24"/>
          <w:szCs w:val="24"/>
          <w:lang w:val="az-Latn-AZ"/>
        </w:rPr>
        <w:t xml:space="preserve"> </w:t>
      </w:r>
      <w:r w:rsidR="008D63C6">
        <w:rPr>
          <w:rFonts w:ascii="Times New Roman" w:hAnsi="Times New Roman"/>
          <w:sz w:val="24"/>
          <w:szCs w:val="24"/>
          <w:lang w:val="az-Latn-AZ"/>
        </w:rPr>
        <w:t>(</w:t>
      </w:r>
      <w:r w:rsidR="00146402">
        <w:rPr>
          <w:rFonts w:ascii="Times New Roman" w:hAnsi="Times New Roman"/>
          <w:sz w:val="24"/>
          <w:szCs w:val="24"/>
          <w:lang w:val="az-Latn-AZ"/>
        </w:rPr>
        <w:t>Бутков, 1869, ч. I, c.</w:t>
      </w:r>
      <w:r w:rsidR="008D63C6">
        <w:rPr>
          <w:rFonts w:ascii="Times New Roman" w:hAnsi="Times New Roman"/>
          <w:sz w:val="24"/>
          <w:szCs w:val="24"/>
          <w:lang w:val="az-Latn-AZ"/>
        </w:rPr>
        <w:t xml:space="preserve"> 212–213</w:t>
      </w:r>
      <w:r w:rsidRPr="00832FE1">
        <w:rPr>
          <w:rFonts w:ascii="Times New Roman" w:hAnsi="Times New Roman"/>
          <w:sz w:val="24"/>
          <w:szCs w:val="24"/>
          <w:lang w:val="az-Latn-AZ"/>
        </w:rPr>
        <w:t>).</w:t>
      </w:r>
      <w:r w:rsidR="00E53C0A">
        <w:rPr>
          <w:rFonts w:ascii="Times New Roman" w:hAnsi="Times New Roman"/>
          <w:sz w:val="24"/>
          <w:szCs w:val="24"/>
          <w:lang w:val="az-Latn-AZ"/>
        </w:rPr>
        <w:t xml:space="preserve"> Aksvörti də adın bu cür istehzalı olmasının həqiqətə </w:t>
      </w:r>
      <w:r w:rsidR="00E53C0A">
        <w:rPr>
          <w:rFonts w:ascii="Times New Roman" w:hAnsi="Times New Roman"/>
          <w:sz w:val="24"/>
          <w:szCs w:val="24"/>
          <w:lang w:val="az-Latn-AZ"/>
        </w:rPr>
        <w:lastRenderedPageBreak/>
        <w:t>çevrilərək, Nadirin təssəvur belə etməyəcəyi qədər haqlı olduğunu sübuta yetirdiyini vurğulayır ” (Aksvörti, 2018, s. 310).</w:t>
      </w:r>
    </w:p>
    <w:p w:rsidR="0019510E" w:rsidRPr="00832FE1" w:rsidRDefault="0019510E" w:rsidP="00B23B38">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Nadir şahın 1742-ci ilin yay və payız aylarında yenidən Dağıstan ərazisində apardığı döyüşlər də uğursuz olmuşdur. Onun Av</w:t>
      </w:r>
      <w:r w:rsidR="006C3CFD">
        <w:rPr>
          <w:rFonts w:ascii="Times New Roman" w:hAnsi="Times New Roman"/>
          <w:sz w:val="24"/>
          <w:szCs w:val="24"/>
          <w:lang w:val="az-Latn-AZ"/>
        </w:rPr>
        <w:t>ar xanlığına qarşı hücumları, Ti</w:t>
      </w:r>
      <w:r w:rsidRPr="00832FE1">
        <w:rPr>
          <w:rFonts w:ascii="Times New Roman" w:hAnsi="Times New Roman"/>
          <w:sz w:val="24"/>
          <w:szCs w:val="24"/>
          <w:lang w:val="az-Latn-AZ"/>
        </w:rPr>
        <w:t>b</w:t>
      </w:r>
      <w:r w:rsidR="004012E5">
        <w:rPr>
          <w:rFonts w:ascii="Times New Roman" w:hAnsi="Times New Roman"/>
          <w:sz w:val="24"/>
          <w:szCs w:val="24"/>
          <w:lang w:val="az-Latn-AZ"/>
        </w:rPr>
        <w:t>e</w:t>
      </w:r>
      <w:r w:rsidRPr="00832FE1">
        <w:rPr>
          <w:rFonts w:ascii="Times New Roman" w:hAnsi="Times New Roman"/>
          <w:sz w:val="24"/>
          <w:szCs w:val="24"/>
          <w:lang w:val="az-Latn-AZ"/>
        </w:rPr>
        <w:t xml:space="preserve">l kəndinin mühasirəsi və Qaraqaytaq istiqamətindəki əməliyyatları nəticəsiz qalmışdır. Üstəlik, şah ordusunda daxili nizam-intizamın pozulması və Rzaqulu Mirzə ilə bağlı hadisə Nadirin siyasi və mənəvi vəziyyətinə mənfi təsir göstərmişdir. Oğlunun sui-qəsd cəhdinə görə </w:t>
      </w:r>
      <w:r w:rsidR="004E4075">
        <w:rPr>
          <w:rFonts w:ascii="Times New Roman" w:hAnsi="Times New Roman"/>
          <w:sz w:val="24"/>
          <w:szCs w:val="24"/>
          <w:lang w:val="az-Latn-AZ"/>
        </w:rPr>
        <w:t>görmə qabilliyyətindən məhrum edilməsi</w:t>
      </w:r>
      <w:r w:rsidRPr="00832FE1">
        <w:rPr>
          <w:rFonts w:ascii="Times New Roman" w:hAnsi="Times New Roman"/>
          <w:sz w:val="24"/>
          <w:szCs w:val="24"/>
          <w:lang w:val="az-Latn-AZ"/>
        </w:rPr>
        <w:t>, Butkovun yazdığı kimi, şahın psixoloji durumunda də</w:t>
      </w:r>
      <w:r w:rsidR="004E4075">
        <w:rPr>
          <w:rFonts w:ascii="Times New Roman" w:hAnsi="Times New Roman"/>
          <w:sz w:val="24"/>
          <w:szCs w:val="24"/>
          <w:lang w:val="az-Latn-AZ"/>
        </w:rPr>
        <w:t xml:space="preserve">rin sarsıntı yaratmış, üç gün öz hərəmindən çıxmamışdı. </w:t>
      </w:r>
      <w:r w:rsidR="0005043B">
        <w:rPr>
          <w:rFonts w:ascii="Times New Roman" w:hAnsi="Times New Roman"/>
          <w:sz w:val="24"/>
          <w:szCs w:val="24"/>
          <w:lang w:val="az-Latn-AZ"/>
        </w:rPr>
        <w:t xml:space="preserve">Butkov yazır: </w:t>
      </w:r>
      <w:r w:rsidR="0005043B" w:rsidRPr="0005043B">
        <w:rPr>
          <w:rFonts w:ascii="Times New Roman" w:hAnsi="Times New Roman"/>
          <w:sz w:val="24"/>
          <w:szCs w:val="24"/>
          <w:lang w:val="az-Latn-AZ"/>
        </w:rPr>
        <w:t>"</w:t>
      </w:r>
      <w:r w:rsidR="0005043B" w:rsidRPr="00953475">
        <w:rPr>
          <w:rFonts w:ascii="Times New Roman" w:hAnsi="Times New Roman"/>
          <w:i/>
          <w:sz w:val="24"/>
          <w:szCs w:val="24"/>
          <w:lang w:val="az-Latn-AZ"/>
        </w:rPr>
        <w:t>Nadir Şah üç gün ərzində qəm-qüssə içində hərəmində</w:t>
      </w:r>
      <w:r w:rsidR="00B23B38" w:rsidRPr="00953475">
        <w:rPr>
          <w:rFonts w:ascii="Times New Roman" w:hAnsi="Times New Roman"/>
          <w:i/>
          <w:sz w:val="24"/>
          <w:szCs w:val="24"/>
          <w:lang w:val="az-Latn-AZ"/>
        </w:rPr>
        <w:t xml:space="preserve">n çıxmadı, çünki Rzaqulu </w:t>
      </w:r>
      <w:r w:rsidR="0005043B" w:rsidRPr="00953475">
        <w:rPr>
          <w:rFonts w:ascii="Times New Roman" w:hAnsi="Times New Roman"/>
          <w:i/>
          <w:sz w:val="24"/>
          <w:szCs w:val="24"/>
          <w:lang w:val="az-Latn-AZ"/>
        </w:rPr>
        <w:t>Mirzə taxtının ə</w:t>
      </w:r>
      <w:r w:rsidR="00B23B38" w:rsidRPr="00953475">
        <w:rPr>
          <w:rFonts w:ascii="Times New Roman" w:hAnsi="Times New Roman"/>
          <w:i/>
          <w:sz w:val="24"/>
          <w:szCs w:val="24"/>
          <w:lang w:val="az-Latn-AZ"/>
        </w:rPr>
        <w:t>n layiqli varisi id</w:t>
      </w:r>
      <w:r w:rsidR="0005043B" w:rsidRPr="00953475">
        <w:rPr>
          <w:rFonts w:ascii="Times New Roman" w:hAnsi="Times New Roman"/>
          <w:i/>
          <w:sz w:val="24"/>
          <w:szCs w:val="24"/>
          <w:lang w:val="az-Latn-AZ"/>
        </w:rPr>
        <w:t xml:space="preserve">i. </w:t>
      </w:r>
      <w:r w:rsidR="00B23B38" w:rsidRPr="00953475">
        <w:rPr>
          <w:rFonts w:ascii="Times New Roman" w:hAnsi="Times New Roman"/>
          <w:i/>
          <w:sz w:val="24"/>
          <w:szCs w:val="24"/>
          <w:lang w:val="az-Latn-AZ"/>
        </w:rPr>
        <w:t>Məyusluqdan</w:t>
      </w:r>
      <w:r w:rsidR="0005043B" w:rsidRPr="00953475">
        <w:rPr>
          <w:rFonts w:ascii="Times New Roman" w:hAnsi="Times New Roman"/>
          <w:i/>
          <w:sz w:val="24"/>
          <w:szCs w:val="24"/>
          <w:lang w:val="az-Latn-AZ"/>
        </w:rPr>
        <w:t xml:space="preserve"> özünü hərbi əməliyyatlarla rahatlatmaq məqsədilə noyabr ayında Qaraqaytağa yürüş etdi, lakin burada mə</w:t>
      </w:r>
      <w:r w:rsidR="00B23B38" w:rsidRPr="00953475">
        <w:rPr>
          <w:rFonts w:ascii="Times New Roman" w:hAnsi="Times New Roman"/>
          <w:i/>
          <w:sz w:val="24"/>
          <w:szCs w:val="24"/>
          <w:lang w:val="az-Latn-AZ"/>
        </w:rPr>
        <w:t>ğlub oldu</w:t>
      </w:r>
      <w:r w:rsidR="00B23B38">
        <w:rPr>
          <w:rFonts w:ascii="Times New Roman" w:hAnsi="Times New Roman"/>
          <w:sz w:val="24"/>
          <w:szCs w:val="24"/>
          <w:lang w:val="az-Latn-AZ"/>
        </w:rPr>
        <w:t>."</w:t>
      </w:r>
      <w:r w:rsidR="0005043B" w:rsidRPr="0005043B">
        <w:rPr>
          <w:rFonts w:ascii="Times New Roman" w:hAnsi="Times New Roman"/>
          <w:sz w:val="24"/>
          <w:szCs w:val="24"/>
          <w:lang w:val="az-Latn-AZ"/>
        </w:rPr>
        <w:t xml:space="preserve"> </w:t>
      </w:r>
      <w:r w:rsidR="0034434D">
        <w:rPr>
          <w:rFonts w:ascii="Times New Roman" w:hAnsi="Times New Roman"/>
          <w:sz w:val="24"/>
          <w:szCs w:val="24"/>
          <w:lang w:val="az-Latn-AZ"/>
        </w:rPr>
        <w:t>(</w:t>
      </w:r>
      <w:r w:rsidR="00146402">
        <w:rPr>
          <w:rFonts w:ascii="Times New Roman" w:hAnsi="Times New Roman"/>
          <w:sz w:val="24"/>
          <w:szCs w:val="24"/>
          <w:lang w:val="az-Latn-AZ"/>
        </w:rPr>
        <w:t xml:space="preserve">Бутков, 1869, ч. I, c. </w:t>
      </w:r>
      <w:r w:rsidR="006C3CFD">
        <w:rPr>
          <w:rFonts w:ascii="Times New Roman" w:hAnsi="Times New Roman"/>
          <w:sz w:val="24"/>
          <w:szCs w:val="24"/>
          <w:lang w:val="az-Latn-AZ"/>
        </w:rPr>
        <w:t>218</w:t>
      </w:r>
      <w:r w:rsidRPr="00832FE1">
        <w:rPr>
          <w:rFonts w:ascii="Times New Roman" w:hAnsi="Times New Roman"/>
          <w:sz w:val="24"/>
          <w:szCs w:val="24"/>
          <w:lang w:val="az-Latn-AZ"/>
        </w:rPr>
        <w:t>).</w:t>
      </w:r>
    </w:p>
    <w:p w:rsidR="0019510E" w:rsidRPr="00832FE1" w:rsidRDefault="0019510E" w:rsidP="00832FE1">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Bu baxımdan, Nadirin Dağıstan yürüşü həm strateji, həm hərbi, həm də psixoloji baxımdan onun hakimiyyətinin dönüm nöqtəsi sayılır. Əgər Hindistan yürüşü onun gücünün zirvəsini təcəssüm etdirirdisə, Dağıstan yürüşü bu gücün sarsılmasının, ordunun tənəzzülünün başlanğıcı olmuşdur.</w:t>
      </w:r>
    </w:p>
    <w:p w:rsidR="00953475" w:rsidRDefault="0019510E" w:rsidP="00953475">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 xml:space="preserve">Nadir şahın 1741–1742-ci illərdə Dağıstana yürüşü </w:t>
      </w:r>
      <w:r w:rsidR="00953475">
        <w:rPr>
          <w:rFonts w:ascii="Times New Roman" w:hAnsi="Times New Roman"/>
          <w:sz w:val="24"/>
          <w:szCs w:val="24"/>
          <w:lang w:val="az-Latn-AZ"/>
        </w:rPr>
        <w:t xml:space="preserve">Əfşar imperiyasının </w:t>
      </w:r>
      <w:r w:rsidRPr="00832FE1">
        <w:rPr>
          <w:rFonts w:ascii="Times New Roman" w:hAnsi="Times New Roman"/>
          <w:sz w:val="24"/>
          <w:szCs w:val="24"/>
          <w:lang w:val="az-Latn-AZ"/>
        </w:rPr>
        <w:t>hərbi ekspansiyasının son cəhdlərindən biri kimi qiymətləndirilə bilər. Bu yürüş bir tərəfdən Qafqaz xalqlarının müstəqillik uğrunda dirənişini, digər tərəfdən isə</w:t>
      </w:r>
      <w:r w:rsidR="00953475">
        <w:rPr>
          <w:rFonts w:ascii="Times New Roman" w:hAnsi="Times New Roman"/>
          <w:sz w:val="24"/>
          <w:szCs w:val="24"/>
          <w:lang w:val="az-Latn-AZ"/>
        </w:rPr>
        <w:t xml:space="preserve"> imperiyanın</w:t>
      </w:r>
      <w:r w:rsidRPr="00832FE1">
        <w:rPr>
          <w:rFonts w:ascii="Times New Roman" w:hAnsi="Times New Roman"/>
          <w:sz w:val="24"/>
          <w:szCs w:val="24"/>
          <w:lang w:val="az-Latn-AZ"/>
        </w:rPr>
        <w:t xml:space="preserve"> daxili</w:t>
      </w:r>
      <w:r w:rsidR="002868F8">
        <w:rPr>
          <w:rFonts w:ascii="Times New Roman" w:hAnsi="Times New Roman"/>
          <w:sz w:val="24"/>
          <w:szCs w:val="24"/>
          <w:lang w:val="az-Latn-AZ"/>
        </w:rPr>
        <w:t>ndə böhranların</w:t>
      </w:r>
      <w:r w:rsidRPr="00832FE1">
        <w:rPr>
          <w:rFonts w:ascii="Times New Roman" w:hAnsi="Times New Roman"/>
          <w:sz w:val="24"/>
          <w:szCs w:val="24"/>
          <w:lang w:val="az-Latn-AZ"/>
        </w:rPr>
        <w:t xml:space="preserve"> kəskinləşməsini nümayiş etdirir. </w:t>
      </w:r>
      <w:r w:rsidR="00953475" w:rsidRPr="00953475">
        <w:rPr>
          <w:rFonts w:ascii="Times New Roman" w:hAnsi="Times New Roman"/>
          <w:sz w:val="24"/>
          <w:szCs w:val="24"/>
          <w:lang w:val="az-Latn-AZ"/>
        </w:rPr>
        <w:t>Butkovun əsərində həmin hadisələrin geniş və təfərrüatlı şəkildə təsvir edilməsi, bir tərəfdən, Rusiya tarixşünaslığında Qafqaz məsələsinin konseptual çərçivəsini, ideoloji meyillə</w:t>
      </w:r>
      <w:r w:rsidR="00953475">
        <w:rPr>
          <w:rFonts w:ascii="Times New Roman" w:hAnsi="Times New Roman"/>
          <w:sz w:val="24"/>
          <w:szCs w:val="24"/>
          <w:lang w:val="az-Latn-AZ"/>
        </w:rPr>
        <w:t xml:space="preserve">rini </w:t>
      </w:r>
      <w:r w:rsidR="006723F8">
        <w:rPr>
          <w:rFonts w:ascii="Times New Roman" w:hAnsi="Times New Roman"/>
          <w:sz w:val="24"/>
          <w:szCs w:val="24"/>
          <w:lang w:val="az-Latn-AZ"/>
        </w:rPr>
        <w:t>nümayiş etdirirsə,</w:t>
      </w:r>
      <w:r w:rsidR="00953475" w:rsidRPr="00953475">
        <w:rPr>
          <w:rFonts w:ascii="Times New Roman" w:hAnsi="Times New Roman"/>
          <w:sz w:val="24"/>
          <w:szCs w:val="24"/>
          <w:lang w:val="az-Latn-AZ"/>
        </w:rPr>
        <w:t xml:space="preserve"> digər tərəfdən isə Nadir şahın Qafqaz siyasətinin real-geosiyasi nəticələrinin elmi rekonstruksiyası və analitik qiymətləndirilməsi üçün dəyərli</w:t>
      </w:r>
      <w:r w:rsidR="00953475">
        <w:rPr>
          <w:rFonts w:ascii="Times New Roman" w:hAnsi="Times New Roman"/>
          <w:sz w:val="24"/>
          <w:szCs w:val="24"/>
          <w:lang w:val="az-Latn-AZ"/>
        </w:rPr>
        <w:t xml:space="preserve"> faktoloji baza formalaşdırır.</w:t>
      </w:r>
    </w:p>
    <w:p w:rsidR="0019510E" w:rsidRPr="00832FE1" w:rsidRDefault="0019510E" w:rsidP="00953475">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1743-cü ilin fevral ayında Nadir şah</w:t>
      </w:r>
      <w:r w:rsidR="00BC0478">
        <w:rPr>
          <w:rFonts w:ascii="Times New Roman" w:hAnsi="Times New Roman"/>
          <w:sz w:val="24"/>
          <w:szCs w:val="24"/>
          <w:lang w:val="az-Latn-AZ"/>
        </w:rPr>
        <w:t xml:space="preserve"> </w:t>
      </w:r>
      <w:r w:rsidRPr="00832FE1">
        <w:rPr>
          <w:rFonts w:ascii="Times New Roman" w:hAnsi="Times New Roman"/>
          <w:sz w:val="24"/>
          <w:szCs w:val="24"/>
          <w:lang w:val="az-Latn-AZ"/>
        </w:rPr>
        <w:t xml:space="preserve">həm Türkiyə, həm də İran daxilində qarşılaşdığı təhlükələr barədə məlumat aldı. O, sərhədlərdə, xüsusən Ərzurum, Qars və Bağdad bölgələrində </w:t>
      </w:r>
      <w:r w:rsidR="00953475">
        <w:rPr>
          <w:rFonts w:ascii="Times New Roman" w:hAnsi="Times New Roman"/>
          <w:sz w:val="24"/>
          <w:szCs w:val="24"/>
          <w:lang w:val="az-Latn-AZ"/>
        </w:rPr>
        <w:t>türk qoşunlarının İran ərazisinə hücüm etmək</w:t>
      </w:r>
      <w:r w:rsidRPr="00832FE1">
        <w:rPr>
          <w:rFonts w:ascii="Times New Roman" w:hAnsi="Times New Roman"/>
          <w:sz w:val="24"/>
          <w:szCs w:val="24"/>
          <w:lang w:val="az-Latn-AZ"/>
        </w:rPr>
        <w:t xml:space="preserve"> üçün artırıldığını öyrəndi. Eyni zamanda, Xorasandan oğlu Nəsrullah Mirzənin nəzarətində olan Xivə və Buxaralıların üsyan etdiyi və </w:t>
      </w:r>
      <w:r w:rsidR="00BC0478">
        <w:rPr>
          <w:rFonts w:ascii="Times New Roman" w:hAnsi="Times New Roman"/>
          <w:sz w:val="24"/>
          <w:szCs w:val="24"/>
          <w:lang w:val="az-Latn-AZ"/>
        </w:rPr>
        <w:t xml:space="preserve">Nadirin Buxarada saxladığı </w:t>
      </w:r>
      <w:r w:rsidRPr="00832FE1">
        <w:rPr>
          <w:rFonts w:ascii="Times New Roman" w:hAnsi="Times New Roman"/>
          <w:sz w:val="24"/>
          <w:szCs w:val="24"/>
          <w:lang w:val="az-Latn-AZ"/>
        </w:rPr>
        <w:t>qarnizonunu məhv etdikləri, eləcə də İran vilayətlərinə</w:t>
      </w:r>
      <w:r w:rsidR="002868F8">
        <w:rPr>
          <w:rFonts w:ascii="Times New Roman" w:hAnsi="Times New Roman"/>
          <w:sz w:val="24"/>
          <w:szCs w:val="24"/>
          <w:lang w:val="az-Latn-AZ"/>
        </w:rPr>
        <w:t xml:space="preserve"> (Əfşar imperiyasına)</w:t>
      </w:r>
      <w:r w:rsidRPr="00832FE1">
        <w:rPr>
          <w:rFonts w:ascii="Times New Roman" w:hAnsi="Times New Roman"/>
          <w:sz w:val="24"/>
          <w:szCs w:val="24"/>
          <w:lang w:val="az-Latn-AZ"/>
        </w:rPr>
        <w:t xml:space="preserve"> hücum etməyi planlaşdırdıqları məlum oldu. (</w:t>
      </w:r>
      <w:r w:rsidR="00146402">
        <w:rPr>
          <w:rFonts w:ascii="Times New Roman" w:hAnsi="Times New Roman"/>
          <w:sz w:val="24"/>
          <w:szCs w:val="24"/>
          <w:lang w:val="az-Latn-AZ"/>
        </w:rPr>
        <w:t xml:space="preserve">Бутков, 1869, ч. I, c. </w:t>
      </w:r>
      <w:r w:rsidR="00862606">
        <w:rPr>
          <w:rFonts w:ascii="Times New Roman" w:hAnsi="Times New Roman"/>
          <w:sz w:val="24"/>
          <w:szCs w:val="24"/>
          <w:lang w:val="az-Latn-AZ"/>
        </w:rPr>
        <w:t>226</w:t>
      </w:r>
      <w:r w:rsidRPr="00832FE1">
        <w:rPr>
          <w:rFonts w:ascii="Times New Roman" w:hAnsi="Times New Roman"/>
          <w:sz w:val="24"/>
          <w:szCs w:val="24"/>
          <w:lang w:val="az-Latn-AZ"/>
        </w:rPr>
        <w:t>).</w:t>
      </w:r>
    </w:p>
    <w:p w:rsidR="0019510E" w:rsidRPr="00832FE1" w:rsidRDefault="00953475" w:rsidP="00953475">
      <w:pPr>
        <w:spacing w:after="0" w:line="360" w:lineRule="auto"/>
        <w:ind w:firstLine="567"/>
        <w:jc w:val="both"/>
        <w:rPr>
          <w:rFonts w:ascii="Times New Roman" w:hAnsi="Times New Roman"/>
          <w:sz w:val="24"/>
          <w:szCs w:val="24"/>
          <w:lang w:val="az-Latn-AZ"/>
        </w:rPr>
      </w:pPr>
      <w:r w:rsidRPr="00953475">
        <w:rPr>
          <w:rFonts w:ascii="Times New Roman" w:hAnsi="Times New Roman"/>
          <w:sz w:val="24"/>
          <w:szCs w:val="24"/>
          <w:lang w:val="az-Latn-AZ"/>
        </w:rPr>
        <w:t>Bu cür təhdidedici məlumatların əldə olunması Nadir şahı həmin ilin fevralında İran ərazisinə geri dönüş hərbi kampan</w:t>
      </w:r>
      <w:r>
        <w:rPr>
          <w:rFonts w:ascii="Times New Roman" w:hAnsi="Times New Roman"/>
          <w:sz w:val="24"/>
          <w:szCs w:val="24"/>
          <w:lang w:val="az-Latn-AZ"/>
        </w:rPr>
        <w:t xml:space="preserve">iyasını başlatmağa vadar etdi. </w:t>
      </w:r>
      <w:r w:rsidR="0019510E" w:rsidRPr="00832FE1">
        <w:rPr>
          <w:rFonts w:ascii="Times New Roman" w:hAnsi="Times New Roman"/>
          <w:sz w:val="24"/>
          <w:szCs w:val="24"/>
          <w:lang w:val="az-Latn-AZ"/>
        </w:rPr>
        <w:t>Onun Şimali Dağıstanda apardığı iki illik səylərin nəticələri yalnız girovların (“amanat”) alınması və Qara</w:t>
      </w:r>
      <w:r w:rsidR="00862606">
        <w:rPr>
          <w:rFonts w:ascii="Times New Roman" w:hAnsi="Times New Roman"/>
          <w:sz w:val="24"/>
          <w:szCs w:val="24"/>
          <w:lang w:val="az-Latn-AZ"/>
        </w:rPr>
        <w:t>qaytaq, Qaraquraş, Tsudaxar, Aquşa</w:t>
      </w:r>
      <w:r w:rsidR="0019510E" w:rsidRPr="00832FE1">
        <w:rPr>
          <w:rFonts w:ascii="Times New Roman" w:hAnsi="Times New Roman"/>
          <w:sz w:val="24"/>
          <w:szCs w:val="24"/>
          <w:lang w:val="az-Latn-AZ"/>
        </w:rPr>
        <w:t xml:space="preserve"> və qismən Qumuq tayfalarının tabe edilməsi ilə məhdudlaşırdı. </w:t>
      </w:r>
      <w:r w:rsidR="0019510E" w:rsidRPr="00832FE1">
        <w:rPr>
          <w:rFonts w:ascii="Times New Roman" w:hAnsi="Times New Roman"/>
          <w:sz w:val="24"/>
          <w:szCs w:val="24"/>
          <w:lang w:val="az-Latn-AZ"/>
        </w:rPr>
        <w:lastRenderedPageBreak/>
        <w:t>Lakin Qazıqumuq, Canqutay, Avar (şamxal) və digər dağıstanlılar onun hakimiyyətini tanımamışdır</w:t>
      </w:r>
      <w:r w:rsidR="00862606">
        <w:rPr>
          <w:rFonts w:ascii="Times New Roman" w:hAnsi="Times New Roman"/>
          <w:sz w:val="24"/>
          <w:szCs w:val="24"/>
          <w:lang w:val="az-Latn-AZ"/>
        </w:rPr>
        <w:t xml:space="preserve"> (Бутков, 1869, ч. I, c. 226). </w:t>
      </w:r>
      <w:r w:rsidR="0019510E" w:rsidRPr="00832FE1">
        <w:rPr>
          <w:rFonts w:ascii="Times New Roman" w:hAnsi="Times New Roman"/>
          <w:sz w:val="24"/>
          <w:szCs w:val="24"/>
          <w:lang w:val="az-Latn-AZ"/>
        </w:rPr>
        <w:t>.</w:t>
      </w:r>
    </w:p>
    <w:p w:rsidR="0019510E" w:rsidRPr="00832FE1" w:rsidRDefault="0019510E" w:rsidP="00896D48">
      <w:pPr>
        <w:spacing w:after="0" w:line="360" w:lineRule="auto"/>
        <w:ind w:firstLine="567"/>
        <w:jc w:val="both"/>
        <w:rPr>
          <w:rFonts w:ascii="Times New Roman" w:hAnsi="Times New Roman"/>
          <w:sz w:val="24"/>
          <w:szCs w:val="24"/>
          <w:lang w:val="az-Latn-AZ"/>
        </w:rPr>
      </w:pPr>
      <w:r w:rsidRPr="00832FE1">
        <w:rPr>
          <w:rFonts w:ascii="Times New Roman" w:hAnsi="Times New Roman"/>
          <w:sz w:val="24"/>
          <w:szCs w:val="24"/>
          <w:lang w:val="az-Latn-AZ"/>
        </w:rPr>
        <w:t xml:space="preserve">Nadir şahın Dağıstandan geri dönüşü zamanı, Dərbənddə bir qoşun korpusu və ona tabe olan xalqların idarəsi üçün Əbdalı Qani xan təyin edildi. </w:t>
      </w:r>
      <w:r w:rsidR="00896D48">
        <w:rPr>
          <w:rFonts w:ascii="Times New Roman" w:hAnsi="Times New Roman"/>
          <w:sz w:val="24"/>
          <w:szCs w:val="24"/>
          <w:lang w:val="az-Latn-AZ"/>
        </w:rPr>
        <w:t xml:space="preserve"> </w:t>
      </w:r>
      <w:r w:rsidR="00BC0478" w:rsidRPr="00BC0478">
        <w:rPr>
          <w:rFonts w:ascii="Times New Roman" w:hAnsi="Times New Roman"/>
          <w:sz w:val="24"/>
          <w:szCs w:val="24"/>
          <w:lang w:val="az-Latn-AZ"/>
        </w:rPr>
        <w:t xml:space="preserve">Şah özünə məxsus qızıl ehtiyatlarını, qiymətli qab-qacağı və digər dəyərli əşyaları iyirmi dəvədən ibarət karvanla Muğan düzünə göndərdi. Maddi sərvətlərin digər hissəsi – xüsusilə də iri həcmli mallar – təhlükəsizlik və saxlanma baxımından daha əlverişli hesab edilən Xorasandakı Hilat qalasına yola salındı. </w:t>
      </w:r>
      <w:r w:rsidR="00862606">
        <w:rPr>
          <w:rFonts w:ascii="Times New Roman" w:hAnsi="Times New Roman"/>
          <w:sz w:val="24"/>
          <w:szCs w:val="24"/>
          <w:lang w:val="az-Latn-AZ"/>
        </w:rPr>
        <w:t>Sonradan şah özü</w:t>
      </w:r>
      <w:r w:rsidRPr="00832FE1">
        <w:rPr>
          <w:rFonts w:ascii="Times New Roman" w:hAnsi="Times New Roman"/>
          <w:sz w:val="24"/>
          <w:szCs w:val="24"/>
          <w:lang w:val="az-Latn-AZ"/>
        </w:rPr>
        <w:t xml:space="preserve"> qoşunlarla birlikdə Dərbənddən Muğan düzünə hərəkət etdi. Bu dövrdə sərt qış şəraiti, ərzaq çatışmazlığı və yüksək itki nəticəsində orduda böyük çətinliklər meydana gəldi. İnsan və mal-qaranın tələfi o qədə</w:t>
      </w:r>
      <w:r w:rsidR="0034434D">
        <w:rPr>
          <w:rFonts w:ascii="Times New Roman" w:hAnsi="Times New Roman"/>
          <w:sz w:val="24"/>
          <w:szCs w:val="24"/>
          <w:lang w:val="az-Latn-AZ"/>
        </w:rPr>
        <w:t>r ciddi idi ki, Samu</w:t>
      </w:r>
      <w:r w:rsidRPr="00832FE1">
        <w:rPr>
          <w:rFonts w:ascii="Times New Roman" w:hAnsi="Times New Roman"/>
          <w:sz w:val="24"/>
          <w:szCs w:val="24"/>
          <w:lang w:val="az-Latn-AZ"/>
        </w:rPr>
        <w:t xml:space="preserve">r çayından Şabrana qədər 55 verstlik yol boyunca insan meyitləri və leşlərlə örtülmüşdü; eyni zamanda şahın öz axurundan 1000-dən çox qatır </w:t>
      </w:r>
      <w:r w:rsidR="0034434D">
        <w:rPr>
          <w:rFonts w:ascii="Times New Roman" w:hAnsi="Times New Roman"/>
          <w:sz w:val="24"/>
          <w:szCs w:val="24"/>
          <w:lang w:val="az-Latn-AZ"/>
        </w:rPr>
        <w:t>yolda həlak olmuş, aclıq və soyuqdan xeyli insan ölmüşdü</w:t>
      </w:r>
      <w:r w:rsidRPr="00832FE1">
        <w:rPr>
          <w:rFonts w:ascii="Times New Roman" w:hAnsi="Times New Roman"/>
          <w:sz w:val="24"/>
          <w:szCs w:val="24"/>
          <w:lang w:val="az-Latn-AZ"/>
        </w:rPr>
        <w:t xml:space="preserve"> (</w:t>
      </w:r>
      <w:r w:rsidR="00146402">
        <w:rPr>
          <w:rFonts w:ascii="Times New Roman" w:hAnsi="Times New Roman"/>
          <w:sz w:val="24"/>
          <w:szCs w:val="24"/>
          <w:lang w:val="az-Latn-AZ"/>
        </w:rPr>
        <w:t xml:space="preserve">Бутков, 1869, ч. I, c. </w:t>
      </w:r>
      <w:r w:rsidRPr="00832FE1">
        <w:rPr>
          <w:rFonts w:ascii="Times New Roman" w:hAnsi="Times New Roman"/>
          <w:sz w:val="24"/>
          <w:szCs w:val="24"/>
          <w:lang w:val="az-Latn-AZ"/>
        </w:rPr>
        <w:t>227).</w:t>
      </w:r>
    </w:p>
    <w:p w:rsidR="0019510E" w:rsidRDefault="00BC0478" w:rsidP="00BC0478">
      <w:pPr>
        <w:spacing w:after="0" w:line="360" w:lineRule="auto"/>
        <w:ind w:firstLine="567"/>
        <w:jc w:val="both"/>
        <w:rPr>
          <w:rFonts w:ascii="Times New Roman" w:hAnsi="Times New Roman"/>
          <w:sz w:val="24"/>
          <w:szCs w:val="24"/>
          <w:lang w:val="az-Latn-AZ"/>
        </w:rPr>
      </w:pPr>
      <w:r w:rsidRPr="00BC0478">
        <w:rPr>
          <w:rFonts w:ascii="Times New Roman" w:hAnsi="Times New Roman"/>
          <w:sz w:val="24"/>
          <w:szCs w:val="24"/>
          <w:lang w:val="az-Latn-AZ"/>
        </w:rPr>
        <w:t xml:space="preserve">Təxminən 1743-cü il martın 20-də Nadir Şah Muğan düzünə daxil oldu. Burada o, həm insan qüvvəsinin və təsərrüfat ehtiyatlarının bərpası ilə məşğul olur, həm də Osmanlı dövlətinə qarşı nəzərdə tutulan hərbi əməliyyatların hazırlıq mərhələlərini həyata keçirirdi. </w:t>
      </w:r>
      <w:r w:rsidR="0019510E" w:rsidRPr="00832FE1">
        <w:rPr>
          <w:rFonts w:ascii="Times New Roman" w:hAnsi="Times New Roman"/>
          <w:sz w:val="24"/>
          <w:szCs w:val="24"/>
          <w:lang w:val="az-Latn-AZ"/>
        </w:rPr>
        <w:t xml:space="preserve">Bir ay sonra şah Muğan düzündən Təbrizə qalxdı və burada türklərə qarşı müharibəyə başlamağı planlaşdırdı. </w:t>
      </w:r>
      <w:r w:rsidR="0034434D">
        <w:rPr>
          <w:rFonts w:ascii="Times New Roman" w:hAnsi="Times New Roman"/>
          <w:sz w:val="24"/>
          <w:szCs w:val="24"/>
          <w:lang w:val="az-Latn-AZ"/>
        </w:rPr>
        <w:t>Butkov yazır: “</w:t>
      </w:r>
      <w:r w:rsidR="0019510E" w:rsidRPr="0034434D">
        <w:rPr>
          <w:rFonts w:ascii="Times New Roman" w:hAnsi="Times New Roman"/>
          <w:i/>
          <w:sz w:val="24"/>
          <w:szCs w:val="24"/>
          <w:lang w:val="az-Latn-AZ"/>
        </w:rPr>
        <w:t>Onun strateji məqsədləri arasında İstanbulu ələ keçirərək özünü türk sultanı elan etmək və oğlu Nə</w:t>
      </w:r>
      <w:r w:rsidR="00642714">
        <w:rPr>
          <w:rFonts w:ascii="Times New Roman" w:hAnsi="Times New Roman"/>
          <w:i/>
          <w:sz w:val="24"/>
          <w:szCs w:val="24"/>
          <w:lang w:val="az-Latn-AZ"/>
        </w:rPr>
        <w:t>sru</w:t>
      </w:r>
      <w:r w:rsidR="0019510E" w:rsidRPr="0034434D">
        <w:rPr>
          <w:rFonts w:ascii="Times New Roman" w:hAnsi="Times New Roman"/>
          <w:i/>
          <w:sz w:val="24"/>
          <w:szCs w:val="24"/>
          <w:lang w:val="az-Latn-AZ"/>
        </w:rPr>
        <w:t>llah mirzəni İran şahı təyin etmək, daha sonra isə Rusiyaya qarşı da hərbi əməliyyatlara başlamaq nəzərdə tutulmuşdu. Lakin 1743-cü ilin sonuna qədər Nadirin ciddi hərbi hərəkətləri müşahidə olunmamışdı</w:t>
      </w:r>
      <w:r w:rsidR="0034434D">
        <w:rPr>
          <w:rFonts w:ascii="Times New Roman" w:hAnsi="Times New Roman"/>
          <w:sz w:val="24"/>
          <w:szCs w:val="24"/>
          <w:lang w:val="az-Latn-AZ"/>
        </w:rPr>
        <w:t>”</w:t>
      </w:r>
      <w:r w:rsidR="0034434D" w:rsidRPr="0034434D">
        <w:rPr>
          <w:rFonts w:ascii="Times New Roman" w:hAnsi="Times New Roman"/>
          <w:sz w:val="24"/>
          <w:szCs w:val="24"/>
          <w:lang w:val="az-Latn-AZ"/>
        </w:rPr>
        <w:t xml:space="preserve"> </w:t>
      </w:r>
      <w:r w:rsidR="0034434D">
        <w:rPr>
          <w:rFonts w:ascii="Times New Roman" w:hAnsi="Times New Roman"/>
          <w:sz w:val="24"/>
          <w:szCs w:val="24"/>
          <w:lang w:val="az-Latn-AZ"/>
        </w:rPr>
        <w:t>(</w:t>
      </w:r>
      <w:r w:rsidR="00146402">
        <w:rPr>
          <w:rFonts w:ascii="Times New Roman" w:hAnsi="Times New Roman"/>
          <w:sz w:val="24"/>
          <w:szCs w:val="24"/>
          <w:lang w:val="az-Latn-AZ"/>
        </w:rPr>
        <w:t>Бутков</w:t>
      </w:r>
      <w:r w:rsidR="0034434D">
        <w:rPr>
          <w:rFonts w:ascii="Times New Roman" w:hAnsi="Times New Roman"/>
          <w:sz w:val="24"/>
          <w:szCs w:val="24"/>
          <w:lang w:val="az-Latn-AZ"/>
        </w:rPr>
        <w:t xml:space="preserve">, </w:t>
      </w:r>
      <w:r w:rsidR="00146402">
        <w:rPr>
          <w:rFonts w:ascii="Times New Roman" w:hAnsi="Times New Roman"/>
          <w:sz w:val="24"/>
          <w:szCs w:val="24"/>
          <w:lang w:val="az-Latn-AZ"/>
        </w:rPr>
        <w:t xml:space="preserve">1869, </w:t>
      </w:r>
      <w:r w:rsidR="00146402" w:rsidRPr="00146402">
        <w:rPr>
          <w:rFonts w:ascii="Times New Roman" w:hAnsi="Times New Roman"/>
          <w:sz w:val="24"/>
          <w:szCs w:val="24"/>
          <w:lang w:val="az-Latn-AZ"/>
        </w:rPr>
        <w:t>ч</w:t>
      </w:r>
      <w:r w:rsidR="00146402">
        <w:rPr>
          <w:rFonts w:ascii="Times New Roman" w:hAnsi="Times New Roman"/>
          <w:sz w:val="24"/>
          <w:szCs w:val="24"/>
          <w:lang w:val="az-Latn-AZ"/>
        </w:rPr>
        <w:t>. I, c</w:t>
      </w:r>
      <w:r w:rsidR="0034434D">
        <w:rPr>
          <w:rFonts w:ascii="Times New Roman" w:hAnsi="Times New Roman"/>
          <w:sz w:val="24"/>
          <w:szCs w:val="24"/>
          <w:lang w:val="az-Latn-AZ"/>
        </w:rPr>
        <w:t xml:space="preserve">. 227). </w:t>
      </w:r>
    </w:p>
    <w:p w:rsidR="001E5122" w:rsidRPr="00832FE1" w:rsidRDefault="001E5122" w:rsidP="00BC0478">
      <w:pPr>
        <w:spacing w:after="0" w:line="360" w:lineRule="auto"/>
        <w:ind w:firstLine="567"/>
        <w:jc w:val="both"/>
        <w:rPr>
          <w:rFonts w:ascii="Times New Roman" w:hAnsi="Times New Roman"/>
          <w:sz w:val="24"/>
          <w:szCs w:val="24"/>
          <w:lang w:val="az-Latn-AZ"/>
        </w:rPr>
      </w:pPr>
      <w:r w:rsidRPr="001E5122">
        <w:rPr>
          <w:rFonts w:ascii="Times New Roman" w:hAnsi="Times New Roman"/>
          <w:sz w:val="24"/>
          <w:szCs w:val="24"/>
          <w:lang w:val="az-Latn-AZ"/>
        </w:rPr>
        <w:t xml:space="preserve">Butkovun qeyd etdiyi kimi, Nadir şah Xəzər dənizində Avropa üsulu ilə gəmilər inşa etmək üçün də səylər göstərmişdir. İngilis kapitanı Elton 1737–1738-ci illərdə Orenburq Komissiyasında çalışmış, həmçinin Gilanda faktorluq yaratmışdır. Nadir 1743-cü ildə Eltonu öz xidmətinə cəlb edərək, onun vasitəsilə qoşun və ərzağın daşınmasında və Xəzər dənizində hərbi əməliyyatlarda dəstək almağı planlamışdır. </w:t>
      </w:r>
      <w:r w:rsidR="00136DD8" w:rsidRPr="00136DD8">
        <w:rPr>
          <w:rFonts w:ascii="Times New Roman" w:hAnsi="Times New Roman"/>
          <w:sz w:val="24"/>
          <w:szCs w:val="24"/>
          <w:lang w:val="az-Latn-AZ"/>
        </w:rPr>
        <w:t>Eltonun Nadir şah üçün nəzərdə tutduğu ilkin xidmət, şahı məlumatlandırmaqla öz gəmisini ərzaq və hərbi qüvvələrin Rusiya istiqamətində daşınmasında istifadəyə verməkdən ibarət olmuşdur</w:t>
      </w:r>
      <w:r w:rsidRPr="001E5122">
        <w:rPr>
          <w:rFonts w:ascii="Times New Roman" w:hAnsi="Times New Roman"/>
          <w:sz w:val="24"/>
          <w:szCs w:val="24"/>
          <w:lang w:val="az-Latn-AZ"/>
        </w:rPr>
        <w:t xml:space="preserve"> (</w:t>
      </w:r>
      <w:r>
        <w:rPr>
          <w:rFonts w:ascii="Times New Roman" w:hAnsi="Times New Roman"/>
          <w:sz w:val="24"/>
          <w:szCs w:val="24"/>
          <w:lang w:val="az-Latn-AZ"/>
        </w:rPr>
        <w:t xml:space="preserve">Бутков, 1869, ч. I, c. </w:t>
      </w:r>
      <w:r w:rsidR="001212E7">
        <w:rPr>
          <w:rFonts w:ascii="Times New Roman" w:hAnsi="Times New Roman"/>
          <w:sz w:val="24"/>
          <w:szCs w:val="24"/>
          <w:lang w:val="az-Latn-AZ"/>
        </w:rPr>
        <w:t>221</w:t>
      </w:r>
      <w:r w:rsidRPr="001E5122">
        <w:rPr>
          <w:rFonts w:ascii="Times New Roman" w:hAnsi="Times New Roman"/>
          <w:sz w:val="24"/>
          <w:szCs w:val="24"/>
          <w:lang w:val="az-Latn-AZ"/>
        </w:rPr>
        <w:t>–</w:t>
      </w:r>
      <w:r w:rsidR="001212E7">
        <w:rPr>
          <w:rFonts w:ascii="Times New Roman" w:hAnsi="Times New Roman"/>
          <w:sz w:val="24"/>
          <w:szCs w:val="24"/>
          <w:lang w:val="az-Latn-AZ"/>
        </w:rPr>
        <w:t>222</w:t>
      </w:r>
      <w:r w:rsidRPr="001E5122">
        <w:rPr>
          <w:rFonts w:ascii="Times New Roman" w:hAnsi="Times New Roman"/>
          <w:sz w:val="24"/>
          <w:szCs w:val="24"/>
          <w:lang w:val="az-Latn-AZ"/>
        </w:rPr>
        <w:t>).</w:t>
      </w:r>
    </w:p>
    <w:p w:rsidR="000F77C4" w:rsidRDefault="000F77C4" w:rsidP="000F77C4">
      <w:pPr>
        <w:spacing w:after="0" w:line="360" w:lineRule="auto"/>
        <w:ind w:firstLine="567"/>
        <w:jc w:val="both"/>
        <w:rPr>
          <w:rFonts w:ascii="Times New Roman" w:hAnsi="Times New Roman"/>
          <w:sz w:val="24"/>
          <w:szCs w:val="24"/>
          <w:lang w:val="az-Latn-AZ"/>
        </w:rPr>
      </w:pPr>
      <w:r w:rsidRPr="000F77C4">
        <w:rPr>
          <w:rFonts w:ascii="Times New Roman" w:hAnsi="Times New Roman"/>
          <w:sz w:val="24"/>
          <w:szCs w:val="24"/>
          <w:lang w:val="az-Latn-AZ"/>
        </w:rPr>
        <w:t>Nikolas Qvosdevin məlumatına görə</w:t>
      </w:r>
      <w:r>
        <w:rPr>
          <w:rFonts w:ascii="Times New Roman" w:hAnsi="Times New Roman"/>
          <w:sz w:val="24"/>
          <w:szCs w:val="24"/>
          <w:lang w:val="az-Latn-AZ"/>
        </w:rPr>
        <w:t>, Nadir Şah Tey</w:t>
      </w:r>
      <w:r w:rsidRPr="000F77C4">
        <w:rPr>
          <w:rFonts w:ascii="Times New Roman" w:hAnsi="Times New Roman"/>
          <w:sz w:val="24"/>
          <w:szCs w:val="24"/>
          <w:lang w:val="az-Latn-AZ"/>
        </w:rPr>
        <w:t>murazın nümayiş etdirdiyi sədaqəti nəzərə alaraq onu Kaxetiyanın legitim hökmdarı kimi təsdiqləmiş və əlavə olaraq Kartlinin əsas inzibati bölgələrindən biri olan Aragvinin idarəçiliyini də onun ixtiyarına vermişdir. Bunun müqabilində</w:t>
      </w:r>
      <w:r>
        <w:rPr>
          <w:rFonts w:ascii="Times New Roman" w:hAnsi="Times New Roman"/>
          <w:sz w:val="24"/>
          <w:szCs w:val="24"/>
          <w:lang w:val="az-Latn-AZ"/>
        </w:rPr>
        <w:t xml:space="preserve"> Teymurazın oğlu İrakli Nadir ş</w:t>
      </w:r>
      <w:r w:rsidRPr="000F77C4">
        <w:rPr>
          <w:rFonts w:ascii="Times New Roman" w:hAnsi="Times New Roman"/>
          <w:sz w:val="24"/>
          <w:szCs w:val="24"/>
          <w:lang w:val="az-Latn-AZ"/>
        </w:rPr>
        <w:t>ahın xidmətinə daxil olmuş, 1739-cu ildə isə</w:t>
      </w:r>
      <w:r>
        <w:rPr>
          <w:rFonts w:ascii="Times New Roman" w:hAnsi="Times New Roman"/>
          <w:sz w:val="24"/>
          <w:szCs w:val="24"/>
          <w:lang w:val="az-Latn-AZ"/>
        </w:rPr>
        <w:t xml:space="preserve"> </w:t>
      </w:r>
      <w:r w:rsidRPr="000F77C4">
        <w:rPr>
          <w:rFonts w:ascii="Times New Roman" w:hAnsi="Times New Roman"/>
          <w:sz w:val="24"/>
          <w:szCs w:val="24"/>
          <w:lang w:val="az-Latn-AZ"/>
        </w:rPr>
        <w:t>Hindistana yürüşü zamanı onun hərbi komandanlarından biri qismində çıxış edərək şah or</w:t>
      </w:r>
      <w:r>
        <w:rPr>
          <w:rFonts w:ascii="Times New Roman" w:hAnsi="Times New Roman"/>
          <w:sz w:val="24"/>
          <w:szCs w:val="24"/>
          <w:lang w:val="az-Latn-AZ"/>
        </w:rPr>
        <w:t xml:space="preserve">dusunda mühüm rol oynamışdır (Qvosdev, </w:t>
      </w:r>
      <w:r w:rsidR="00146402">
        <w:rPr>
          <w:rFonts w:ascii="Times New Roman" w:hAnsi="Times New Roman"/>
          <w:sz w:val="24"/>
          <w:szCs w:val="24"/>
          <w:lang w:val="az-Latn-AZ"/>
        </w:rPr>
        <w:t xml:space="preserve">2000, </w:t>
      </w:r>
      <w:r>
        <w:rPr>
          <w:rFonts w:ascii="Times New Roman" w:hAnsi="Times New Roman"/>
          <w:sz w:val="24"/>
          <w:szCs w:val="24"/>
          <w:lang w:val="az-Latn-AZ"/>
        </w:rPr>
        <w:t>p.15).</w:t>
      </w:r>
    </w:p>
    <w:p w:rsidR="0001312D" w:rsidRDefault="00E13CF1" w:rsidP="00862606">
      <w:pPr>
        <w:spacing w:after="0" w:line="360" w:lineRule="auto"/>
        <w:ind w:firstLine="567"/>
        <w:jc w:val="both"/>
        <w:rPr>
          <w:rFonts w:ascii="Times New Roman" w:hAnsi="Times New Roman"/>
          <w:sz w:val="24"/>
          <w:szCs w:val="24"/>
          <w:lang w:val="az-Latn-AZ"/>
        </w:rPr>
      </w:pPr>
      <w:r>
        <w:rPr>
          <w:rFonts w:ascii="Times New Roman" w:hAnsi="Times New Roman"/>
          <w:sz w:val="24"/>
          <w:szCs w:val="24"/>
          <w:lang w:val="az-Latn-AZ"/>
        </w:rPr>
        <w:lastRenderedPageBreak/>
        <w:t>Türk (Osmanlı) qoşunlarının Kartlini ələ keçirmək cəhdləri davam edərkən, Ruisi türk qüvvələrinin nəzarətinə keçmiş, farslar isə Qori şəhərini işğal etmişdilər</w:t>
      </w:r>
      <w:r w:rsidR="00862606">
        <w:rPr>
          <w:rFonts w:ascii="Times New Roman" w:hAnsi="Times New Roman"/>
          <w:sz w:val="24"/>
          <w:szCs w:val="24"/>
          <w:lang w:val="az-Latn-AZ"/>
        </w:rPr>
        <w:t xml:space="preserve">. </w:t>
      </w:r>
      <w:r w:rsidR="00862606" w:rsidRPr="00862606">
        <w:rPr>
          <w:rFonts w:ascii="Times New Roman" w:hAnsi="Times New Roman"/>
          <w:sz w:val="24"/>
          <w:szCs w:val="24"/>
          <w:lang w:val="az-Latn-AZ"/>
        </w:rPr>
        <w:t>Osmanlı tərəfi müəyyən məbləğdə maliyyə vəsaitini Dağıstana yönəldərək ləzgi hərbi qüvvələrini muzdlu şəkildə cəlb etmək və onları öz siyasi-hərbi maraqları istiqamətində səfərbər etmək niyyətində</w:t>
      </w:r>
      <w:r w:rsidR="00862606">
        <w:rPr>
          <w:rFonts w:ascii="Times New Roman" w:hAnsi="Times New Roman"/>
          <w:sz w:val="24"/>
          <w:szCs w:val="24"/>
          <w:lang w:val="az-Latn-AZ"/>
        </w:rPr>
        <w:t xml:space="preserve"> idi. </w:t>
      </w:r>
      <w:r w:rsidRPr="00E13CF1">
        <w:rPr>
          <w:rFonts w:ascii="Times New Roman" w:hAnsi="Times New Roman"/>
          <w:sz w:val="24"/>
          <w:szCs w:val="24"/>
          <w:lang w:val="az-Latn-AZ"/>
        </w:rPr>
        <w:t>Bu xəbəri eşidə</w:t>
      </w:r>
      <w:r w:rsidR="00BC0478">
        <w:rPr>
          <w:rFonts w:ascii="Times New Roman" w:hAnsi="Times New Roman"/>
          <w:sz w:val="24"/>
          <w:szCs w:val="24"/>
          <w:lang w:val="az-Latn-AZ"/>
        </w:rPr>
        <w:t>n Kaxetiya çarı Tey</w:t>
      </w:r>
      <w:r>
        <w:rPr>
          <w:rFonts w:ascii="Times New Roman" w:hAnsi="Times New Roman"/>
          <w:sz w:val="24"/>
          <w:szCs w:val="24"/>
          <w:lang w:val="az-Latn-AZ"/>
        </w:rPr>
        <w:t>muraz oğlu</w:t>
      </w:r>
      <w:r w:rsidRPr="00E13CF1">
        <w:rPr>
          <w:rFonts w:ascii="Times New Roman" w:hAnsi="Times New Roman"/>
          <w:sz w:val="24"/>
          <w:szCs w:val="24"/>
          <w:lang w:val="az-Latn-AZ"/>
        </w:rPr>
        <w:t xml:space="preserve"> İrakliyə, müvafiq tədbirlər görməyi əmr e</w:t>
      </w:r>
      <w:r>
        <w:rPr>
          <w:rFonts w:ascii="Times New Roman" w:hAnsi="Times New Roman"/>
          <w:sz w:val="24"/>
          <w:szCs w:val="24"/>
          <w:lang w:val="az-Latn-AZ"/>
        </w:rPr>
        <w:t>tdi. İrakli qoşun toplayaraq Araqvi</w:t>
      </w:r>
      <w:r w:rsidRPr="00E13CF1">
        <w:rPr>
          <w:rFonts w:ascii="Times New Roman" w:hAnsi="Times New Roman"/>
          <w:sz w:val="24"/>
          <w:szCs w:val="24"/>
          <w:lang w:val="az-Latn-AZ"/>
        </w:rPr>
        <w:t xml:space="preserve"> çayı yaxınlığında türklərə hücum etdi, onları dağıtdı və xeyli miqdarda türk xəzinəsini ələ keçirdi. Beləliklə, 1744-cü ildə şah Nadir </w:t>
      </w:r>
      <w:r>
        <w:rPr>
          <w:rFonts w:ascii="Times New Roman" w:hAnsi="Times New Roman"/>
          <w:sz w:val="24"/>
          <w:szCs w:val="24"/>
          <w:lang w:val="az-Latn-AZ"/>
        </w:rPr>
        <w:t>Kartli</w:t>
      </w:r>
      <w:r w:rsidR="00A46978">
        <w:rPr>
          <w:rFonts w:ascii="Times New Roman" w:hAnsi="Times New Roman"/>
          <w:sz w:val="24"/>
          <w:szCs w:val="24"/>
          <w:lang w:val="az-Latn-AZ"/>
        </w:rPr>
        <w:t xml:space="preserve"> krallığını Tey</w:t>
      </w:r>
      <w:r w:rsidRPr="00E13CF1">
        <w:rPr>
          <w:rFonts w:ascii="Times New Roman" w:hAnsi="Times New Roman"/>
          <w:sz w:val="24"/>
          <w:szCs w:val="24"/>
          <w:lang w:val="az-Latn-AZ"/>
        </w:rPr>
        <w:t>muraza verdi, Kaxetiyada isə oğulu İrakliyi kral tə</w:t>
      </w:r>
      <w:r w:rsidR="00862606">
        <w:rPr>
          <w:rFonts w:ascii="Times New Roman" w:hAnsi="Times New Roman"/>
          <w:sz w:val="24"/>
          <w:szCs w:val="24"/>
          <w:lang w:val="az-Latn-AZ"/>
        </w:rPr>
        <w:t>yin etdi. Nadir Tey</w:t>
      </w:r>
      <w:r w:rsidRPr="00E13CF1">
        <w:rPr>
          <w:rFonts w:ascii="Times New Roman" w:hAnsi="Times New Roman"/>
          <w:sz w:val="24"/>
          <w:szCs w:val="24"/>
          <w:lang w:val="az-Latn-AZ"/>
        </w:rPr>
        <w:t>muraza taxt-tac mərasimin</w:t>
      </w:r>
      <w:r w:rsidR="003A39C1">
        <w:rPr>
          <w:rFonts w:ascii="Times New Roman" w:hAnsi="Times New Roman"/>
          <w:sz w:val="24"/>
          <w:szCs w:val="24"/>
          <w:lang w:val="az-Latn-AZ"/>
        </w:rPr>
        <w:t>in təşkilinə</w:t>
      </w:r>
      <w:r w:rsidRPr="00E13CF1">
        <w:rPr>
          <w:rFonts w:ascii="Times New Roman" w:hAnsi="Times New Roman"/>
          <w:sz w:val="24"/>
          <w:szCs w:val="24"/>
          <w:lang w:val="az-Latn-AZ"/>
        </w:rPr>
        <w:t xml:space="preserve"> icazə verdi və taçqoyma mərasimində iştirak etmək üçün bir çox tanınmış şəxsləri xüsusi </w:t>
      </w:r>
      <w:r>
        <w:rPr>
          <w:rFonts w:ascii="Times New Roman" w:hAnsi="Times New Roman"/>
          <w:sz w:val="24"/>
          <w:szCs w:val="24"/>
          <w:lang w:val="az-Latn-AZ"/>
        </w:rPr>
        <w:t xml:space="preserve">olaraq </w:t>
      </w:r>
      <w:r w:rsidR="003A39C1">
        <w:rPr>
          <w:rFonts w:ascii="Times New Roman" w:hAnsi="Times New Roman"/>
          <w:sz w:val="24"/>
          <w:szCs w:val="24"/>
          <w:lang w:val="az-Latn-AZ"/>
        </w:rPr>
        <w:t xml:space="preserve">mərasimə </w:t>
      </w:r>
      <w:r w:rsidRPr="00E13CF1">
        <w:rPr>
          <w:rFonts w:ascii="Times New Roman" w:hAnsi="Times New Roman"/>
          <w:sz w:val="24"/>
          <w:szCs w:val="24"/>
          <w:lang w:val="az-Latn-AZ"/>
        </w:rPr>
        <w:t>göndə</w:t>
      </w:r>
      <w:r>
        <w:rPr>
          <w:rFonts w:ascii="Times New Roman" w:hAnsi="Times New Roman"/>
          <w:sz w:val="24"/>
          <w:szCs w:val="24"/>
          <w:lang w:val="az-Latn-AZ"/>
        </w:rPr>
        <w:t>rdi</w:t>
      </w:r>
      <w:r w:rsidR="000F77C4">
        <w:rPr>
          <w:rFonts w:ascii="Times New Roman" w:hAnsi="Times New Roman"/>
          <w:sz w:val="24"/>
          <w:szCs w:val="24"/>
          <w:lang w:val="az-Latn-AZ"/>
        </w:rPr>
        <w:t xml:space="preserve"> (</w:t>
      </w:r>
      <w:r w:rsidR="00BC762B">
        <w:rPr>
          <w:rFonts w:ascii="Times New Roman" w:hAnsi="Times New Roman"/>
          <w:sz w:val="24"/>
          <w:szCs w:val="24"/>
          <w:lang w:val="az-Latn-AZ"/>
        </w:rPr>
        <w:t xml:space="preserve">Бутков, 1869, ч. I, c. </w:t>
      </w:r>
      <w:r w:rsidR="000F77C4">
        <w:rPr>
          <w:rFonts w:ascii="Times New Roman" w:hAnsi="Times New Roman"/>
          <w:sz w:val="24"/>
          <w:szCs w:val="24"/>
          <w:lang w:val="az-Latn-AZ"/>
        </w:rPr>
        <w:t>230)</w:t>
      </w:r>
      <w:r>
        <w:rPr>
          <w:rFonts w:ascii="Times New Roman" w:hAnsi="Times New Roman"/>
          <w:sz w:val="24"/>
          <w:szCs w:val="24"/>
          <w:lang w:val="az-Latn-AZ"/>
        </w:rPr>
        <w:t>.</w:t>
      </w:r>
      <w:r w:rsidR="00A46978">
        <w:rPr>
          <w:rFonts w:ascii="Times New Roman" w:hAnsi="Times New Roman"/>
          <w:sz w:val="24"/>
          <w:szCs w:val="24"/>
          <w:lang w:val="az-Latn-AZ"/>
        </w:rPr>
        <w:t xml:space="preserve"> </w:t>
      </w:r>
      <w:r w:rsidR="00375DD5">
        <w:rPr>
          <w:rFonts w:ascii="Times New Roman" w:hAnsi="Times New Roman"/>
          <w:sz w:val="24"/>
          <w:szCs w:val="24"/>
          <w:lang w:val="az-Latn-AZ"/>
        </w:rPr>
        <w:t xml:space="preserve">Rayfield </w:t>
      </w:r>
      <w:r w:rsidR="00375DD5" w:rsidRPr="00375DD5">
        <w:rPr>
          <w:rFonts w:ascii="Times New Roman" w:hAnsi="Times New Roman"/>
          <w:sz w:val="24"/>
          <w:szCs w:val="24"/>
          <w:lang w:val="az-Latn-AZ"/>
        </w:rPr>
        <w:t xml:space="preserve">1745-ci il 1 oktyabr tarixində Mtsxetada keçirilmiş birgə tacqoyma mərasimi ilk dəfə olaraq fars şahının </w:t>
      </w:r>
      <w:r w:rsidR="00862606">
        <w:rPr>
          <w:rFonts w:ascii="Times New Roman" w:hAnsi="Times New Roman"/>
          <w:sz w:val="24"/>
          <w:szCs w:val="24"/>
          <w:lang w:val="az-Latn-AZ"/>
        </w:rPr>
        <w:t xml:space="preserve">(Nadir şah) </w:t>
      </w:r>
      <w:r w:rsidR="00375DD5" w:rsidRPr="00375DD5">
        <w:rPr>
          <w:rFonts w:ascii="Times New Roman" w:hAnsi="Times New Roman"/>
          <w:sz w:val="24"/>
          <w:szCs w:val="24"/>
          <w:lang w:val="az-Latn-AZ"/>
        </w:rPr>
        <w:t>Gürcüstanın xristian monarxlarını tam şəkildə tanıması faktını rəsmi şəkildə tə</w:t>
      </w:r>
      <w:r w:rsidR="00375DD5">
        <w:rPr>
          <w:rFonts w:ascii="Times New Roman" w:hAnsi="Times New Roman"/>
          <w:sz w:val="24"/>
          <w:szCs w:val="24"/>
          <w:lang w:val="az-Latn-AZ"/>
        </w:rPr>
        <w:t xml:space="preserve">sdiq etdiyini bildirir (Rayfield, 2012, p.233). </w:t>
      </w:r>
      <w:r w:rsidR="00BC0478">
        <w:rPr>
          <w:rFonts w:ascii="Times New Roman" w:hAnsi="Times New Roman"/>
          <w:sz w:val="24"/>
          <w:szCs w:val="24"/>
          <w:lang w:val="az-Latn-AZ"/>
        </w:rPr>
        <w:t>Baumer</w:t>
      </w:r>
      <w:r w:rsidR="00A46978" w:rsidRPr="00A46978">
        <w:rPr>
          <w:rFonts w:ascii="Times New Roman" w:hAnsi="Times New Roman"/>
          <w:sz w:val="24"/>
          <w:szCs w:val="24"/>
          <w:lang w:val="az-Latn-AZ"/>
        </w:rPr>
        <w:t xml:space="preserve">in </w:t>
      </w:r>
      <w:r w:rsidR="00375DD5">
        <w:rPr>
          <w:rFonts w:ascii="Times New Roman" w:hAnsi="Times New Roman"/>
          <w:sz w:val="24"/>
          <w:szCs w:val="24"/>
          <w:lang w:val="az-Latn-AZ"/>
        </w:rPr>
        <w:t xml:space="preserve">də </w:t>
      </w:r>
      <w:r w:rsidR="00A46978" w:rsidRPr="00A46978">
        <w:rPr>
          <w:rFonts w:ascii="Times New Roman" w:hAnsi="Times New Roman"/>
          <w:sz w:val="24"/>
          <w:szCs w:val="24"/>
          <w:lang w:val="az-Latn-AZ"/>
        </w:rPr>
        <w:t>qeyd etdiyi kimi, Nadi</w:t>
      </w:r>
      <w:r w:rsidR="00862606">
        <w:rPr>
          <w:rFonts w:ascii="Times New Roman" w:hAnsi="Times New Roman"/>
          <w:sz w:val="24"/>
          <w:szCs w:val="24"/>
          <w:lang w:val="az-Latn-AZ"/>
        </w:rPr>
        <w:t>r ş</w:t>
      </w:r>
      <w:r w:rsidR="00A46978" w:rsidRPr="00A46978">
        <w:rPr>
          <w:rFonts w:ascii="Times New Roman" w:hAnsi="Times New Roman"/>
          <w:sz w:val="24"/>
          <w:szCs w:val="24"/>
          <w:lang w:val="az-Latn-AZ"/>
        </w:rPr>
        <w:t>ahın həyata keçirdiyi siyasi tədbirlər Kartli və</w:t>
      </w:r>
      <w:r w:rsidR="00BC0478">
        <w:rPr>
          <w:rFonts w:ascii="Times New Roman" w:hAnsi="Times New Roman"/>
          <w:sz w:val="24"/>
          <w:szCs w:val="24"/>
          <w:lang w:val="az-Latn-AZ"/>
        </w:rPr>
        <w:t xml:space="preserve"> Kaxetyanın</w:t>
      </w:r>
      <w:r w:rsidR="00A46978" w:rsidRPr="00A46978">
        <w:rPr>
          <w:rFonts w:ascii="Times New Roman" w:hAnsi="Times New Roman"/>
          <w:sz w:val="24"/>
          <w:szCs w:val="24"/>
          <w:lang w:val="az-Latn-AZ"/>
        </w:rPr>
        <w:t xml:space="preserve"> sonrakı dövrdə birləşməsi üçün əlverişli şərait yaratmışdır. Tədqiqatçının fikrincə, xüsusilə də 1762-ci ildə II İraklinin atasının vəfatından sonra Kartlini irsən əldə etməsi nəticəsində baş verən siyasi konsolidasiya müəyyən mə</w:t>
      </w:r>
      <w:r w:rsidR="00862606">
        <w:rPr>
          <w:rFonts w:ascii="Times New Roman" w:hAnsi="Times New Roman"/>
          <w:sz w:val="24"/>
          <w:szCs w:val="24"/>
          <w:lang w:val="az-Latn-AZ"/>
        </w:rPr>
        <w:t>nada Nadir ş</w:t>
      </w:r>
      <w:r w:rsidR="00A46978" w:rsidRPr="00A46978">
        <w:rPr>
          <w:rFonts w:ascii="Times New Roman" w:hAnsi="Times New Roman"/>
          <w:sz w:val="24"/>
          <w:szCs w:val="24"/>
          <w:lang w:val="az-Latn-AZ"/>
        </w:rPr>
        <w:t>ah dövründə qurulan nizamın və regiondakı güc balansının təsiri ilə</w:t>
      </w:r>
      <w:r w:rsidR="0001312D">
        <w:rPr>
          <w:rFonts w:ascii="Times New Roman" w:hAnsi="Times New Roman"/>
          <w:sz w:val="24"/>
          <w:szCs w:val="24"/>
          <w:lang w:val="az-Latn-AZ"/>
        </w:rPr>
        <w:t xml:space="preserve"> mümkün olmuşdur (Baumer</w:t>
      </w:r>
      <w:r w:rsidR="00146402">
        <w:rPr>
          <w:rFonts w:ascii="Times New Roman" w:hAnsi="Times New Roman"/>
          <w:sz w:val="24"/>
          <w:szCs w:val="24"/>
          <w:lang w:val="az-Latn-AZ"/>
        </w:rPr>
        <w:t>, 2024</w:t>
      </w:r>
      <w:r w:rsidR="004F1333">
        <w:rPr>
          <w:rFonts w:ascii="Times New Roman" w:hAnsi="Times New Roman"/>
          <w:sz w:val="24"/>
          <w:szCs w:val="24"/>
          <w:lang w:val="az-Latn-AZ"/>
        </w:rPr>
        <w:t>,</w:t>
      </w:r>
      <w:r w:rsidR="0001312D">
        <w:rPr>
          <w:rFonts w:ascii="Times New Roman" w:hAnsi="Times New Roman"/>
          <w:sz w:val="24"/>
          <w:szCs w:val="24"/>
          <w:lang w:val="az-Latn-AZ"/>
        </w:rPr>
        <w:t xml:space="preserve"> p. 108).</w:t>
      </w:r>
    </w:p>
    <w:p w:rsidR="00375DD5" w:rsidRDefault="00E13CF1" w:rsidP="00375DD5">
      <w:pPr>
        <w:spacing w:after="0" w:line="360" w:lineRule="auto"/>
        <w:ind w:firstLine="567"/>
        <w:jc w:val="both"/>
        <w:rPr>
          <w:rFonts w:ascii="Times New Roman" w:hAnsi="Times New Roman"/>
          <w:sz w:val="24"/>
          <w:szCs w:val="24"/>
          <w:lang w:val="az-Latn-AZ"/>
        </w:rPr>
      </w:pPr>
      <w:r>
        <w:rPr>
          <w:rFonts w:ascii="Times New Roman" w:hAnsi="Times New Roman"/>
          <w:sz w:val="24"/>
          <w:szCs w:val="24"/>
          <w:lang w:val="az-Latn-AZ"/>
        </w:rPr>
        <w:t xml:space="preserve">Kartlidə güclü təsirə malik olan knyaz Qivi Amilaxvari, Rusiyada yaşayan VI Vaxtanq nəslinə sadiqliyi ilə seçilirdi və həmin dövrdə şahzadə Bakarın (Kartlinin qanuni varisi) naibi kimi fəaliyyət göstərirdi. </w:t>
      </w:r>
      <w:r w:rsidRPr="00E13CF1">
        <w:rPr>
          <w:rFonts w:ascii="Times New Roman" w:hAnsi="Times New Roman"/>
          <w:sz w:val="24"/>
          <w:szCs w:val="24"/>
          <w:lang w:val="az-Latn-AZ"/>
        </w:rPr>
        <w:t>Bu səbəbdə</w:t>
      </w:r>
      <w:r>
        <w:rPr>
          <w:rFonts w:ascii="Times New Roman" w:hAnsi="Times New Roman"/>
          <w:sz w:val="24"/>
          <w:szCs w:val="24"/>
          <w:lang w:val="az-Latn-AZ"/>
        </w:rPr>
        <w:t>n, o, Kaxetiya çarı II Tey</w:t>
      </w:r>
      <w:r w:rsidRPr="00E13CF1">
        <w:rPr>
          <w:rFonts w:ascii="Times New Roman" w:hAnsi="Times New Roman"/>
          <w:sz w:val="24"/>
          <w:szCs w:val="24"/>
          <w:lang w:val="az-Latn-AZ"/>
        </w:rPr>
        <w:t xml:space="preserve">murazın 1744-cü ildə </w:t>
      </w:r>
      <w:r>
        <w:rPr>
          <w:rFonts w:ascii="Times New Roman" w:hAnsi="Times New Roman"/>
          <w:sz w:val="24"/>
          <w:szCs w:val="24"/>
          <w:lang w:val="az-Latn-AZ"/>
        </w:rPr>
        <w:t xml:space="preserve">Kartli </w:t>
      </w:r>
      <w:r w:rsidRPr="00E13CF1">
        <w:rPr>
          <w:rFonts w:ascii="Times New Roman" w:hAnsi="Times New Roman"/>
          <w:sz w:val="24"/>
          <w:szCs w:val="24"/>
          <w:lang w:val="az-Latn-AZ"/>
        </w:rPr>
        <w:t>üzərində hökmranlıq etməsinə ciddi şəkildə əngəl</w:t>
      </w:r>
      <w:r w:rsidR="003A39C1">
        <w:rPr>
          <w:rFonts w:ascii="Times New Roman" w:hAnsi="Times New Roman"/>
          <w:sz w:val="24"/>
          <w:szCs w:val="24"/>
          <w:lang w:val="az-Latn-AZ"/>
        </w:rPr>
        <w:t xml:space="preserve"> olmuşdur. Eyni zamanda, knyaz Q</w:t>
      </w:r>
      <w:r w:rsidRPr="00E13CF1">
        <w:rPr>
          <w:rFonts w:ascii="Times New Roman" w:hAnsi="Times New Roman"/>
          <w:sz w:val="24"/>
          <w:szCs w:val="24"/>
          <w:lang w:val="az-Latn-AZ"/>
        </w:rPr>
        <w:t xml:space="preserve">ivi </w:t>
      </w:r>
      <w:r>
        <w:rPr>
          <w:rFonts w:ascii="Times New Roman" w:hAnsi="Times New Roman"/>
          <w:sz w:val="24"/>
          <w:szCs w:val="24"/>
          <w:lang w:val="az-Latn-AZ"/>
        </w:rPr>
        <w:t>Amilaxvari Osmanlı</w:t>
      </w:r>
      <w:r w:rsidRPr="00E13CF1">
        <w:rPr>
          <w:rFonts w:ascii="Times New Roman" w:hAnsi="Times New Roman"/>
          <w:sz w:val="24"/>
          <w:szCs w:val="24"/>
          <w:lang w:val="az-Latn-AZ"/>
        </w:rPr>
        <w:t xml:space="preserve"> tərəfinə meyilli olub, Suram</w:t>
      </w:r>
      <w:r w:rsidR="00862606">
        <w:rPr>
          <w:rFonts w:ascii="Times New Roman" w:hAnsi="Times New Roman"/>
          <w:sz w:val="24"/>
          <w:szCs w:val="24"/>
          <w:lang w:val="az-Latn-AZ"/>
        </w:rPr>
        <w:t>i</w:t>
      </w:r>
      <w:r w:rsidRPr="00E13CF1">
        <w:rPr>
          <w:rFonts w:ascii="Times New Roman" w:hAnsi="Times New Roman"/>
          <w:sz w:val="24"/>
          <w:szCs w:val="24"/>
          <w:lang w:val="az-Latn-AZ"/>
        </w:rPr>
        <w:t xml:space="preserve"> qalasını onların nəzarətində</w:t>
      </w:r>
      <w:r w:rsidR="00BC0478">
        <w:rPr>
          <w:rFonts w:ascii="Times New Roman" w:hAnsi="Times New Roman"/>
          <w:sz w:val="24"/>
          <w:szCs w:val="24"/>
          <w:lang w:val="az-Latn-AZ"/>
        </w:rPr>
        <w:t xml:space="preserve"> saxlayırdı. Çar Tey</w:t>
      </w:r>
      <w:r w:rsidRPr="00E13CF1">
        <w:rPr>
          <w:rFonts w:ascii="Times New Roman" w:hAnsi="Times New Roman"/>
          <w:sz w:val="24"/>
          <w:szCs w:val="24"/>
          <w:lang w:val="az-Latn-AZ"/>
        </w:rPr>
        <w:t>muraz isə qalaya təsir göstərmək məqsədilə müəyyən hərbi tədbirlər tə</w:t>
      </w:r>
      <w:r>
        <w:rPr>
          <w:rFonts w:ascii="Times New Roman" w:hAnsi="Times New Roman"/>
          <w:sz w:val="24"/>
          <w:szCs w:val="24"/>
          <w:lang w:val="az-Latn-AZ"/>
        </w:rPr>
        <w:t>tbiq etmiş, barı</w:t>
      </w:r>
      <w:r w:rsidRPr="00E13CF1">
        <w:rPr>
          <w:rFonts w:ascii="Times New Roman" w:hAnsi="Times New Roman"/>
          <w:sz w:val="24"/>
          <w:szCs w:val="24"/>
          <w:lang w:val="az-Latn-AZ"/>
        </w:rPr>
        <w:t>tdan istifadə edərək onun müdafiəsini zəiflə</w:t>
      </w:r>
      <w:r>
        <w:rPr>
          <w:rFonts w:ascii="Times New Roman" w:hAnsi="Times New Roman"/>
          <w:sz w:val="24"/>
          <w:szCs w:val="24"/>
          <w:lang w:val="az-Latn-AZ"/>
        </w:rPr>
        <w:t>tdirmişdir</w:t>
      </w:r>
      <w:r w:rsidR="00146402">
        <w:rPr>
          <w:rFonts w:ascii="Times New Roman" w:hAnsi="Times New Roman"/>
          <w:sz w:val="24"/>
          <w:szCs w:val="24"/>
          <w:lang w:val="az-Latn-AZ"/>
        </w:rPr>
        <w:t xml:space="preserve"> (Бутков, 1869, ч. I, c. 228-229</w:t>
      </w:r>
      <w:r w:rsidR="00BC0478">
        <w:rPr>
          <w:rFonts w:ascii="Times New Roman" w:hAnsi="Times New Roman"/>
          <w:sz w:val="24"/>
          <w:szCs w:val="24"/>
          <w:lang w:val="az-Latn-AZ"/>
        </w:rPr>
        <w:t>).</w:t>
      </w:r>
      <w:r w:rsidR="00375DD5">
        <w:rPr>
          <w:rFonts w:ascii="Times New Roman" w:hAnsi="Times New Roman"/>
          <w:sz w:val="24"/>
          <w:szCs w:val="24"/>
          <w:lang w:val="az-Latn-AZ"/>
        </w:rPr>
        <w:t xml:space="preserve"> </w:t>
      </w:r>
      <w:r w:rsidR="001D6ABB">
        <w:rPr>
          <w:rFonts w:ascii="Times New Roman" w:hAnsi="Times New Roman"/>
          <w:sz w:val="24"/>
          <w:szCs w:val="24"/>
          <w:lang w:val="az-Latn-AZ"/>
        </w:rPr>
        <w:t>Qvosdev də bu haqda məlumat verərək bildirir ki, knyaz Qivi Amalaxvarı bi</w:t>
      </w:r>
      <w:r w:rsidR="003A39C1">
        <w:rPr>
          <w:rFonts w:ascii="Times New Roman" w:hAnsi="Times New Roman"/>
          <w:sz w:val="24"/>
          <w:szCs w:val="24"/>
          <w:lang w:val="az-Latn-AZ"/>
        </w:rPr>
        <w:t>r</w:t>
      </w:r>
      <w:r w:rsidR="001D6ABB">
        <w:rPr>
          <w:rFonts w:ascii="Times New Roman" w:hAnsi="Times New Roman"/>
          <w:sz w:val="24"/>
          <w:szCs w:val="24"/>
          <w:lang w:val="az-Latn-AZ"/>
        </w:rPr>
        <w:t xml:space="preserve"> qrup zadəganlarla birlikdə həm Nadır şaha, həm də Teymuraza sədaqətindən imtina etdi və VI Vaxtanqın oğlu Bakarı</w:t>
      </w:r>
      <w:r w:rsidR="003A39C1">
        <w:rPr>
          <w:rFonts w:ascii="Times New Roman" w:hAnsi="Times New Roman"/>
          <w:sz w:val="24"/>
          <w:szCs w:val="24"/>
          <w:lang w:val="az-Latn-AZ"/>
        </w:rPr>
        <w:t>n taxta cıxarılması məqsədilə</w:t>
      </w:r>
      <w:r w:rsidR="001D6ABB">
        <w:rPr>
          <w:rFonts w:ascii="Times New Roman" w:hAnsi="Times New Roman"/>
          <w:sz w:val="24"/>
          <w:szCs w:val="24"/>
          <w:lang w:val="az-Latn-AZ"/>
        </w:rPr>
        <w:t xml:space="preserve"> Osmanlı sarayına müracət et</w:t>
      </w:r>
      <w:r w:rsidR="003A39C1">
        <w:rPr>
          <w:rFonts w:ascii="Times New Roman" w:hAnsi="Times New Roman"/>
          <w:sz w:val="24"/>
          <w:szCs w:val="24"/>
          <w:lang w:val="az-Latn-AZ"/>
        </w:rPr>
        <w:t>miş</w:t>
      </w:r>
      <w:r w:rsidR="001D6ABB">
        <w:rPr>
          <w:rFonts w:ascii="Times New Roman" w:hAnsi="Times New Roman"/>
          <w:sz w:val="24"/>
          <w:szCs w:val="24"/>
          <w:lang w:val="az-Latn-AZ"/>
        </w:rPr>
        <w:t>di</w:t>
      </w:r>
      <w:r w:rsidR="00720C37">
        <w:rPr>
          <w:rFonts w:ascii="Times New Roman" w:hAnsi="Times New Roman"/>
          <w:sz w:val="24"/>
          <w:szCs w:val="24"/>
          <w:lang w:val="az-Latn-AZ"/>
        </w:rPr>
        <w:t xml:space="preserve"> (Qvosdev, 2000, p.15).</w:t>
      </w:r>
    </w:p>
    <w:p w:rsidR="00375DD5" w:rsidRDefault="00375DD5" w:rsidP="00375DD5">
      <w:pPr>
        <w:spacing w:after="0" w:line="360" w:lineRule="auto"/>
        <w:ind w:firstLine="567"/>
        <w:jc w:val="both"/>
        <w:rPr>
          <w:rFonts w:ascii="Times New Roman" w:hAnsi="Times New Roman"/>
          <w:sz w:val="24"/>
          <w:szCs w:val="24"/>
          <w:lang w:val="az-Latn-AZ"/>
        </w:rPr>
      </w:pPr>
      <w:r>
        <w:rPr>
          <w:rFonts w:ascii="Times New Roman" w:hAnsi="Times New Roman"/>
          <w:sz w:val="24"/>
          <w:szCs w:val="24"/>
          <w:lang w:val="az-Latn-AZ"/>
        </w:rPr>
        <w:t>1745-ci ildə Surami beş ay müddətinə mühasirədə saxlanılmışdı; bu prosesin sonunda Teymuraz qalaya rəhbərlik edən və üsyançıların sonuncusu hesab olunan Givi Amilaxvarini İrana (Nadir şaha) təhvil vermişdir (Rayfield, 2012, p.233).</w:t>
      </w:r>
    </w:p>
    <w:p w:rsidR="00A46978" w:rsidRDefault="00720C37" w:rsidP="00A46978">
      <w:pPr>
        <w:spacing w:after="0" w:line="360" w:lineRule="auto"/>
        <w:ind w:firstLine="567"/>
        <w:jc w:val="both"/>
        <w:rPr>
          <w:rFonts w:ascii="Times New Roman" w:hAnsi="Times New Roman"/>
          <w:sz w:val="24"/>
          <w:szCs w:val="24"/>
          <w:lang w:val="az-Latn-AZ"/>
        </w:rPr>
      </w:pPr>
      <w:r>
        <w:rPr>
          <w:rFonts w:ascii="Times New Roman" w:hAnsi="Times New Roman"/>
          <w:sz w:val="24"/>
          <w:szCs w:val="24"/>
          <w:lang w:val="az-Latn-AZ"/>
        </w:rPr>
        <w:t>Nadir ş</w:t>
      </w:r>
      <w:r w:rsidR="00A46978" w:rsidRPr="00A46978">
        <w:rPr>
          <w:rFonts w:ascii="Times New Roman" w:hAnsi="Times New Roman"/>
          <w:sz w:val="24"/>
          <w:szCs w:val="24"/>
          <w:lang w:val="az-Latn-AZ"/>
        </w:rPr>
        <w:t xml:space="preserve">ah Amilaxvarinin cəzalandırılması məsələsində ona iki alternativ təqdim etmişdi: fiziki cəza kimi korluğa məhkum edilmək və ya İrana sürgün olunmaq. Amilaxvari ilkin olaraq korluq cəzasını qəbul etsə də, qərar sonradan dəyişdirilmiş və o, sürgünə göndərilmişdir. İran </w:t>
      </w:r>
      <w:r w:rsidR="00A46978" w:rsidRPr="00A46978">
        <w:rPr>
          <w:rFonts w:ascii="Times New Roman" w:hAnsi="Times New Roman"/>
          <w:sz w:val="24"/>
          <w:szCs w:val="24"/>
          <w:lang w:val="az-Latn-AZ"/>
        </w:rPr>
        <w:lastRenderedPageBreak/>
        <w:t>ərazisinə aparıldıqdan sonra Amilaxvari islamı qəbul etməyə məcbur edilmiş və daha sonra yenidən İran sarayının qvardiya komandanlığı vəzifəsinə tə</w:t>
      </w:r>
      <w:r w:rsidR="00A46978">
        <w:rPr>
          <w:rFonts w:ascii="Times New Roman" w:hAnsi="Times New Roman"/>
          <w:sz w:val="24"/>
          <w:szCs w:val="24"/>
          <w:lang w:val="az-Latn-AZ"/>
        </w:rPr>
        <w:t>yin olunmuşdur</w:t>
      </w:r>
      <w:r w:rsidR="00A46978" w:rsidRPr="00A46978">
        <w:rPr>
          <w:rFonts w:ascii="Times New Roman" w:hAnsi="Times New Roman"/>
          <w:sz w:val="24"/>
          <w:szCs w:val="24"/>
          <w:lang w:val="az-Latn-AZ"/>
        </w:rPr>
        <w:t xml:space="preserve"> </w:t>
      </w:r>
      <w:r w:rsidR="00A46978">
        <w:rPr>
          <w:rFonts w:ascii="Times New Roman" w:hAnsi="Times New Roman"/>
          <w:sz w:val="24"/>
          <w:szCs w:val="24"/>
          <w:lang w:val="az-Latn-AZ"/>
        </w:rPr>
        <w:t>(</w:t>
      </w:r>
      <w:r w:rsidR="00146402">
        <w:rPr>
          <w:rFonts w:ascii="Times New Roman" w:hAnsi="Times New Roman"/>
          <w:spacing w:val="-4"/>
          <w:sz w:val="24"/>
          <w:szCs w:val="24"/>
          <w:lang w:val="az-Latn-AZ"/>
        </w:rPr>
        <w:t>Чапичадзе, 2016, c.</w:t>
      </w:r>
      <w:r w:rsidR="009143BA">
        <w:rPr>
          <w:rFonts w:ascii="Times New Roman" w:hAnsi="Times New Roman"/>
          <w:spacing w:val="-4"/>
          <w:sz w:val="24"/>
          <w:szCs w:val="24"/>
          <w:lang w:val="az-Latn-AZ"/>
        </w:rPr>
        <w:t xml:space="preserve"> 154</w:t>
      </w:r>
      <w:r w:rsidR="00146402">
        <w:rPr>
          <w:rFonts w:ascii="Times New Roman" w:hAnsi="Times New Roman"/>
          <w:spacing w:val="-4"/>
          <w:sz w:val="24"/>
          <w:szCs w:val="24"/>
          <w:lang w:val="az-Latn-AZ"/>
        </w:rPr>
        <w:t xml:space="preserve"> </w:t>
      </w:r>
      <w:r w:rsidR="00A46978">
        <w:rPr>
          <w:rFonts w:ascii="Times New Roman" w:hAnsi="Times New Roman"/>
          <w:sz w:val="24"/>
          <w:szCs w:val="24"/>
          <w:lang w:val="az-Latn-AZ"/>
        </w:rPr>
        <w:t xml:space="preserve">). </w:t>
      </w:r>
    </w:p>
    <w:p w:rsidR="00686893" w:rsidRDefault="00686893" w:rsidP="00686893">
      <w:pPr>
        <w:spacing w:after="0" w:line="360" w:lineRule="auto"/>
        <w:ind w:firstLine="567"/>
        <w:jc w:val="both"/>
        <w:rPr>
          <w:rFonts w:ascii="Times New Roman" w:hAnsi="Times New Roman"/>
          <w:sz w:val="24"/>
          <w:szCs w:val="24"/>
          <w:lang w:val="az-Latn-AZ"/>
        </w:rPr>
      </w:pPr>
      <w:r>
        <w:rPr>
          <w:rFonts w:ascii="Times New Roman" w:hAnsi="Times New Roman"/>
          <w:sz w:val="24"/>
          <w:szCs w:val="24"/>
          <w:lang w:val="az-Latn-AZ"/>
        </w:rPr>
        <w:t>Nadir şah hakimiyyətinin son illərində həyata keçirdiyi siyasətlər nəticəsində xalqın ciddi narazılığına səbəb olmuş, ətrafında qorxu və dəhşət yaratmağa başlamışdı. Ölkənin müxtəlif bölgələrində əhali narazılığını üsyanlar vasitəsilə ifadə etməyə başlamışdır.</w:t>
      </w:r>
    </w:p>
    <w:p w:rsidR="00686893" w:rsidRDefault="00686893" w:rsidP="00686893">
      <w:pPr>
        <w:spacing w:after="0" w:line="360" w:lineRule="auto"/>
        <w:ind w:firstLine="567"/>
        <w:jc w:val="both"/>
        <w:rPr>
          <w:rFonts w:ascii="Times New Roman" w:hAnsi="Times New Roman"/>
          <w:sz w:val="24"/>
          <w:szCs w:val="24"/>
          <w:lang w:val="az-Latn-AZ"/>
        </w:rPr>
      </w:pPr>
      <w:r>
        <w:rPr>
          <w:rFonts w:ascii="Times New Roman" w:hAnsi="Times New Roman"/>
          <w:sz w:val="24"/>
          <w:szCs w:val="24"/>
          <w:lang w:val="az-Latn-AZ"/>
        </w:rPr>
        <w:t>Butkovun məlumatına görə, Nadir şah 1747-ci ilin may ayının 7-dən 8-nə keçən gecə sui-qəsd nəticəsində qətlə yetirilmişdir. Bu sui-qəsdi həyata keçirən şəxslər arasında İrəvanlı Məhəmməd xan (keşikçi-başı), Urmiyalı Musa bəy, Afşar tayfasından Məhəmmədqulu xan yer almışdır. Müəllif hadisənin baş vermə səbəbini Nadir şahın ömrünün son illərində idarəçilik üslubunun daha da qəddar xarakter alması, tabe etdiyi xalqları dözülməz vergilərlə yükləməsi və sərt cəzalarla əzməsi ilə izah edir. (Бутков, 1869, ч. I, c. 232). Butkovun Nadir şahın öldürülməsi ilə bağlı təqdim etdiyi məlumat tarixi faktlarla tam üst-üstə</w:t>
      </w:r>
      <w:r w:rsidR="00862606">
        <w:rPr>
          <w:rFonts w:ascii="Times New Roman" w:hAnsi="Times New Roman"/>
          <w:sz w:val="24"/>
          <w:szCs w:val="24"/>
          <w:lang w:val="az-Latn-AZ"/>
        </w:rPr>
        <w:t xml:space="preserve"> düşmür. M</w:t>
      </w:r>
      <w:r>
        <w:rPr>
          <w:rFonts w:ascii="Times New Roman" w:hAnsi="Times New Roman"/>
          <w:sz w:val="24"/>
          <w:szCs w:val="24"/>
          <w:lang w:val="az-Latn-AZ"/>
        </w:rPr>
        <w:t>övcud elmi ədəbiyyatın əksəriyyətində bu hadisənin 1747-ci il 20 iyun tarixlərində baş verdiyi göstərilir.</w:t>
      </w:r>
    </w:p>
    <w:p w:rsidR="00686893" w:rsidRPr="00686893" w:rsidRDefault="00686893" w:rsidP="0050551B">
      <w:pPr>
        <w:spacing w:after="0" w:line="360" w:lineRule="auto"/>
        <w:ind w:firstLine="567"/>
        <w:jc w:val="both"/>
        <w:rPr>
          <w:rFonts w:ascii="Times New Roman" w:hAnsi="Times New Roman"/>
          <w:sz w:val="24"/>
          <w:szCs w:val="24"/>
          <w:lang w:val="az-Latn-AZ"/>
        </w:rPr>
      </w:pPr>
      <w:r>
        <w:rPr>
          <w:rFonts w:ascii="Times New Roman" w:hAnsi="Times New Roman"/>
          <w:sz w:val="24"/>
          <w:szCs w:val="24"/>
          <w:lang w:val="az-Latn-AZ"/>
        </w:rPr>
        <w:t xml:space="preserve">Bu haqda ətraflı məlumat verən Ədalət Tahirzadə yazır ki, </w:t>
      </w:r>
      <w:r w:rsidRPr="00686893">
        <w:rPr>
          <w:rFonts w:ascii="Times New Roman" w:hAnsi="Times New Roman"/>
          <w:sz w:val="24"/>
          <w:szCs w:val="24"/>
          <w:lang w:val="az-Latn-AZ"/>
        </w:rPr>
        <w:t>Nadir şahın yaxın qohumları — şəxsi mühafizə dəstəsinin rəhbəri Məhəmmədqulu xan Əfşar və saray işləri idarəsinin rəisi Saleh xan Qırıqlı Əfşar, eləcə də Məhəmməd bəy Qacar İrəvanlı, Musa bəy Əfşar və Qocu bəy Əfşar Urmiyalı onun əleyhinə fəaliyyət göstərirdilər. Bəzi mənbələrə əsasən, Əliqulu Mirzə gizli şəkildə bu şəxslərlə əlaqə quraraq əmisinə qarşı sui-qəsdlərin hazırlanmasına təşəbbüs göstərmiş və məhz onun təşəbbüsü ilə həmin cinayətkarlar 20 iyun 1747-ci ildə Nadir şahı qətlə yetirmişlə</w:t>
      </w:r>
      <w:r>
        <w:rPr>
          <w:rFonts w:ascii="Times New Roman" w:hAnsi="Times New Roman"/>
          <w:sz w:val="24"/>
          <w:szCs w:val="24"/>
          <w:lang w:val="az-Latn-AZ"/>
        </w:rPr>
        <w:t>r</w:t>
      </w:r>
      <w:r w:rsidR="0050551B">
        <w:rPr>
          <w:rFonts w:ascii="Times New Roman" w:hAnsi="Times New Roman"/>
          <w:sz w:val="24"/>
          <w:szCs w:val="24"/>
          <w:lang w:val="az-Latn-AZ"/>
        </w:rPr>
        <w:t xml:space="preserve"> (Tahirzadə</w:t>
      </w:r>
      <w:r w:rsidR="009F36CE">
        <w:rPr>
          <w:rFonts w:ascii="Times New Roman" w:hAnsi="Times New Roman"/>
          <w:sz w:val="24"/>
          <w:szCs w:val="24"/>
          <w:lang w:val="az-Latn-AZ"/>
        </w:rPr>
        <w:t>, 2002</w:t>
      </w:r>
      <w:r w:rsidR="0050551B">
        <w:rPr>
          <w:rFonts w:ascii="Times New Roman" w:hAnsi="Times New Roman"/>
          <w:sz w:val="24"/>
          <w:szCs w:val="24"/>
          <w:lang w:val="az-Latn-AZ"/>
        </w:rPr>
        <w:t>, s. 39).</w:t>
      </w:r>
    </w:p>
    <w:p w:rsidR="003D4F97" w:rsidRPr="003D4F97" w:rsidRDefault="00CF158B" w:rsidP="003D4F97">
      <w:pPr>
        <w:spacing w:after="0" w:line="360" w:lineRule="auto"/>
        <w:ind w:firstLine="567"/>
        <w:jc w:val="both"/>
        <w:rPr>
          <w:rFonts w:ascii="Times New Roman" w:hAnsi="Times New Roman"/>
          <w:sz w:val="24"/>
          <w:szCs w:val="24"/>
          <w:lang w:val="az-Latn-AZ"/>
        </w:rPr>
      </w:pPr>
      <w:r w:rsidRPr="00CF158B">
        <w:rPr>
          <w:rFonts w:ascii="Times New Roman" w:hAnsi="Times New Roman"/>
          <w:b/>
          <w:sz w:val="24"/>
          <w:szCs w:val="24"/>
          <w:lang w:val="az-Latn-AZ"/>
        </w:rPr>
        <w:t>Nəticə.</w:t>
      </w:r>
      <w:r>
        <w:rPr>
          <w:rFonts w:ascii="Times New Roman" w:hAnsi="Times New Roman"/>
          <w:sz w:val="24"/>
          <w:szCs w:val="24"/>
          <w:lang w:val="az-Latn-AZ"/>
        </w:rPr>
        <w:t xml:space="preserve"> </w:t>
      </w:r>
      <w:r w:rsidR="0019510E" w:rsidRPr="00832FE1">
        <w:rPr>
          <w:rFonts w:ascii="Times New Roman" w:hAnsi="Times New Roman"/>
          <w:sz w:val="24"/>
          <w:szCs w:val="24"/>
          <w:lang w:val="az-Latn-AZ"/>
        </w:rPr>
        <w:t>Nadir şahın fəaliyyətləri onun həm müdrik dövlət xadimi, həm də sərkərdə kimi strateji qabiliyyətlərini nümayiş etdirir. O, Hindistan və Orta Asiya yürüşlərində böyük hərbi bacarıq göstərərək, yalnız regionda deyil, geniş coğrafiyada nüfuzunu möhkəmləndirmişdir. Şimali Qafqaz və Gürcüstan üzərində nüfuzunu genişləndirərkən təkcə hərbi gücündən istifadə etməmiş, həm də diplomatiya və yerli idarəçilik üsullarını ustalıqla tətbiq etmişdir. Qət edilən yürüşlər və yerli hakimlər, knyazlar və çarlarla qurulan müdrik münasibətlər göstərir ki, Nadir şah hər bir regionun özünəməxsus xüsusiyyətlərini nəzərə alaraq məqsədyönlü və effektiv siyasət yürüdürdü. Bu baxımdan, Nadir şah Şərqin son sərkərdəsi olmaqla yanaşı, həm də Hindistan və Orta Asiya yürüşləri ilə genişləndirilmiş imperiya siyasətini həyata keçirən, müdrik və nüfuzlu bir dövlət xadimi kimi tarixi şəxsiyyət olaraq qiymətləndirilmış, diplomatik ustalığı ilə öz dövründə tarixi bir lider olaraq seçilmişdir</w:t>
      </w:r>
    </w:p>
    <w:p w:rsidR="00907DA4" w:rsidRPr="00907DA4" w:rsidRDefault="003D4F97" w:rsidP="0050551B">
      <w:pPr>
        <w:spacing w:after="0" w:line="360" w:lineRule="auto"/>
        <w:ind w:firstLine="567"/>
        <w:jc w:val="both"/>
        <w:rPr>
          <w:rFonts w:ascii="Times New Roman" w:hAnsi="Times New Roman"/>
          <w:sz w:val="24"/>
          <w:szCs w:val="24"/>
          <w:lang w:val="az-Latn-AZ"/>
        </w:rPr>
      </w:pPr>
      <w:r>
        <w:rPr>
          <w:rFonts w:ascii="Times New Roman" w:hAnsi="Times New Roman"/>
          <w:sz w:val="24"/>
          <w:szCs w:val="24"/>
          <w:lang w:val="az-Latn-AZ"/>
        </w:rPr>
        <w:t>Akademik P.Q.</w:t>
      </w:r>
      <w:r w:rsidRPr="003D4F97">
        <w:rPr>
          <w:rFonts w:ascii="Times New Roman" w:hAnsi="Times New Roman"/>
          <w:sz w:val="24"/>
          <w:szCs w:val="24"/>
          <w:lang w:val="az-Latn-AZ"/>
        </w:rPr>
        <w:t xml:space="preserve">Butkov, Rusiya maraqları prizmasından çıxış edərək Nadir şahın fəaliyyətini tənqid etməyə və bəzi mənfi məqamları vurğulamağa meylli olsa da, eyni zamanda </w:t>
      </w:r>
      <w:r w:rsidRPr="003D4F97">
        <w:rPr>
          <w:rFonts w:ascii="Times New Roman" w:hAnsi="Times New Roman"/>
          <w:sz w:val="24"/>
          <w:szCs w:val="24"/>
          <w:lang w:val="az-Latn-AZ"/>
        </w:rPr>
        <w:lastRenderedPageBreak/>
        <w:t>müəllifin əsərlərində şahın hərbi sərkərdəlik qabiliyyətini, taktiki ustalığını və diplomatik fəaliyyət sahəsindəki geniş bacarıqlarını obyektiv və detallı şəkildə təsvir etdiyi müşahidə olunur. Bu yanaşma Butkovun əsərinin Nadir şah dövrünün hərbi, siyasi və diplomatik aspektlərinin sistemli şəkildə öyrənilməsi baxımından elmi əhəmiyyə</w:t>
      </w:r>
      <w:r>
        <w:rPr>
          <w:rFonts w:ascii="Times New Roman" w:hAnsi="Times New Roman"/>
          <w:sz w:val="24"/>
          <w:szCs w:val="24"/>
          <w:lang w:val="az-Latn-AZ"/>
        </w:rPr>
        <w:t>tini artırmış olur.</w:t>
      </w:r>
    </w:p>
    <w:p w:rsidR="00AD3E6A" w:rsidRPr="00AD3E6A" w:rsidRDefault="00AD3E6A" w:rsidP="0050551B">
      <w:pPr>
        <w:spacing w:after="0" w:line="360" w:lineRule="auto"/>
        <w:ind w:firstLine="567"/>
        <w:jc w:val="center"/>
        <w:rPr>
          <w:rFonts w:ascii="Times New Roman" w:hAnsi="Times New Roman"/>
          <w:b/>
          <w:sz w:val="24"/>
          <w:szCs w:val="24"/>
          <w:lang w:val="az-Latn-AZ"/>
        </w:rPr>
      </w:pPr>
      <w:r w:rsidRPr="00AD3E6A">
        <w:rPr>
          <w:rFonts w:ascii="Times New Roman" w:hAnsi="Times New Roman"/>
          <w:b/>
          <w:sz w:val="24"/>
          <w:szCs w:val="24"/>
          <w:lang w:val="az-Latn-AZ"/>
        </w:rPr>
        <w:t>Ədəbiyyat</w:t>
      </w:r>
    </w:p>
    <w:p w:rsidR="00AD3E6A" w:rsidRPr="00AD3E6A" w:rsidRDefault="00813E0A" w:rsidP="00AD3E6A">
      <w:pPr>
        <w:spacing w:after="0" w:line="360" w:lineRule="auto"/>
        <w:ind w:firstLine="567"/>
        <w:jc w:val="both"/>
        <w:rPr>
          <w:rFonts w:ascii="Times New Roman" w:hAnsi="Times New Roman"/>
          <w:sz w:val="24"/>
          <w:szCs w:val="24"/>
          <w:lang w:val="az-Latn-AZ"/>
        </w:rPr>
      </w:pPr>
      <w:r w:rsidRPr="00AD3E6A">
        <w:rPr>
          <w:rFonts w:ascii="Times New Roman" w:hAnsi="Times New Roman"/>
          <w:sz w:val="24"/>
          <w:szCs w:val="24"/>
          <w:lang w:val="az-Latn-AZ"/>
        </w:rPr>
        <w:t>1</w:t>
      </w:r>
      <w:r w:rsidRPr="00AD3E6A">
        <w:rPr>
          <w:rFonts w:ascii="Times New Roman" w:hAnsi="Times New Roman"/>
          <w:sz w:val="24"/>
          <w:szCs w:val="24"/>
          <w:lang w:val="az-Latn-AZ"/>
        </w:rPr>
        <w:tab/>
        <w:t>.</w:t>
      </w:r>
      <w:r w:rsidR="00AD3E6A" w:rsidRPr="00AD3E6A">
        <w:rPr>
          <w:rFonts w:ascii="Times New Roman" w:hAnsi="Times New Roman"/>
          <w:sz w:val="24"/>
          <w:szCs w:val="24"/>
          <w:lang w:val="az-Latn-AZ"/>
        </w:rPr>
        <w:t xml:space="preserve"> Aksvörti, M. (2018). Nadir Şah. Bakı: Şərq-Qərb.</w:t>
      </w:r>
    </w:p>
    <w:p w:rsidR="00813E0A" w:rsidRPr="00AD3E6A" w:rsidRDefault="00CE3F3A" w:rsidP="00AD3E6A">
      <w:pPr>
        <w:spacing w:after="0" w:line="360" w:lineRule="auto"/>
        <w:ind w:firstLine="567"/>
        <w:jc w:val="both"/>
        <w:rPr>
          <w:rFonts w:ascii="Times New Roman" w:hAnsi="Times New Roman"/>
          <w:sz w:val="24"/>
          <w:szCs w:val="24"/>
          <w:lang w:val="az-Latn-AZ"/>
        </w:rPr>
      </w:pPr>
      <w:r>
        <w:rPr>
          <w:rFonts w:ascii="Times New Roman" w:hAnsi="Times New Roman"/>
          <w:sz w:val="24"/>
          <w:szCs w:val="24"/>
          <w:lang w:val="az-Latn-AZ"/>
        </w:rPr>
        <w:t>2</w:t>
      </w:r>
      <w:r w:rsidR="00813E0A" w:rsidRPr="00AD3E6A">
        <w:rPr>
          <w:rFonts w:ascii="Times New Roman" w:hAnsi="Times New Roman"/>
          <w:sz w:val="24"/>
          <w:szCs w:val="24"/>
          <w:lang w:val="az-Latn-AZ"/>
        </w:rPr>
        <w:t xml:space="preserve">. Baumer, C. (2024). History of the Caucasus. Volume Two: In the </w:t>
      </w:r>
      <w:r w:rsidR="00AD3E6A" w:rsidRPr="00AD3E6A">
        <w:rPr>
          <w:rFonts w:ascii="Times New Roman" w:hAnsi="Times New Roman"/>
          <w:sz w:val="24"/>
          <w:szCs w:val="24"/>
          <w:lang w:val="az-Latn-AZ"/>
        </w:rPr>
        <w:t xml:space="preserve">Shadow of Great Powers </w:t>
      </w:r>
      <w:r w:rsidR="00813E0A" w:rsidRPr="00AD3E6A">
        <w:rPr>
          <w:rFonts w:ascii="Times New Roman" w:hAnsi="Times New Roman"/>
          <w:sz w:val="24"/>
          <w:szCs w:val="24"/>
          <w:lang w:val="az-Latn-AZ"/>
        </w:rPr>
        <w:t>.</w:t>
      </w:r>
    </w:p>
    <w:p w:rsidR="00813E0A" w:rsidRDefault="00CE3F3A" w:rsidP="00AD3E6A">
      <w:pPr>
        <w:spacing w:after="0" w:line="360" w:lineRule="auto"/>
        <w:ind w:firstLine="567"/>
        <w:jc w:val="both"/>
        <w:rPr>
          <w:rFonts w:ascii="Times New Roman" w:hAnsi="Times New Roman"/>
          <w:sz w:val="24"/>
          <w:szCs w:val="24"/>
          <w:lang w:val="az-Latn-AZ"/>
        </w:rPr>
      </w:pPr>
      <w:r>
        <w:rPr>
          <w:rFonts w:ascii="Times New Roman" w:hAnsi="Times New Roman"/>
          <w:sz w:val="24"/>
          <w:szCs w:val="24"/>
          <w:lang w:val="az-Latn-AZ"/>
        </w:rPr>
        <w:t>3</w:t>
      </w:r>
      <w:r w:rsidR="00813E0A" w:rsidRPr="00AD3E6A">
        <w:rPr>
          <w:rFonts w:ascii="Times New Roman" w:hAnsi="Times New Roman"/>
          <w:sz w:val="24"/>
          <w:szCs w:val="24"/>
          <w:lang w:val="az-Latn-AZ"/>
        </w:rPr>
        <w:t>. Бутков, П. Г. (1869). Материалы для новой истории Кавказа</w:t>
      </w:r>
      <w:r w:rsidR="001B06C9">
        <w:rPr>
          <w:rFonts w:ascii="Times New Roman" w:hAnsi="Times New Roman"/>
          <w:sz w:val="24"/>
          <w:szCs w:val="24"/>
          <w:lang w:val="az-Latn-AZ"/>
        </w:rPr>
        <w:t xml:space="preserve"> с 1722 по 1803 г. </w:t>
      </w:r>
      <w:r w:rsidR="001409FB">
        <w:rPr>
          <w:rFonts w:ascii="Times New Roman" w:hAnsi="Times New Roman"/>
          <w:sz w:val="24"/>
          <w:szCs w:val="24"/>
          <w:lang w:val="az-Latn-AZ"/>
        </w:rPr>
        <w:t>Ч. I</w:t>
      </w:r>
      <w:r w:rsidR="00813E0A" w:rsidRPr="00AD3E6A">
        <w:rPr>
          <w:rFonts w:ascii="Times New Roman" w:hAnsi="Times New Roman"/>
          <w:sz w:val="24"/>
          <w:szCs w:val="24"/>
          <w:lang w:val="az-Latn-AZ"/>
        </w:rPr>
        <w:t>. Типография Императорской Академии наук.</w:t>
      </w:r>
    </w:p>
    <w:p w:rsidR="001409FB" w:rsidRPr="001409FB" w:rsidRDefault="001409FB" w:rsidP="001409FB">
      <w:pPr>
        <w:spacing w:after="0" w:line="360" w:lineRule="auto"/>
        <w:ind w:firstLine="567"/>
        <w:jc w:val="both"/>
        <w:rPr>
          <w:rFonts w:ascii="Times New Roman" w:hAnsi="Times New Roman"/>
          <w:spacing w:val="-4"/>
          <w:sz w:val="24"/>
          <w:szCs w:val="24"/>
          <w:lang w:val="az-Latn-AZ"/>
        </w:rPr>
      </w:pPr>
      <w:r>
        <w:rPr>
          <w:rFonts w:ascii="Times New Roman" w:hAnsi="Times New Roman"/>
          <w:sz w:val="24"/>
          <w:szCs w:val="24"/>
          <w:lang w:val="az-Latn-AZ"/>
        </w:rPr>
        <w:t xml:space="preserve">4. </w:t>
      </w:r>
      <w:r>
        <w:rPr>
          <w:rFonts w:ascii="Times New Roman" w:hAnsi="Times New Roman"/>
          <w:spacing w:val="-4"/>
          <w:sz w:val="24"/>
          <w:szCs w:val="24"/>
          <w:lang w:val="az-Latn-AZ"/>
        </w:rPr>
        <w:t>Чапичадзе, З. (2016). История Грузии: Популярные данные из европейских источников об этноистории Кавказа и ее роли в европейской цивилизации. Тбилиси.</w:t>
      </w:r>
    </w:p>
    <w:p w:rsidR="00813E0A" w:rsidRPr="00AD3E6A" w:rsidRDefault="001409FB" w:rsidP="00AD3E6A">
      <w:pPr>
        <w:spacing w:after="0" w:line="360" w:lineRule="auto"/>
        <w:ind w:firstLine="567"/>
        <w:jc w:val="both"/>
        <w:rPr>
          <w:rFonts w:ascii="Times New Roman" w:hAnsi="Times New Roman"/>
          <w:sz w:val="24"/>
          <w:szCs w:val="24"/>
          <w:lang w:val="az-Latn-AZ"/>
        </w:rPr>
      </w:pPr>
      <w:r>
        <w:rPr>
          <w:rFonts w:ascii="Times New Roman" w:hAnsi="Times New Roman"/>
          <w:sz w:val="24"/>
          <w:szCs w:val="24"/>
          <w:lang w:val="az-Latn-AZ"/>
        </w:rPr>
        <w:t>5</w:t>
      </w:r>
      <w:r w:rsidR="00CE3F3A">
        <w:rPr>
          <w:rFonts w:ascii="Times New Roman" w:hAnsi="Times New Roman"/>
          <w:sz w:val="24"/>
          <w:szCs w:val="24"/>
          <w:lang w:val="az-Latn-AZ"/>
        </w:rPr>
        <w:t>.</w:t>
      </w:r>
      <w:r w:rsidR="00E53C0A">
        <w:rPr>
          <w:rFonts w:ascii="Times New Roman" w:hAnsi="Times New Roman"/>
          <w:sz w:val="24"/>
          <w:szCs w:val="24"/>
          <w:lang w:val="az-Latn-AZ"/>
        </w:rPr>
        <w:t xml:space="preserve"> </w:t>
      </w:r>
      <w:r w:rsidR="00813E0A" w:rsidRPr="00AD3E6A">
        <w:rPr>
          <w:rFonts w:ascii="Times New Roman" w:hAnsi="Times New Roman"/>
          <w:sz w:val="24"/>
          <w:szCs w:val="24"/>
          <w:lang w:val="az-Latn-AZ"/>
        </w:rPr>
        <w:t>Gvosdev, N. K. (2000). Imperial policies and perspectives towa</w:t>
      </w:r>
      <w:r w:rsidR="00AD3E6A" w:rsidRPr="00AD3E6A">
        <w:rPr>
          <w:rFonts w:ascii="Times New Roman" w:hAnsi="Times New Roman"/>
          <w:sz w:val="24"/>
          <w:szCs w:val="24"/>
          <w:lang w:val="az-Latn-AZ"/>
        </w:rPr>
        <w:t xml:space="preserve">rds Georgia, 1760–1819 </w:t>
      </w:r>
      <w:r w:rsidR="00813E0A" w:rsidRPr="00AD3E6A">
        <w:rPr>
          <w:rFonts w:ascii="Times New Roman" w:hAnsi="Times New Roman"/>
          <w:sz w:val="24"/>
          <w:szCs w:val="24"/>
          <w:lang w:val="az-Latn-AZ"/>
        </w:rPr>
        <w:t>. St Antony's College, Oxford.</w:t>
      </w:r>
    </w:p>
    <w:p w:rsidR="00AD3E6A" w:rsidRDefault="001409FB" w:rsidP="00AD3E6A">
      <w:pPr>
        <w:spacing w:after="0" w:line="360" w:lineRule="auto"/>
        <w:ind w:firstLine="567"/>
        <w:jc w:val="both"/>
        <w:rPr>
          <w:rFonts w:ascii="Times New Roman" w:hAnsi="Times New Roman"/>
          <w:sz w:val="24"/>
          <w:szCs w:val="24"/>
          <w:lang w:val="az-Latn-AZ"/>
        </w:rPr>
      </w:pPr>
      <w:r>
        <w:rPr>
          <w:rFonts w:ascii="Times New Roman" w:hAnsi="Times New Roman"/>
          <w:sz w:val="24"/>
          <w:szCs w:val="24"/>
          <w:lang w:val="az-Latn-AZ"/>
        </w:rPr>
        <w:t>6</w:t>
      </w:r>
      <w:r w:rsidR="00813E0A" w:rsidRPr="00AD3E6A">
        <w:rPr>
          <w:rFonts w:ascii="Times New Roman" w:hAnsi="Times New Roman"/>
          <w:sz w:val="24"/>
          <w:szCs w:val="24"/>
          <w:lang w:val="az-Latn-AZ"/>
        </w:rPr>
        <w:t xml:space="preserve">. </w:t>
      </w:r>
      <w:r w:rsidR="00813E0A" w:rsidRPr="00CE3F3A">
        <w:rPr>
          <w:rFonts w:ascii="Times New Roman" w:hAnsi="Times New Roman"/>
          <w:sz w:val="24"/>
          <w:szCs w:val="24"/>
          <w:lang w:val="az-Latn-AZ"/>
        </w:rPr>
        <w:t>Rayfield, D. (2012). Edge of empires</w:t>
      </w:r>
      <w:r w:rsidR="00AD3E6A" w:rsidRPr="00CE3F3A">
        <w:rPr>
          <w:rFonts w:ascii="Times New Roman" w:hAnsi="Times New Roman"/>
          <w:sz w:val="24"/>
          <w:szCs w:val="24"/>
          <w:lang w:val="az-Latn-AZ"/>
        </w:rPr>
        <w:t xml:space="preserve">: A history of Georgia </w:t>
      </w:r>
      <w:r w:rsidR="00813E0A" w:rsidRPr="00CE3F3A">
        <w:rPr>
          <w:rFonts w:ascii="Times New Roman" w:hAnsi="Times New Roman"/>
          <w:sz w:val="24"/>
          <w:szCs w:val="24"/>
          <w:lang w:val="az-Latn-AZ"/>
        </w:rPr>
        <w:t>. Reaktion Books.</w:t>
      </w:r>
    </w:p>
    <w:p w:rsidR="001409FB" w:rsidRPr="00953475" w:rsidRDefault="001409FB" w:rsidP="00AD3E6A">
      <w:pPr>
        <w:spacing w:after="0" w:line="360" w:lineRule="auto"/>
        <w:ind w:firstLine="567"/>
        <w:jc w:val="both"/>
        <w:rPr>
          <w:rFonts w:ascii="Times New Roman" w:hAnsi="Times New Roman"/>
          <w:b/>
          <w:sz w:val="24"/>
          <w:szCs w:val="24"/>
          <w:lang w:val="az-Latn-AZ"/>
        </w:rPr>
      </w:pPr>
      <w:r>
        <w:rPr>
          <w:rFonts w:ascii="Times New Roman" w:hAnsi="Times New Roman"/>
          <w:sz w:val="24"/>
          <w:szCs w:val="24"/>
          <w:lang w:val="az-Latn-AZ"/>
        </w:rPr>
        <w:t xml:space="preserve">7. </w:t>
      </w:r>
      <w:r>
        <w:rPr>
          <w:rFonts w:ascii="Times New Roman" w:hAnsi="Times New Roman"/>
          <w:spacing w:val="-4"/>
          <w:sz w:val="24"/>
          <w:szCs w:val="24"/>
          <w:lang w:val="az-Latn-AZ"/>
        </w:rPr>
        <w:t>Tahirzadə, Ə. (2002). Nadir şah Əfşar (Tərcümeyi-hal oçerki). Bakı: Kür nəşriyyatı.</w:t>
      </w:r>
    </w:p>
    <w:p w:rsidR="00AD3E6A" w:rsidRDefault="001409FB" w:rsidP="00AD3E6A">
      <w:pPr>
        <w:spacing w:after="0" w:line="360" w:lineRule="auto"/>
        <w:ind w:firstLine="567"/>
        <w:jc w:val="both"/>
        <w:rPr>
          <w:rFonts w:ascii="Times New Roman" w:hAnsi="Times New Roman"/>
          <w:spacing w:val="-4"/>
          <w:sz w:val="24"/>
          <w:szCs w:val="24"/>
          <w:lang w:val="az-Latn-AZ"/>
        </w:rPr>
      </w:pPr>
      <w:r>
        <w:rPr>
          <w:rFonts w:ascii="Times New Roman" w:hAnsi="Times New Roman"/>
          <w:spacing w:val="-4"/>
          <w:sz w:val="24"/>
          <w:szCs w:val="24"/>
          <w:lang w:val="az-Latn-AZ"/>
        </w:rPr>
        <w:t>8</w:t>
      </w:r>
      <w:r w:rsidR="00AD3E6A" w:rsidRPr="00AD3E6A">
        <w:rPr>
          <w:rFonts w:ascii="Times New Roman" w:hAnsi="Times New Roman"/>
          <w:spacing w:val="-4"/>
          <w:sz w:val="24"/>
          <w:szCs w:val="24"/>
          <w:lang w:val="az-Latn-AZ"/>
        </w:rPr>
        <w:t xml:space="preserve">. Yılmaz Karadeniz </w:t>
      </w:r>
      <w:r w:rsidR="00B04237">
        <w:rPr>
          <w:rFonts w:ascii="Times New Roman" w:hAnsi="Times New Roman"/>
          <w:spacing w:val="-4"/>
          <w:sz w:val="24"/>
          <w:szCs w:val="24"/>
          <w:lang w:val="az-Latn-AZ"/>
        </w:rPr>
        <w:t>(</w:t>
      </w:r>
      <w:r w:rsidR="00AD3E6A" w:rsidRPr="00AD3E6A">
        <w:rPr>
          <w:rFonts w:ascii="Times New Roman" w:hAnsi="Times New Roman"/>
          <w:spacing w:val="-4"/>
          <w:sz w:val="24"/>
          <w:szCs w:val="24"/>
          <w:lang w:val="az-Latn-AZ"/>
        </w:rPr>
        <w:t>2012</w:t>
      </w:r>
      <w:r w:rsidR="00B04237">
        <w:rPr>
          <w:rFonts w:ascii="Times New Roman" w:hAnsi="Times New Roman"/>
          <w:spacing w:val="-4"/>
          <w:sz w:val="24"/>
          <w:szCs w:val="24"/>
          <w:lang w:val="az-Latn-AZ"/>
        </w:rPr>
        <w:t xml:space="preserve">) </w:t>
      </w:r>
      <w:r w:rsidR="00AD3E6A" w:rsidRPr="00AD3E6A">
        <w:rPr>
          <w:rFonts w:ascii="Times New Roman" w:hAnsi="Times New Roman"/>
          <w:spacing w:val="-4"/>
          <w:sz w:val="24"/>
          <w:szCs w:val="24"/>
          <w:lang w:val="az-Latn-AZ"/>
        </w:rPr>
        <w:t xml:space="preserve">İran Tarihi (1700-1925) Selenge Yayınları İstanbul, </w:t>
      </w:r>
    </w:p>
    <w:p w:rsidR="00B04237" w:rsidRPr="00B04237" w:rsidRDefault="00B04237" w:rsidP="001409FB">
      <w:pPr>
        <w:spacing w:after="0" w:line="360" w:lineRule="auto"/>
        <w:jc w:val="both"/>
        <w:rPr>
          <w:rFonts w:ascii="Times New Roman" w:hAnsi="Times New Roman"/>
          <w:spacing w:val="-4"/>
          <w:sz w:val="24"/>
          <w:szCs w:val="24"/>
          <w:lang w:val="az-Latn-AZ"/>
        </w:rPr>
      </w:pPr>
    </w:p>
    <w:p w:rsidR="00D67BE3" w:rsidRPr="00B04237" w:rsidRDefault="00D67BE3" w:rsidP="00B04237">
      <w:pPr>
        <w:spacing w:after="0" w:line="360" w:lineRule="auto"/>
        <w:ind w:firstLine="567"/>
        <w:jc w:val="both"/>
        <w:rPr>
          <w:rFonts w:ascii="Times New Roman" w:hAnsi="Times New Roman"/>
          <w:spacing w:val="-4"/>
          <w:sz w:val="24"/>
          <w:szCs w:val="24"/>
          <w:lang w:val="az-Latn-AZ"/>
        </w:rPr>
      </w:pPr>
    </w:p>
    <w:sectPr w:rsidR="00D67BE3" w:rsidRPr="00B04237" w:rsidSect="00832FE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91A"/>
    <w:multiLevelType w:val="hybridMultilevel"/>
    <w:tmpl w:val="9998E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412BB2"/>
    <w:multiLevelType w:val="hybridMultilevel"/>
    <w:tmpl w:val="B07E5936"/>
    <w:lvl w:ilvl="0" w:tplc="CC602540">
      <w:start w:val="1"/>
      <w:numFmt w:val="decimal"/>
      <w:lvlText w:val="%1."/>
      <w:lvlJc w:val="left"/>
      <w:pPr>
        <w:tabs>
          <w:tab w:val="num" w:pos="928"/>
        </w:tabs>
        <w:ind w:left="928" w:hanging="360"/>
      </w:pPr>
      <w:rPr>
        <w:rFonts w:cs="Times New Roman"/>
        <w:lang w:val="az-Latn-AZ"/>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22"/>
    <w:rsid w:val="0001312D"/>
    <w:rsid w:val="0005043B"/>
    <w:rsid w:val="000B0715"/>
    <w:rsid w:val="000B603C"/>
    <w:rsid w:val="000C0275"/>
    <w:rsid w:val="000F77C4"/>
    <w:rsid w:val="001212E7"/>
    <w:rsid w:val="00136DD8"/>
    <w:rsid w:val="001409FB"/>
    <w:rsid w:val="00146402"/>
    <w:rsid w:val="00146B3C"/>
    <w:rsid w:val="0019510E"/>
    <w:rsid w:val="001A0D00"/>
    <w:rsid w:val="001A45C9"/>
    <w:rsid w:val="001B06C9"/>
    <w:rsid w:val="001D6ABB"/>
    <w:rsid w:val="001E5122"/>
    <w:rsid w:val="002868F8"/>
    <w:rsid w:val="002E595A"/>
    <w:rsid w:val="003253CF"/>
    <w:rsid w:val="00335F1B"/>
    <w:rsid w:val="0034434D"/>
    <w:rsid w:val="00375DD5"/>
    <w:rsid w:val="003A39C1"/>
    <w:rsid w:val="003D4F97"/>
    <w:rsid w:val="004012E5"/>
    <w:rsid w:val="00403B3D"/>
    <w:rsid w:val="00456F22"/>
    <w:rsid w:val="004E4075"/>
    <w:rsid w:val="004F1333"/>
    <w:rsid w:val="0050551B"/>
    <w:rsid w:val="00573B52"/>
    <w:rsid w:val="005E101F"/>
    <w:rsid w:val="00610C28"/>
    <w:rsid w:val="00612CB5"/>
    <w:rsid w:val="006332C3"/>
    <w:rsid w:val="00642714"/>
    <w:rsid w:val="00642F98"/>
    <w:rsid w:val="006723F8"/>
    <w:rsid w:val="00686893"/>
    <w:rsid w:val="006C3CFD"/>
    <w:rsid w:val="00720C37"/>
    <w:rsid w:val="0073161B"/>
    <w:rsid w:val="007375FC"/>
    <w:rsid w:val="00745F59"/>
    <w:rsid w:val="007545E0"/>
    <w:rsid w:val="00813E0A"/>
    <w:rsid w:val="008269A3"/>
    <w:rsid w:val="008277E5"/>
    <w:rsid w:val="00832FE1"/>
    <w:rsid w:val="00862606"/>
    <w:rsid w:val="00896D48"/>
    <w:rsid w:val="008B43A5"/>
    <w:rsid w:val="008D0FBC"/>
    <w:rsid w:val="008D63C6"/>
    <w:rsid w:val="00907DA4"/>
    <w:rsid w:val="009143BA"/>
    <w:rsid w:val="00932FF1"/>
    <w:rsid w:val="0093414D"/>
    <w:rsid w:val="00953475"/>
    <w:rsid w:val="009F36CE"/>
    <w:rsid w:val="009F5E88"/>
    <w:rsid w:val="00A46978"/>
    <w:rsid w:val="00AD3E6A"/>
    <w:rsid w:val="00AE157A"/>
    <w:rsid w:val="00B04237"/>
    <w:rsid w:val="00B23B38"/>
    <w:rsid w:val="00B25900"/>
    <w:rsid w:val="00BC0478"/>
    <w:rsid w:val="00BC762B"/>
    <w:rsid w:val="00CB05AD"/>
    <w:rsid w:val="00CE3F3A"/>
    <w:rsid w:val="00CE61D2"/>
    <w:rsid w:val="00CF158B"/>
    <w:rsid w:val="00D67BE3"/>
    <w:rsid w:val="00D969DC"/>
    <w:rsid w:val="00DB35E5"/>
    <w:rsid w:val="00E13CF1"/>
    <w:rsid w:val="00E2622E"/>
    <w:rsid w:val="00E320B7"/>
    <w:rsid w:val="00E53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5A316-910E-4760-A7A6-E50EB09C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10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19510E"/>
    <w:pPr>
      <w:ind w:left="720"/>
      <w:contextualSpacing/>
    </w:pPr>
    <w:rPr>
      <w:rFonts w:eastAsia="Times New Roman"/>
    </w:rPr>
  </w:style>
  <w:style w:type="character" w:styleId="a3">
    <w:name w:val="Hyperlink"/>
    <w:basedOn w:val="a0"/>
    <w:uiPriority w:val="99"/>
    <w:semiHidden/>
    <w:unhideWhenUsed/>
    <w:rsid w:val="0019510E"/>
    <w:rPr>
      <w:color w:val="0563C1" w:themeColor="hyperlink"/>
      <w:u w:val="single"/>
    </w:rPr>
  </w:style>
  <w:style w:type="paragraph" w:styleId="a4">
    <w:name w:val="List Paragraph"/>
    <w:basedOn w:val="a"/>
    <w:uiPriority w:val="34"/>
    <w:qFormat/>
    <w:rsid w:val="00D67BE3"/>
    <w:pPr>
      <w:ind w:left="720"/>
      <w:contextualSpacing/>
    </w:pPr>
  </w:style>
  <w:style w:type="paragraph" w:styleId="a5">
    <w:name w:val="Balloon Text"/>
    <w:basedOn w:val="a"/>
    <w:link w:val="a6"/>
    <w:uiPriority w:val="99"/>
    <w:semiHidden/>
    <w:unhideWhenUsed/>
    <w:rsid w:val="008D63C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D63C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7762">
      <w:bodyDiv w:val="1"/>
      <w:marLeft w:val="0"/>
      <w:marRight w:val="0"/>
      <w:marTop w:val="0"/>
      <w:marBottom w:val="0"/>
      <w:divBdr>
        <w:top w:val="none" w:sz="0" w:space="0" w:color="auto"/>
        <w:left w:val="none" w:sz="0" w:space="0" w:color="auto"/>
        <w:bottom w:val="none" w:sz="0" w:space="0" w:color="auto"/>
        <w:right w:val="none" w:sz="0" w:space="0" w:color="auto"/>
      </w:divBdr>
    </w:div>
    <w:div w:id="16153941">
      <w:bodyDiv w:val="1"/>
      <w:marLeft w:val="0"/>
      <w:marRight w:val="0"/>
      <w:marTop w:val="0"/>
      <w:marBottom w:val="0"/>
      <w:divBdr>
        <w:top w:val="none" w:sz="0" w:space="0" w:color="auto"/>
        <w:left w:val="none" w:sz="0" w:space="0" w:color="auto"/>
        <w:bottom w:val="none" w:sz="0" w:space="0" w:color="auto"/>
        <w:right w:val="none" w:sz="0" w:space="0" w:color="auto"/>
      </w:divBdr>
    </w:div>
    <w:div w:id="34743707">
      <w:bodyDiv w:val="1"/>
      <w:marLeft w:val="0"/>
      <w:marRight w:val="0"/>
      <w:marTop w:val="0"/>
      <w:marBottom w:val="0"/>
      <w:divBdr>
        <w:top w:val="none" w:sz="0" w:space="0" w:color="auto"/>
        <w:left w:val="none" w:sz="0" w:space="0" w:color="auto"/>
        <w:bottom w:val="none" w:sz="0" w:space="0" w:color="auto"/>
        <w:right w:val="none" w:sz="0" w:space="0" w:color="auto"/>
      </w:divBdr>
    </w:div>
    <w:div w:id="272514448">
      <w:bodyDiv w:val="1"/>
      <w:marLeft w:val="0"/>
      <w:marRight w:val="0"/>
      <w:marTop w:val="0"/>
      <w:marBottom w:val="0"/>
      <w:divBdr>
        <w:top w:val="none" w:sz="0" w:space="0" w:color="auto"/>
        <w:left w:val="none" w:sz="0" w:space="0" w:color="auto"/>
        <w:bottom w:val="none" w:sz="0" w:space="0" w:color="auto"/>
        <w:right w:val="none" w:sz="0" w:space="0" w:color="auto"/>
      </w:divBdr>
    </w:div>
    <w:div w:id="320738251">
      <w:bodyDiv w:val="1"/>
      <w:marLeft w:val="0"/>
      <w:marRight w:val="0"/>
      <w:marTop w:val="0"/>
      <w:marBottom w:val="0"/>
      <w:divBdr>
        <w:top w:val="none" w:sz="0" w:space="0" w:color="auto"/>
        <w:left w:val="none" w:sz="0" w:space="0" w:color="auto"/>
        <w:bottom w:val="none" w:sz="0" w:space="0" w:color="auto"/>
        <w:right w:val="none" w:sz="0" w:space="0" w:color="auto"/>
      </w:divBdr>
    </w:div>
    <w:div w:id="437797609">
      <w:bodyDiv w:val="1"/>
      <w:marLeft w:val="0"/>
      <w:marRight w:val="0"/>
      <w:marTop w:val="0"/>
      <w:marBottom w:val="0"/>
      <w:divBdr>
        <w:top w:val="none" w:sz="0" w:space="0" w:color="auto"/>
        <w:left w:val="none" w:sz="0" w:space="0" w:color="auto"/>
        <w:bottom w:val="none" w:sz="0" w:space="0" w:color="auto"/>
        <w:right w:val="none" w:sz="0" w:space="0" w:color="auto"/>
      </w:divBdr>
    </w:div>
    <w:div w:id="447504700">
      <w:bodyDiv w:val="1"/>
      <w:marLeft w:val="0"/>
      <w:marRight w:val="0"/>
      <w:marTop w:val="0"/>
      <w:marBottom w:val="0"/>
      <w:divBdr>
        <w:top w:val="none" w:sz="0" w:space="0" w:color="auto"/>
        <w:left w:val="none" w:sz="0" w:space="0" w:color="auto"/>
        <w:bottom w:val="none" w:sz="0" w:space="0" w:color="auto"/>
        <w:right w:val="none" w:sz="0" w:space="0" w:color="auto"/>
      </w:divBdr>
    </w:div>
    <w:div w:id="543761509">
      <w:bodyDiv w:val="1"/>
      <w:marLeft w:val="0"/>
      <w:marRight w:val="0"/>
      <w:marTop w:val="0"/>
      <w:marBottom w:val="0"/>
      <w:divBdr>
        <w:top w:val="none" w:sz="0" w:space="0" w:color="auto"/>
        <w:left w:val="none" w:sz="0" w:space="0" w:color="auto"/>
        <w:bottom w:val="none" w:sz="0" w:space="0" w:color="auto"/>
        <w:right w:val="none" w:sz="0" w:space="0" w:color="auto"/>
      </w:divBdr>
    </w:div>
    <w:div w:id="562302757">
      <w:bodyDiv w:val="1"/>
      <w:marLeft w:val="0"/>
      <w:marRight w:val="0"/>
      <w:marTop w:val="0"/>
      <w:marBottom w:val="0"/>
      <w:divBdr>
        <w:top w:val="none" w:sz="0" w:space="0" w:color="auto"/>
        <w:left w:val="none" w:sz="0" w:space="0" w:color="auto"/>
        <w:bottom w:val="none" w:sz="0" w:space="0" w:color="auto"/>
        <w:right w:val="none" w:sz="0" w:space="0" w:color="auto"/>
      </w:divBdr>
    </w:div>
    <w:div w:id="569076487">
      <w:bodyDiv w:val="1"/>
      <w:marLeft w:val="0"/>
      <w:marRight w:val="0"/>
      <w:marTop w:val="0"/>
      <w:marBottom w:val="0"/>
      <w:divBdr>
        <w:top w:val="none" w:sz="0" w:space="0" w:color="auto"/>
        <w:left w:val="none" w:sz="0" w:space="0" w:color="auto"/>
        <w:bottom w:val="none" w:sz="0" w:space="0" w:color="auto"/>
        <w:right w:val="none" w:sz="0" w:space="0" w:color="auto"/>
      </w:divBdr>
    </w:div>
    <w:div w:id="676421364">
      <w:bodyDiv w:val="1"/>
      <w:marLeft w:val="0"/>
      <w:marRight w:val="0"/>
      <w:marTop w:val="0"/>
      <w:marBottom w:val="0"/>
      <w:divBdr>
        <w:top w:val="none" w:sz="0" w:space="0" w:color="auto"/>
        <w:left w:val="none" w:sz="0" w:space="0" w:color="auto"/>
        <w:bottom w:val="none" w:sz="0" w:space="0" w:color="auto"/>
        <w:right w:val="none" w:sz="0" w:space="0" w:color="auto"/>
      </w:divBdr>
    </w:div>
    <w:div w:id="688529172">
      <w:bodyDiv w:val="1"/>
      <w:marLeft w:val="0"/>
      <w:marRight w:val="0"/>
      <w:marTop w:val="0"/>
      <w:marBottom w:val="0"/>
      <w:divBdr>
        <w:top w:val="none" w:sz="0" w:space="0" w:color="auto"/>
        <w:left w:val="none" w:sz="0" w:space="0" w:color="auto"/>
        <w:bottom w:val="none" w:sz="0" w:space="0" w:color="auto"/>
        <w:right w:val="none" w:sz="0" w:space="0" w:color="auto"/>
      </w:divBdr>
    </w:div>
    <w:div w:id="724378610">
      <w:bodyDiv w:val="1"/>
      <w:marLeft w:val="0"/>
      <w:marRight w:val="0"/>
      <w:marTop w:val="0"/>
      <w:marBottom w:val="0"/>
      <w:divBdr>
        <w:top w:val="none" w:sz="0" w:space="0" w:color="auto"/>
        <w:left w:val="none" w:sz="0" w:space="0" w:color="auto"/>
        <w:bottom w:val="none" w:sz="0" w:space="0" w:color="auto"/>
        <w:right w:val="none" w:sz="0" w:space="0" w:color="auto"/>
      </w:divBdr>
    </w:div>
    <w:div w:id="732580244">
      <w:bodyDiv w:val="1"/>
      <w:marLeft w:val="0"/>
      <w:marRight w:val="0"/>
      <w:marTop w:val="0"/>
      <w:marBottom w:val="0"/>
      <w:divBdr>
        <w:top w:val="none" w:sz="0" w:space="0" w:color="auto"/>
        <w:left w:val="none" w:sz="0" w:space="0" w:color="auto"/>
        <w:bottom w:val="none" w:sz="0" w:space="0" w:color="auto"/>
        <w:right w:val="none" w:sz="0" w:space="0" w:color="auto"/>
      </w:divBdr>
    </w:div>
    <w:div w:id="742946393">
      <w:bodyDiv w:val="1"/>
      <w:marLeft w:val="0"/>
      <w:marRight w:val="0"/>
      <w:marTop w:val="0"/>
      <w:marBottom w:val="0"/>
      <w:divBdr>
        <w:top w:val="none" w:sz="0" w:space="0" w:color="auto"/>
        <w:left w:val="none" w:sz="0" w:space="0" w:color="auto"/>
        <w:bottom w:val="none" w:sz="0" w:space="0" w:color="auto"/>
        <w:right w:val="none" w:sz="0" w:space="0" w:color="auto"/>
      </w:divBdr>
    </w:div>
    <w:div w:id="781997888">
      <w:bodyDiv w:val="1"/>
      <w:marLeft w:val="0"/>
      <w:marRight w:val="0"/>
      <w:marTop w:val="0"/>
      <w:marBottom w:val="0"/>
      <w:divBdr>
        <w:top w:val="none" w:sz="0" w:space="0" w:color="auto"/>
        <w:left w:val="none" w:sz="0" w:space="0" w:color="auto"/>
        <w:bottom w:val="none" w:sz="0" w:space="0" w:color="auto"/>
        <w:right w:val="none" w:sz="0" w:space="0" w:color="auto"/>
      </w:divBdr>
    </w:div>
    <w:div w:id="891310637">
      <w:bodyDiv w:val="1"/>
      <w:marLeft w:val="0"/>
      <w:marRight w:val="0"/>
      <w:marTop w:val="0"/>
      <w:marBottom w:val="0"/>
      <w:divBdr>
        <w:top w:val="none" w:sz="0" w:space="0" w:color="auto"/>
        <w:left w:val="none" w:sz="0" w:space="0" w:color="auto"/>
        <w:bottom w:val="none" w:sz="0" w:space="0" w:color="auto"/>
        <w:right w:val="none" w:sz="0" w:space="0" w:color="auto"/>
      </w:divBdr>
    </w:div>
    <w:div w:id="916793317">
      <w:bodyDiv w:val="1"/>
      <w:marLeft w:val="0"/>
      <w:marRight w:val="0"/>
      <w:marTop w:val="0"/>
      <w:marBottom w:val="0"/>
      <w:divBdr>
        <w:top w:val="none" w:sz="0" w:space="0" w:color="auto"/>
        <w:left w:val="none" w:sz="0" w:space="0" w:color="auto"/>
        <w:bottom w:val="none" w:sz="0" w:space="0" w:color="auto"/>
        <w:right w:val="none" w:sz="0" w:space="0" w:color="auto"/>
      </w:divBdr>
    </w:div>
    <w:div w:id="980040100">
      <w:bodyDiv w:val="1"/>
      <w:marLeft w:val="0"/>
      <w:marRight w:val="0"/>
      <w:marTop w:val="0"/>
      <w:marBottom w:val="0"/>
      <w:divBdr>
        <w:top w:val="none" w:sz="0" w:space="0" w:color="auto"/>
        <w:left w:val="none" w:sz="0" w:space="0" w:color="auto"/>
        <w:bottom w:val="none" w:sz="0" w:space="0" w:color="auto"/>
        <w:right w:val="none" w:sz="0" w:space="0" w:color="auto"/>
      </w:divBdr>
    </w:div>
    <w:div w:id="1001928570">
      <w:bodyDiv w:val="1"/>
      <w:marLeft w:val="0"/>
      <w:marRight w:val="0"/>
      <w:marTop w:val="0"/>
      <w:marBottom w:val="0"/>
      <w:divBdr>
        <w:top w:val="none" w:sz="0" w:space="0" w:color="auto"/>
        <w:left w:val="none" w:sz="0" w:space="0" w:color="auto"/>
        <w:bottom w:val="none" w:sz="0" w:space="0" w:color="auto"/>
        <w:right w:val="none" w:sz="0" w:space="0" w:color="auto"/>
      </w:divBdr>
    </w:div>
    <w:div w:id="1014502036">
      <w:bodyDiv w:val="1"/>
      <w:marLeft w:val="0"/>
      <w:marRight w:val="0"/>
      <w:marTop w:val="0"/>
      <w:marBottom w:val="0"/>
      <w:divBdr>
        <w:top w:val="none" w:sz="0" w:space="0" w:color="auto"/>
        <w:left w:val="none" w:sz="0" w:space="0" w:color="auto"/>
        <w:bottom w:val="none" w:sz="0" w:space="0" w:color="auto"/>
        <w:right w:val="none" w:sz="0" w:space="0" w:color="auto"/>
      </w:divBdr>
    </w:div>
    <w:div w:id="1025910491">
      <w:bodyDiv w:val="1"/>
      <w:marLeft w:val="0"/>
      <w:marRight w:val="0"/>
      <w:marTop w:val="0"/>
      <w:marBottom w:val="0"/>
      <w:divBdr>
        <w:top w:val="none" w:sz="0" w:space="0" w:color="auto"/>
        <w:left w:val="none" w:sz="0" w:space="0" w:color="auto"/>
        <w:bottom w:val="none" w:sz="0" w:space="0" w:color="auto"/>
        <w:right w:val="none" w:sz="0" w:space="0" w:color="auto"/>
      </w:divBdr>
    </w:div>
    <w:div w:id="1027409918">
      <w:bodyDiv w:val="1"/>
      <w:marLeft w:val="0"/>
      <w:marRight w:val="0"/>
      <w:marTop w:val="0"/>
      <w:marBottom w:val="0"/>
      <w:divBdr>
        <w:top w:val="none" w:sz="0" w:space="0" w:color="auto"/>
        <w:left w:val="none" w:sz="0" w:space="0" w:color="auto"/>
        <w:bottom w:val="none" w:sz="0" w:space="0" w:color="auto"/>
        <w:right w:val="none" w:sz="0" w:space="0" w:color="auto"/>
      </w:divBdr>
    </w:div>
    <w:div w:id="1143085462">
      <w:bodyDiv w:val="1"/>
      <w:marLeft w:val="0"/>
      <w:marRight w:val="0"/>
      <w:marTop w:val="0"/>
      <w:marBottom w:val="0"/>
      <w:divBdr>
        <w:top w:val="none" w:sz="0" w:space="0" w:color="auto"/>
        <w:left w:val="none" w:sz="0" w:space="0" w:color="auto"/>
        <w:bottom w:val="none" w:sz="0" w:space="0" w:color="auto"/>
        <w:right w:val="none" w:sz="0" w:space="0" w:color="auto"/>
      </w:divBdr>
    </w:div>
    <w:div w:id="1195924689">
      <w:bodyDiv w:val="1"/>
      <w:marLeft w:val="0"/>
      <w:marRight w:val="0"/>
      <w:marTop w:val="0"/>
      <w:marBottom w:val="0"/>
      <w:divBdr>
        <w:top w:val="none" w:sz="0" w:space="0" w:color="auto"/>
        <w:left w:val="none" w:sz="0" w:space="0" w:color="auto"/>
        <w:bottom w:val="none" w:sz="0" w:space="0" w:color="auto"/>
        <w:right w:val="none" w:sz="0" w:space="0" w:color="auto"/>
      </w:divBdr>
    </w:div>
    <w:div w:id="1224677952">
      <w:bodyDiv w:val="1"/>
      <w:marLeft w:val="0"/>
      <w:marRight w:val="0"/>
      <w:marTop w:val="0"/>
      <w:marBottom w:val="0"/>
      <w:divBdr>
        <w:top w:val="none" w:sz="0" w:space="0" w:color="auto"/>
        <w:left w:val="none" w:sz="0" w:space="0" w:color="auto"/>
        <w:bottom w:val="none" w:sz="0" w:space="0" w:color="auto"/>
        <w:right w:val="none" w:sz="0" w:space="0" w:color="auto"/>
      </w:divBdr>
    </w:div>
    <w:div w:id="1287390226">
      <w:bodyDiv w:val="1"/>
      <w:marLeft w:val="0"/>
      <w:marRight w:val="0"/>
      <w:marTop w:val="0"/>
      <w:marBottom w:val="0"/>
      <w:divBdr>
        <w:top w:val="none" w:sz="0" w:space="0" w:color="auto"/>
        <w:left w:val="none" w:sz="0" w:space="0" w:color="auto"/>
        <w:bottom w:val="none" w:sz="0" w:space="0" w:color="auto"/>
        <w:right w:val="none" w:sz="0" w:space="0" w:color="auto"/>
      </w:divBdr>
    </w:div>
    <w:div w:id="1321616053">
      <w:bodyDiv w:val="1"/>
      <w:marLeft w:val="0"/>
      <w:marRight w:val="0"/>
      <w:marTop w:val="0"/>
      <w:marBottom w:val="0"/>
      <w:divBdr>
        <w:top w:val="none" w:sz="0" w:space="0" w:color="auto"/>
        <w:left w:val="none" w:sz="0" w:space="0" w:color="auto"/>
        <w:bottom w:val="none" w:sz="0" w:space="0" w:color="auto"/>
        <w:right w:val="none" w:sz="0" w:space="0" w:color="auto"/>
      </w:divBdr>
    </w:div>
    <w:div w:id="1394230651">
      <w:bodyDiv w:val="1"/>
      <w:marLeft w:val="0"/>
      <w:marRight w:val="0"/>
      <w:marTop w:val="0"/>
      <w:marBottom w:val="0"/>
      <w:divBdr>
        <w:top w:val="none" w:sz="0" w:space="0" w:color="auto"/>
        <w:left w:val="none" w:sz="0" w:space="0" w:color="auto"/>
        <w:bottom w:val="none" w:sz="0" w:space="0" w:color="auto"/>
        <w:right w:val="none" w:sz="0" w:space="0" w:color="auto"/>
      </w:divBdr>
    </w:div>
    <w:div w:id="1395083564">
      <w:bodyDiv w:val="1"/>
      <w:marLeft w:val="0"/>
      <w:marRight w:val="0"/>
      <w:marTop w:val="0"/>
      <w:marBottom w:val="0"/>
      <w:divBdr>
        <w:top w:val="none" w:sz="0" w:space="0" w:color="auto"/>
        <w:left w:val="none" w:sz="0" w:space="0" w:color="auto"/>
        <w:bottom w:val="none" w:sz="0" w:space="0" w:color="auto"/>
        <w:right w:val="none" w:sz="0" w:space="0" w:color="auto"/>
      </w:divBdr>
    </w:div>
    <w:div w:id="1654677080">
      <w:bodyDiv w:val="1"/>
      <w:marLeft w:val="0"/>
      <w:marRight w:val="0"/>
      <w:marTop w:val="0"/>
      <w:marBottom w:val="0"/>
      <w:divBdr>
        <w:top w:val="none" w:sz="0" w:space="0" w:color="auto"/>
        <w:left w:val="none" w:sz="0" w:space="0" w:color="auto"/>
        <w:bottom w:val="none" w:sz="0" w:space="0" w:color="auto"/>
        <w:right w:val="none" w:sz="0" w:space="0" w:color="auto"/>
      </w:divBdr>
    </w:div>
    <w:div w:id="1687518132">
      <w:bodyDiv w:val="1"/>
      <w:marLeft w:val="0"/>
      <w:marRight w:val="0"/>
      <w:marTop w:val="0"/>
      <w:marBottom w:val="0"/>
      <w:divBdr>
        <w:top w:val="none" w:sz="0" w:space="0" w:color="auto"/>
        <w:left w:val="none" w:sz="0" w:space="0" w:color="auto"/>
        <w:bottom w:val="none" w:sz="0" w:space="0" w:color="auto"/>
        <w:right w:val="none" w:sz="0" w:space="0" w:color="auto"/>
      </w:divBdr>
    </w:div>
    <w:div w:id="1706131063">
      <w:bodyDiv w:val="1"/>
      <w:marLeft w:val="0"/>
      <w:marRight w:val="0"/>
      <w:marTop w:val="0"/>
      <w:marBottom w:val="0"/>
      <w:divBdr>
        <w:top w:val="none" w:sz="0" w:space="0" w:color="auto"/>
        <w:left w:val="none" w:sz="0" w:space="0" w:color="auto"/>
        <w:bottom w:val="none" w:sz="0" w:space="0" w:color="auto"/>
        <w:right w:val="none" w:sz="0" w:space="0" w:color="auto"/>
      </w:divBdr>
    </w:div>
    <w:div w:id="1720398476">
      <w:bodyDiv w:val="1"/>
      <w:marLeft w:val="0"/>
      <w:marRight w:val="0"/>
      <w:marTop w:val="0"/>
      <w:marBottom w:val="0"/>
      <w:divBdr>
        <w:top w:val="none" w:sz="0" w:space="0" w:color="auto"/>
        <w:left w:val="none" w:sz="0" w:space="0" w:color="auto"/>
        <w:bottom w:val="none" w:sz="0" w:space="0" w:color="auto"/>
        <w:right w:val="none" w:sz="0" w:space="0" w:color="auto"/>
      </w:divBdr>
    </w:div>
    <w:div w:id="1734083088">
      <w:bodyDiv w:val="1"/>
      <w:marLeft w:val="0"/>
      <w:marRight w:val="0"/>
      <w:marTop w:val="0"/>
      <w:marBottom w:val="0"/>
      <w:divBdr>
        <w:top w:val="none" w:sz="0" w:space="0" w:color="auto"/>
        <w:left w:val="none" w:sz="0" w:space="0" w:color="auto"/>
        <w:bottom w:val="none" w:sz="0" w:space="0" w:color="auto"/>
        <w:right w:val="none" w:sz="0" w:space="0" w:color="auto"/>
      </w:divBdr>
    </w:div>
    <w:div w:id="1893886043">
      <w:bodyDiv w:val="1"/>
      <w:marLeft w:val="0"/>
      <w:marRight w:val="0"/>
      <w:marTop w:val="0"/>
      <w:marBottom w:val="0"/>
      <w:divBdr>
        <w:top w:val="none" w:sz="0" w:space="0" w:color="auto"/>
        <w:left w:val="none" w:sz="0" w:space="0" w:color="auto"/>
        <w:bottom w:val="none" w:sz="0" w:space="0" w:color="auto"/>
        <w:right w:val="none" w:sz="0" w:space="0" w:color="auto"/>
      </w:divBdr>
    </w:div>
    <w:div w:id="2018463242">
      <w:bodyDiv w:val="1"/>
      <w:marLeft w:val="0"/>
      <w:marRight w:val="0"/>
      <w:marTop w:val="0"/>
      <w:marBottom w:val="0"/>
      <w:divBdr>
        <w:top w:val="none" w:sz="0" w:space="0" w:color="auto"/>
        <w:left w:val="none" w:sz="0" w:space="0" w:color="auto"/>
        <w:bottom w:val="none" w:sz="0" w:space="0" w:color="auto"/>
        <w:right w:val="none" w:sz="0" w:space="0" w:color="auto"/>
      </w:divBdr>
    </w:div>
    <w:div w:id="2053798555">
      <w:bodyDiv w:val="1"/>
      <w:marLeft w:val="0"/>
      <w:marRight w:val="0"/>
      <w:marTop w:val="0"/>
      <w:marBottom w:val="0"/>
      <w:divBdr>
        <w:top w:val="none" w:sz="0" w:space="0" w:color="auto"/>
        <w:left w:val="none" w:sz="0" w:space="0" w:color="auto"/>
        <w:bottom w:val="none" w:sz="0" w:space="0" w:color="auto"/>
        <w:right w:val="none" w:sz="0" w:space="0" w:color="auto"/>
      </w:divBdr>
    </w:div>
    <w:div w:id="213478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rcid.org/0009-0007-3276-15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fendiyeva82@inbo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38F0-1E55-417B-8E62-0457E16C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12</Pages>
  <Words>4885</Words>
  <Characters>27846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2025-12-03T13:47:00Z</cp:lastPrinted>
  <dcterms:created xsi:type="dcterms:W3CDTF">2025-12-03T09:26:00Z</dcterms:created>
  <dcterms:modified xsi:type="dcterms:W3CDTF">2025-12-04T11:43:00Z</dcterms:modified>
</cp:coreProperties>
</file>